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6732" w14:textId="77777777" w:rsidR="00121EEC" w:rsidRPr="0006708D" w:rsidRDefault="00121EEC" w:rsidP="00121EEC">
      <w:pPr>
        <w:spacing w:after="0" w:line="240" w:lineRule="auto"/>
        <w:jc w:val="center"/>
        <w:rPr>
          <w:rFonts w:ascii="TH SarabunPSK" w:hAnsi="TH SarabunPSK" w:cs="TH SarabunPSK"/>
          <w:b/>
          <w:bCs/>
          <w:sz w:val="40"/>
          <w:szCs w:val="40"/>
          <w:cs/>
        </w:rPr>
      </w:pPr>
      <w:bookmarkStart w:id="0" w:name="_Hlk221468346"/>
      <w:r w:rsidRPr="0006708D">
        <w:rPr>
          <w:rFonts w:ascii="TH SarabunPSK" w:hAnsi="TH SarabunPSK" w:cs="TH SarabunPSK" w:hint="cs"/>
          <w:b/>
          <w:bCs/>
          <w:sz w:val="40"/>
          <w:szCs w:val="40"/>
          <w:cs/>
        </w:rPr>
        <w:t>ปัจจัยในการตัดสินใจเลือกเช่าหอพักของนิสิตระดับปริญญาตรี (ภาคปกติ) มหาวิทยาลัยในอำเภอเมืองสงขลา จังหวัดสงขลา</w:t>
      </w:r>
    </w:p>
    <w:p w14:paraId="26CDCB2C" w14:textId="77777777" w:rsidR="00121EEC" w:rsidRPr="002A0882" w:rsidRDefault="00121EEC" w:rsidP="00121EEC">
      <w:pPr>
        <w:spacing w:after="0" w:line="240" w:lineRule="auto"/>
        <w:jc w:val="center"/>
        <w:rPr>
          <w:rFonts w:ascii="TH SarabunPSK" w:hAnsi="TH SarabunPSK" w:cs="TH SarabunPSK"/>
          <w:b/>
          <w:bCs/>
          <w:sz w:val="40"/>
          <w:szCs w:val="40"/>
        </w:rPr>
      </w:pPr>
      <w:r w:rsidRPr="0006708D">
        <w:rPr>
          <w:rFonts w:ascii="TH SarabunPSK" w:hAnsi="TH SarabunPSK" w:cs="TH SarabunPSK"/>
          <w:b/>
          <w:bCs/>
          <w:sz w:val="40"/>
          <w:szCs w:val="40"/>
        </w:rPr>
        <w:t xml:space="preserve">Factors Influencing the Decision to Rent Dormitories of Undergraduate Students (Regular Program) in Mueang Songkhla </w:t>
      </w:r>
      <w:r w:rsidRPr="002A0882">
        <w:rPr>
          <w:rFonts w:ascii="TH SarabunPSK" w:hAnsi="TH SarabunPSK" w:cs="TH SarabunPSK"/>
          <w:b/>
          <w:bCs/>
          <w:sz w:val="40"/>
          <w:szCs w:val="40"/>
        </w:rPr>
        <w:t>District, Songkhla Province</w:t>
      </w:r>
    </w:p>
    <w:p w14:paraId="3FF820F0" w14:textId="77777777" w:rsidR="00121EEC" w:rsidRPr="0006708D" w:rsidRDefault="00121EEC" w:rsidP="00121EEC">
      <w:pPr>
        <w:spacing w:after="0" w:line="240" w:lineRule="auto"/>
        <w:jc w:val="center"/>
        <w:rPr>
          <w:rFonts w:ascii="TH SarabunPSK" w:hAnsi="TH SarabunPSK" w:cs="TH SarabunPSK"/>
          <w:b/>
          <w:bCs/>
          <w:sz w:val="32"/>
          <w:szCs w:val="32"/>
          <w:vertAlign w:val="superscript"/>
        </w:rPr>
      </w:pPr>
      <w:proofErr w:type="spellStart"/>
      <w:r w:rsidRPr="00154A8B">
        <w:rPr>
          <w:rFonts w:ascii="TH SarabunPSK" w:hAnsi="TH SarabunPSK" w:cs="TH SarabunPSK" w:hint="cs"/>
          <w:b/>
          <w:bCs/>
          <w:sz w:val="32"/>
          <w:szCs w:val="32"/>
          <w:u w:val="single"/>
          <w:cs/>
        </w:rPr>
        <w:t>นัส</w:t>
      </w:r>
      <w:proofErr w:type="spellEnd"/>
      <w:r w:rsidRPr="00154A8B">
        <w:rPr>
          <w:rFonts w:ascii="TH SarabunPSK" w:hAnsi="TH SarabunPSK" w:cs="TH SarabunPSK" w:hint="cs"/>
          <w:b/>
          <w:bCs/>
          <w:sz w:val="32"/>
          <w:szCs w:val="32"/>
          <w:u w:val="single"/>
          <w:cs/>
        </w:rPr>
        <w:t>รีน บาและ</w:t>
      </w:r>
      <w:r w:rsidRPr="0006708D">
        <w:rPr>
          <w:rFonts w:ascii="TH SarabunPSK" w:hAnsi="TH SarabunPSK" w:cs="TH SarabunPSK" w:hint="cs"/>
          <w:b/>
          <w:bCs/>
          <w:sz w:val="32"/>
          <w:szCs w:val="32"/>
          <w:vertAlign w:val="superscript"/>
        </w:rPr>
        <w:t>1</w:t>
      </w:r>
      <w:r w:rsidRPr="0006708D">
        <w:rPr>
          <w:rFonts w:ascii="TH SarabunPSK" w:hAnsi="TH SarabunPSK" w:cs="TH SarabunPSK" w:hint="cs"/>
          <w:b/>
          <w:bCs/>
          <w:sz w:val="32"/>
          <w:szCs w:val="32"/>
          <w:vertAlign w:val="superscript"/>
          <w:cs/>
        </w:rPr>
        <w:t xml:space="preserve">* </w:t>
      </w:r>
      <w:r w:rsidRPr="0006708D">
        <w:rPr>
          <w:rFonts w:ascii="TH SarabunPSK" w:hAnsi="TH SarabunPSK" w:cs="TH SarabunPSK" w:hint="cs"/>
          <w:b/>
          <w:bCs/>
          <w:sz w:val="32"/>
          <w:szCs w:val="32"/>
          <w:cs/>
        </w:rPr>
        <w:t>อุรวีวดี นวลแ</w:t>
      </w:r>
      <w:r>
        <w:rPr>
          <w:rFonts w:ascii="TH SarabunPSK" w:hAnsi="TH SarabunPSK" w:cs="TH SarabunPSK" w:hint="cs"/>
          <w:b/>
          <w:bCs/>
          <w:sz w:val="32"/>
          <w:szCs w:val="32"/>
          <w:cs/>
        </w:rPr>
        <w:t>ก้ว</w:t>
      </w:r>
      <w:r w:rsidRPr="0006708D">
        <w:rPr>
          <w:rFonts w:ascii="TH SarabunPSK" w:hAnsi="TH SarabunPSK" w:cs="TH SarabunPSK" w:hint="cs"/>
          <w:b/>
          <w:bCs/>
          <w:sz w:val="32"/>
          <w:szCs w:val="32"/>
          <w:vertAlign w:val="superscript"/>
          <w:cs/>
        </w:rPr>
        <w:t>2</w:t>
      </w:r>
      <w:r w:rsidRPr="0006708D">
        <w:rPr>
          <w:rFonts w:ascii="TH SarabunPSK" w:hAnsi="TH SarabunPSK" w:cs="TH SarabunPSK"/>
          <w:b/>
          <w:bCs/>
          <w:sz w:val="32"/>
          <w:szCs w:val="32"/>
          <w:cs/>
        </w:rPr>
        <w:t xml:space="preserve"> </w:t>
      </w:r>
      <w:r w:rsidRPr="00154A8B">
        <w:rPr>
          <w:rFonts w:ascii="TH SarabunPSK" w:hAnsi="TH SarabunPSK" w:cs="TH SarabunPSK" w:hint="cs"/>
          <w:b/>
          <w:bCs/>
          <w:sz w:val="32"/>
          <w:szCs w:val="32"/>
          <w:cs/>
        </w:rPr>
        <w:t>เกศรินท</w:t>
      </w:r>
      <w:proofErr w:type="spellStart"/>
      <w:r w:rsidRPr="00154A8B">
        <w:rPr>
          <w:rFonts w:ascii="TH SarabunPSK" w:hAnsi="TH SarabunPSK" w:cs="TH SarabunPSK" w:hint="cs"/>
          <w:b/>
          <w:bCs/>
          <w:sz w:val="32"/>
          <w:szCs w:val="32"/>
          <w:cs/>
        </w:rPr>
        <w:t>ร์</w:t>
      </w:r>
      <w:proofErr w:type="spellEnd"/>
      <w:r w:rsidRPr="00154A8B">
        <w:rPr>
          <w:rFonts w:ascii="TH SarabunPSK" w:hAnsi="TH SarabunPSK" w:cs="TH SarabunPSK" w:hint="cs"/>
          <w:b/>
          <w:bCs/>
          <w:sz w:val="32"/>
          <w:szCs w:val="32"/>
          <w:cs/>
        </w:rPr>
        <w:t xml:space="preserve"> หมานเส้ง</w:t>
      </w:r>
      <w:r w:rsidRPr="00154A8B">
        <w:rPr>
          <w:rFonts w:ascii="TH SarabunPSK" w:hAnsi="TH SarabunPSK" w:cs="TH SarabunPSK" w:hint="cs"/>
          <w:b/>
          <w:bCs/>
          <w:sz w:val="32"/>
          <w:szCs w:val="32"/>
          <w:vertAlign w:val="superscript"/>
          <w:cs/>
        </w:rPr>
        <w:t>3</w:t>
      </w:r>
      <w:r w:rsidRPr="0006708D">
        <w:rPr>
          <w:rFonts w:ascii="TH SarabunPSK" w:hAnsi="TH SarabunPSK" w:cs="TH SarabunPSK"/>
          <w:b/>
          <w:bCs/>
          <w:sz w:val="32"/>
          <w:szCs w:val="32"/>
          <w:vertAlign w:val="superscript"/>
        </w:rPr>
        <w:t xml:space="preserve">  </w:t>
      </w:r>
      <w:r w:rsidRPr="0006708D">
        <w:rPr>
          <w:rFonts w:ascii="TH SarabunPSK" w:hAnsi="TH SarabunPSK" w:cs="TH SarabunPSK" w:hint="cs"/>
          <w:b/>
          <w:bCs/>
          <w:sz w:val="32"/>
          <w:szCs w:val="32"/>
          <w:cs/>
        </w:rPr>
        <w:t>นารี นวนแป้น</w:t>
      </w:r>
      <w:r w:rsidRPr="0006708D">
        <w:rPr>
          <w:rFonts w:ascii="TH SarabunPSK" w:hAnsi="TH SarabunPSK" w:cs="TH SarabunPSK" w:hint="cs"/>
          <w:b/>
          <w:bCs/>
          <w:sz w:val="32"/>
          <w:szCs w:val="32"/>
          <w:vertAlign w:val="superscript"/>
          <w:cs/>
        </w:rPr>
        <w:t xml:space="preserve">4  </w:t>
      </w:r>
      <w:r w:rsidRPr="0006708D">
        <w:rPr>
          <w:rFonts w:ascii="TH SarabunPSK" w:hAnsi="TH SarabunPSK" w:cs="TH SarabunPSK" w:hint="cs"/>
          <w:b/>
          <w:bCs/>
          <w:sz w:val="32"/>
          <w:szCs w:val="32"/>
          <w:cs/>
        </w:rPr>
        <w:t>วศินี ฉันทศาสตร์รัศมี</w:t>
      </w:r>
      <w:r w:rsidRPr="0006708D">
        <w:rPr>
          <w:rFonts w:ascii="TH SarabunPSK" w:hAnsi="TH SarabunPSK" w:cs="TH SarabunPSK" w:hint="cs"/>
          <w:b/>
          <w:bCs/>
          <w:sz w:val="32"/>
          <w:szCs w:val="32"/>
          <w:vertAlign w:val="superscript"/>
          <w:cs/>
        </w:rPr>
        <w:t>5</w:t>
      </w:r>
      <w:r w:rsidRPr="0006708D">
        <w:rPr>
          <w:rFonts w:ascii="TH SarabunPSK" w:hAnsi="TH SarabunPSK" w:cs="TH SarabunPSK"/>
          <w:b/>
          <w:bCs/>
          <w:sz w:val="32"/>
          <w:szCs w:val="32"/>
          <w:vertAlign w:val="superscript"/>
        </w:rPr>
        <w:t xml:space="preserve"> </w:t>
      </w:r>
      <w:r w:rsidRPr="0006708D">
        <w:rPr>
          <w:rFonts w:ascii="TH SarabunPSK" w:hAnsi="TH SarabunPSK" w:cs="TH SarabunPSK" w:hint="cs"/>
          <w:b/>
          <w:bCs/>
          <w:sz w:val="32"/>
          <w:szCs w:val="32"/>
          <w:cs/>
        </w:rPr>
        <w:t xml:space="preserve">   ชีวนันท์ คุณพิทักษ์</w:t>
      </w:r>
      <w:r w:rsidRPr="0006708D">
        <w:rPr>
          <w:rFonts w:ascii="TH SarabunPSK" w:hAnsi="TH SarabunPSK" w:cs="TH SarabunPSK" w:hint="cs"/>
          <w:b/>
          <w:bCs/>
          <w:sz w:val="32"/>
          <w:szCs w:val="32"/>
          <w:vertAlign w:val="superscript"/>
          <w:cs/>
        </w:rPr>
        <w:t>6</w:t>
      </w:r>
    </w:p>
    <w:p w14:paraId="2D147BBE" w14:textId="77777777" w:rsidR="00121EEC" w:rsidRDefault="00121EEC" w:rsidP="00121EEC">
      <w:pPr>
        <w:spacing w:after="0" w:line="240" w:lineRule="auto"/>
        <w:jc w:val="center"/>
        <w:rPr>
          <w:rFonts w:ascii="TH SarabunPSK" w:hAnsi="TH SarabunPSK" w:cs="TH SarabunPSK"/>
          <w:b/>
          <w:bCs/>
          <w:sz w:val="32"/>
          <w:szCs w:val="32"/>
          <w:vertAlign w:val="superscript"/>
        </w:rPr>
      </w:pPr>
      <w:r w:rsidRPr="00154A8B">
        <w:rPr>
          <w:rFonts w:ascii="TH SarabunPSK" w:hAnsi="TH SarabunPSK" w:cs="TH SarabunPSK"/>
          <w:b/>
          <w:bCs/>
          <w:sz w:val="32"/>
          <w:szCs w:val="32"/>
          <w:u w:val="single"/>
        </w:rPr>
        <w:t>Nasreen Balaeh</w:t>
      </w:r>
      <w:r w:rsidRPr="0006708D">
        <w:rPr>
          <w:rFonts w:ascii="TH SarabunPSK" w:hAnsi="TH SarabunPSK" w:cs="TH SarabunPSK" w:hint="cs"/>
          <w:b/>
          <w:bCs/>
          <w:sz w:val="32"/>
          <w:szCs w:val="32"/>
          <w:vertAlign w:val="superscript"/>
        </w:rPr>
        <w:t>1</w:t>
      </w:r>
      <w:r w:rsidRPr="0006708D">
        <w:rPr>
          <w:rFonts w:ascii="TH SarabunPSK" w:hAnsi="TH SarabunPSK" w:cs="TH SarabunPSK" w:hint="cs"/>
          <w:b/>
          <w:bCs/>
          <w:sz w:val="32"/>
          <w:szCs w:val="32"/>
          <w:vertAlign w:val="superscript"/>
          <w:cs/>
        </w:rPr>
        <w:t>*</w:t>
      </w:r>
      <w:r>
        <w:rPr>
          <w:rFonts w:ascii="TH SarabunPSK" w:hAnsi="TH SarabunPSK" w:cs="TH SarabunPSK" w:hint="cs"/>
          <w:b/>
          <w:bCs/>
          <w:sz w:val="32"/>
          <w:szCs w:val="32"/>
          <w:cs/>
        </w:rPr>
        <w:t xml:space="preserve"> </w:t>
      </w:r>
      <w:proofErr w:type="spellStart"/>
      <w:r w:rsidRPr="0006708D">
        <w:rPr>
          <w:rFonts w:ascii="TH SarabunPSK" w:hAnsi="TH SarabunPSK" w:cs="TH SarabunPSK"/>
          <w:b/>
          <w:bCs/>
          <w:sz w:val="32"/>
          <w:szCs w:val="32"/>
        </w:rPr>
        <w:t>Auraweewadee</w:t>
      </w:r>
      <w:proofErr w:type="spellEnd"/>
      <w:r w:rsidRPr="0006708D">
        <w:rPr>
          <w:rFonts w:ascii="TH SarabunPSK" w:hAnsi="TH SarabunPSK" w:cs="TH SarabunPSK"/>
          <w:b/>
          <w:bCs/>
          <w:sz w:val="32"/>
          <w:szCs w:val="32"/>
        </w:rPr>
        <w:t xml:space="preserve"> Naulkaew</w:t>
      </w:r>
      <w:r w:rsidRPr="0006708D">
        <w:rPr>
          <w:rFonts w:ascii="TH SarabunPSK" w:hAnsi="TH SarabunPSK" w:cs="TH SarabunPSK"/>
          <w:b/>
          <w:bCs/>
          <w:sz w:val="32"/>
          <w:szCs w:val="32"/>
          <w:vertAlign w:val="superscript"/>
        </w:rPr>
        <w:t>2</w:t>
      </w:r>
      <w:r w:rsidRPr="0006708D">
        <w:rPr>
          <w:rFonts w:ascii="TH SarabunPSK" w:hAnsi="TH SarabunPSK" w:cs="TH SarabunPSK"/>
          <w:b/>
          <w:bCs/>
          <w:sz w:val="32"/>
          <w:szCs w:val="32"/>
          <w:cs/>
        </w:rPr>
        <w:t xml:space="preserve"> </w:t>
      </w:r>
      <w:proofErr w:type="spellStart"/>
      <w:r w:rsidRPr="00154A8B">
        <w:rPr>
          <w:rFonts w:ascii="TH SarabunPSK" w:hAnsi="TH SarabunPSK" w:cs="TH SarabunPSK"/>
          <w:b/>
          <w:bCs/>
          <w:sz w:val="32"/>
          <w:szCs w:val="32"/>
        </w:rPr>
        <w:t>Kessarin</w:t>
      </w:r>
      <w:proofErr w:type="spellEnd"/>
      <w:r w:rsidRPr="00154A8B">
        <w:rPr>
          <w:rFonts w:ascii="TH SarabunPSK" w:hAnsi="TH SarabunPSK" w:cs="TH SarabunPSK"/>
          <w:b/>
          <w:bCs/>
          <w:sz w:val="32"/>
          <w:szCs w:val="32"/>
        </w:rPr>
        <w:t xml:space="preserve"> </w:t>
      </w:r>
      <w:r w:rsidRPr="00154A8B">
        <w:rPr>
          <w:rFonts w:ascii="TH SarabunPSK" w:hAnsi="TH SarabunPSK" w:cs="TH SarabunPSK" w:hint="cs"/>
          <w:b/>
          <w:bCs/>
          <w:sz w:val="32"/>
          <w:szCs w:val="32"/>
        </w:rPr>
        <w:t>Manseng</w:t>
      </w:r>
      <w:r w:rsidRPr="0006708D">
        <w:rPr>
          <w:rFonts w:ascii="TH SarabunPSK" w:hAnsi="TH SarabunPSK" w:cs="TH SarabunPSK"/>
          <w:b/>
          <w:bCs/>
          <w:sz w:val="32"/>
          <w:szCs w:val="32"/>
          <w:vertAlign w:val="superscript"/>
        </w:rPr>
        <w:t>3</w:t>
      </w:r>
      <w:r>
        <w:rPr>
          <w:rFonts w:ascii="TH SarabunPSK" w:hAnsi="TH SarabunPSK" w:cs="TH SarabunPSK"/>
          <w:b/>
          <w:bCs/>
          <w:sz w:val="32"/>
          <w:szCs w:val="32"/>
          <w:vertAlign w:val="superscript"/>
        </w:rPr>
        <w:t xml:space="preserve"> </w:t>
      </w:r>
      <w:proofErr w:type="spellStart"/>
      <w:r w:rsidRPr="00154A8B">
        <w:rPr>
          <w:rFonts w:ascii="TH SarabunPSK" w:hAnsi="TH SarabunPSK" w:cs="TH SarabunPSK"/>
          <w:b/>
          <w:bCs/>
          <w:sz w:val="32"/>
          <w:szCs w:val="32"/>
        </w:rPr>
        <w:t>Naree</w:t>
      </w:r>
      <w:proofErr w:type="spellEnd"/>
      <w:r w:rsidRPr="0006708D">
        <w:rPr>
          <w:rFonts w:ascii="TH SarabunPSK" w:hAnsi="TH SarabunPSK" w:cs="TH SarabunPSK"/>
          <w:b/>
          <w:bCs/>
          <w:sz w:val="32"/>
          <w:szCs w:val="32"/>
        </w:rPr>
        <w:t xml:space="preserve"> Nuanpan</w:t>
      </w:r>
      <w:r w:rsidRPr="0006708D">
        <w:rPr>
          <w:rFonts w:ascii="TH SarabunPSK" w:hAnsi="TH SarabunPSK" w:cs="TH SarabunPSK"/>
          <w:b/>
          <w:bCs/>
          <w:sz w:val="32"/>
          <w:szCs w:val="32"/>
          <w:vertAlign w:val="superscript"/>
        </w:rPr>
        <w:t>4</w:t>
      </w:r>
      <w:r w:rsidRPr="0006708D">
        <w:rPr>
          <w:rFonts w:ascii="TH SarabunPSK" w:hAnsi="TH SarabunPSK" w:cs="TH SarabunPSK" w:hint="cs"/>
          <w:b/>
          <w:bCs/>
          <w:sz w:val="32"/>
          <w:szCs w:val="32"/>
          <w:vertAlign w:val="superscript"/>
          <w:cs/>
        </w:rPr>
        <w:t xml:space="preserve"> </w:t>
      </w:r>
      <w:proofErr w:type="spellStart"/>
      <w:r w:rsidRPr="0006708D">
        <w:rPr>
          <w:rFonts w:ascii="TH SarabunPSK" w:hAnsi="TH SarabunPSK" w:cs="TH SarabunPSK"/>
          <w:b/>
          <w:bCs/>
          <w:sz w:val="32"/>
          <w:szCs w:val="32"/>
        </w:rPr>
        <w:t>Wasinee</w:t>
      </w:r>
      <w:proofErr w:type="spellEnd"/>
      <w:r w:rsidRPr="0006708D">
        <w:rPr>
          <w:rFonts w:ascii="TH SarabunPSK" w:hAnsi="TH SarabunPSK" w:cs="TH SarabunPSK"/>
          <w:b/>
          <w:bCs/>
          <w:sz w:val="32"/>
          <w:szCs w:val="32"/>
        </w:rPr>
        <w:t xml:space="preserve"> Chantasatratsamee</w:t>
      </w:r>
      <w:r w:rsidRPr="0006708D">
        <w:rPr>
          <w:rFonts w:ascii="TH SarabunPSK" w:hAnsi="TH SarabunPSK" w:cs="TH SarabunPSK"/>
          <w:b/>
          <w:bCs/>
          <w:sz w:val="32"/>
          <w:szCs w:val="32"/>
          <w:vertAlign w:val="superscript"/>
        </w:rPr>
        <w:t xml:space="preserve">5 </w:t>
      </w:r>
      <w:proofErr w:type="spellStart"/>
      <w:r w:rsidRPr="0006708D">
        <w:rPr>
          <w:rFonts w:ascii="TH SarabunPSK" w:hAnsi="TH SarabunPSK" w:cs="TH SarabunPSK"/>
          <w:b/>
          <w:bCs/>
          <w:sz w:val="32"/>
          <w:szCs w:val="32"/>
        </w:rPr>
        <w:t>Cheewanan</w:t>
      </w:r>
      <w:proofErr w:type="spellEnd"/>
      <w:r w:rsidRPr="0006708D">
        <w:rPr>
          <w:rFonts w:ascii="TH SarabunPSK" w:hAnsi="TH SarabunPSK" w:cs="TH SarabunPSK"/>
          <w:b/>
          <w:bCs/>
          <w:sz w:val="32"/>
          <w:szCs w:val="32"/>
        </w:rPr>
        <w:t xml:space="preserve"> Kunpitak</w:t>
      </w:r>
      <w:r w:rsidRPr="0006708D">
        <w:rPr>
          <w:rFonts w:ascii="TH SarabunPSK" w:hAnsi="TH SarabunPSK" w:cs="TH SarabunPSK"/>
          <w:b/>
          <w:bCs/>
          <w:sz w:val="32"/>
          <w:szCs w:val="32"/>
          <w:vertAlign w:val="superscript"/>
        </w:rPr>
        <w:t>6</w:t>
      </w:r>
    </w:p>
    <w:p w14:paraId="05DBF8BA" w14:textId="77777777" w:rsidR="00121EEC" w:rsidRPr="004E6765" w:rsidRDefault="00121EEC" w:rsidP="00121EEC">
      <w:pPr>
        <w:spacing w:after="0" w:line="240" w:lineRule="auto"/>
        <w:jc w:val="center"/>
        <w:rPr>
          <w:rFonts w:ascii="TH SarabunPSK" w:hAnsi="TH SarabunPSK" w:cs="TH SarabunPSK"/>
          <w:sz w:val="28"/>
          <w:szCs w:val="28"/>
        </w:rPr>
      </w:pPr>
      <w:r w:rsidRPr="004E6765">
        <w:rPr>
          <w:rFonts w:ascii="TH SarabunPSK" w:hAnsi="TH SarabunPSK" w:cs="TH SarabunPSK" w:hint="cs"/>
          <w:sz w:val="28"/>
          <w:szCs w:val="28"/>
          <w:cs/>
        </w:rPr>
        <w:t>สาขาวิชาการจัดการทรัพยากรมนุษย์ คณะมนุษยศาสตร์และสังคมศาสตร์ มหาวิทยาลัยทักษิณ</w:t>
      </w:r>
      <w:r w:rsidRPr="00B140FB">
        <w:rPr>
          <w:rFonts w:ascii="TH Sarabun New" w:hAnsi="TH Sarabun New" w:cs="TH Sarabun New"/>
          <w:sz w:val="28"/>
          <w:szCs w:val="28"/>
          <w:vertAlign w:val="superscript"/>
          <w:cs/>
        </w:rPr>
        <w:t>1*</w:t>
      </w:r>
      <w:r w:rsidRPr="00B140FB">
        <w:rPr>
          <w:rFonts w:ascii="TH Sarabun New" w:hAnsi="TH Sarabun New" w:cs="TH Sarabun New"/>
          <w:sz w:val="28"/>
          <w:szCs w:val="28"/>
          <w:vertAlign w:val="superscript"/>
        </w:rPr>
        <w:t>,2,3,</w:t>
      </w:r>
      <w:r>
        <w:rPr>
          <w:rFonts w:ascii="TH Sarabun New" w:hAnsi="TH Sarabun New" w:cs="TH Sarabun New"/>
          <w:sz w:val="28"/>
          <w:szCs w:val="28"/>
          <w:vertAlign w:val="superscript"/>
        </w:rPr>
        <w:t>4</w:t>
      </w:r>
      <w:r w:rsidRPr="00B140FB">
        <w:rPr>
          <w:rFonts w:ascii="TH Sarabun New" w:hAnsi="TH Sarabun New" w:cs="TH Sarabun New"/>
          <w:sz w:val="28"/>
          <w:szCs w:val="28"/>
          <w:vertAlign w:val="superscript"/>
        </w:rPr>
        <w:t>,</w:t>
      </w:r>
      <w:r>
        <w:rPr>
          <w:rFonts w:ascii="TH Sarabun New" w:hAnsi="TH Sarabun New" w:cs="TH Sarabun New"/>
          <w:sz w:val="28"/>
          <w:szCs w:val="28"/>
          <w:vertAlign w:val="superscript"/>
        </w:rPr>
        <w:t>5</w:t>
      </w:r>
      <w:r w:rsidRPr="00B140FB">
        <w:rPr>
          <w:rFonts w:ascii="TH Sarabun New" w:hAnsi="TH Sarabun New" w:cs="TH Sarabun New"/>
          <w:sz w:val="28"/>
          <w:szCs w:val="28"/>
          <w:vertAlign w:val="superscript"/>
        </w:rPr>
        <w:t>,</w:t>
      </w:r>
      <w:r>
        <w:rPr>
          <w:rFonts w:ascii="TH Sarabun New" w:hAnsi="TH Sarabun New" w:cs="TH Sarabun New"/>
          <w:sz w:val="28"/>
          <w:szCs w:val="28"/>
          <w:vertAlign w:val="superscript"/>
        </w:rPr>
        <w:t>6</w:t>
      </w:r>
    </w:p>
    <w:p w14:paraId="62E19CBC" w14:textId="77777777" w:rsidR="00121EEC" w:rsidRPr="00B92CEC" w:rsidRDefault="00121EEC" w:rsidP="00121EEC">
      <w:pPr>
        <w:spacing w:after="120" w:line="240" w:lineRule="auto"/>
        <w:jc w:val="center"/>
        <w:rPr>
          <w:rFonts w:ascii="TH SarabunPSK" w:hAnsi="TH SarabunPSK" w:cs="TH SarabunPSK"/>
          <w:sz w:val="28"/>
          <w:szCs w:val="28"/>
        </w:rPr>
      </w:pPr>
      <w:r w:rsidRPr="00B92CEC">
        <w:rPr>
          <w:rFonts w:ascii="TH SarabunPSK" w:hAnsi="TH SarabunPSK" w:cs="TH SarabunPSK" w:hint="cs"/>
          <w:sz w:val="28"/>
          <w:szCs w:val="28"/>
        </w:rPr>
        <w:t>E</w:t>
      </w:r>
      <w:r w:rsidRPr="00B92CEC">
        <w:rPr>
          <w:rFonts w:ascii="TH SarabunPSK" w:hAnsi="TH SarabunPSK" w:cs="TH SarabunPSK" w:hint="cs"/>
          <w:sz w:val="28"/>
          <w:szCs w:val="28"/>
          <w:cs/>
        </w:rPr>
        <w:t>-</w:t>
      </w:r>
      <w:r w:rsidRPr="00B92CEC">
        <w:rPr>
          <w:rFonts w:ascii="TH SarabunPSK" w:hAnsi="TH SarabunPSK" w:cs="TH SarabunPSK" w:hint="cs"/>
          <w:sz w:val="28"/>
          <w:szCs w:val="28"/>
        </w:rPr>
        <w:t>mail</w:t>
      </w:r>
      <w:r w:rsidRPr="00B92CEC">
        <w:rPr>
          <w:rFonts w:ascii="TH SarabunPSK" w:hAnsi="TH SarabunPSK" w:cs="TH SarabunPSK" w:hint="cs"/>
          <w:sz w:val="28"/>
          <w:szCs w:val="28"/>
          <w:cs/>
        </w:rPr>
        <w:t xml:space="preserve">: </w:t>
      </w:r>
      <w:hyperlink r:id="rId6" w:history="1">
        <w:r w:rsidRPr="00121EEC">
          <w:rPr>
            <w:rStyle w:val="a3"/>
            <w:rFonts w:ascii="TH SarabunPSK" w:hAnsi="TH SarabunPSK" w:cs="TH SarabunPSK"/>
            <w:color w:val="000000" w:themeColor="text1"/>
            <w:u w:val="none"/>
          </w:rPr>
          <w:t>651011226@tsu.ac.th</w:t>
        </w:r>
        <w:r w:rsidRPr="00121EEC">
          <w:rPr>
            <w:rStyle w:val="a3"/>
            <w:rFonts w:ascii="TH SarabunPSK" w:hAnsi="TH SarabunPSK" w:cs="TH SarabunPSK"/>
            <w:color w:val="000000" w:themeColor="text1"/>
            <w:sz w:val="28"/>
            <w:szCs w:val="28"/>
            <w:u w:val="none"/>
            <w:vertAlign w:val="superscript"/>
          </w:rPr>
          <w:t>1</w:t>
        </w:r>
        <w:r w:rsidRPr="00121EEC">
          <w:rPr>
            <w:rStyle w:val="a3"/>
            <w:rFonts w:ascii="TH SarabunPSK" w:hAnsi="TH SarabunPSK" w:cs="TH SarabunPSK"/>
            <w:color w:val="000000" w:themeColor="text1"/>
            <w:sz w:val="28"/>
            <w:szCs w:val="28"/>
            <w:u w:val="none"/>
            <w:vertAlign w:val="superscript"/>
            <w:cs/>
          </w:rPr>
          <w:t>*</w:t>
        </w:r>
      </w:hyperlink>
      <w:r w:rsidRPr="00B92CEC">
        <w:rPr>
          <w:rFonts w:ascii="TH SarabunPSK" w:hAnsi="TH SarabunPSK" w:cs="TH SarabunPSK" w:hint="cs"/>
          <w:sz w:val="28"/>
          <w:szCs w:val="28"/>
          <w:cs/>
        </w:rPr>
        <w:t xml:space="preserve"> </w:t>
      </w:r>
    </w:p>
    <w:p w14:paraId="0446B5BD" w14:textId="77777777" w:rsidR="00121EEC" w:rsidRPr="00B92CEC" w:rsidRDefault="00121EEC" w:rsidP="00121EEC">
      <w:pPr>
        <w:spacing w:after="0" w:line="240" w:lineRule="auto"/>
        <w:rPr>
          <w:rFonts w:ascii="TH SarabunPSK" w:hAnsi="TH SarabunPSK" w:cs="TH SarabunPSK" w:hint="cs"/>
          <w:sz w:val="32"/>
          <w:szCs w:val="32"/>
          <w:cs/>
        </w:rPr>
      </w:pPr>
      <w:r w:rsidRPr="00B92CEC">
        <w:rPr>
          <w:rFonts w:ascii="TH SarabunPSK" w:hAnsi="TH SarabunPSK" w:cs="TH SarabunPSK" w:hint="cs"/>
          <w:b/>
          <w:bCs/>
          <w:sz w:val="32"/>
          <w:szCs w:val="32"/>
          <w:cs/>
        </w:rPr>
        <w:t>บทคัดย่อ</w:t>
      </w:r>
    </w:p>
    <w:p w14:paraId="27B6B42E" w14:textId="77777777" w:rsidR="00121EEC" w:rsidRPr="00B92CEC" w:rsidRDefault="00121EEC" w:rsidP="00121EEC">
      <w:pPr>
        <w:spacing w:after="0" w:line="240" w:lineRule="auto"/>
        <w:ind w:firstLine="720"/>
        <w:jc w:val="thaiDistribute"/>
        <w:rPr>
          <w:rFonts w:ascii="TH SarabunPSK" w:hAnsi="TH SarabunPSK" w:cs="TH SarabunPSK"/>
          <w:sz w:val="28"/>
          <w:szCs w:val="28"/>
        </w:rPr>
      </w:pPr>
      <w:r w:rsidRPr="00B92CEC">
        <w:rPr>
          <w:rFonts w:ascii="TH SarabunPSK" w:hAnsi="TH SarabunPSK" w:cs="TH SarabunPSK" w:hint="cs"/>
          <w:sz w:val="28"/>
          <w:szCs w:val="28"/>
          <w:cs/>
        </w:rPr>
        <w:t xml:space="preserve">การวิจัยครั้งนี้มีวัตถุประสงค์ </w:t>
      </w:r>
      <w:r w:rsidRPr="00B92CEC">
        <w:rPr>
          <w:rFonts w:ascii="TH SarabunPSK" w:hAnsi="TH SarabunPSK" w:cs="TH SarabunPSK" w:hint="cs"/>
          <w:sz w:val="28"/>
          <w:szCs w:val="28"/>
        </w:rPr>
        <w:t>1.</w:t>
      </w:r>
      <w:r w:rsidRPr="00B92CEC">
        <w:rPr>
          <w:rFonts w:ascii="TH SarabunPSK" w:hAnsi="TH SarabunPSK" w:cs="TH SarabunPSK" w:hint="cs"/>
          <w:sz w:val="28"/>
          <w:szCs w:val="28"/>
          <w:cs/>
        </w:rPr>
        <w:t>เพื่อศึกษาปัจจัยส่วนบุคคล</w:t>
      </w:r>
      <w:r>
        <w:rPr>
          <w:rFonts w:ascii="TH SarabunPSK" w:hAnsi="TH SarabunPSK" w:cs="TH SarabunPSK"/>
          <w:sz w:val="28"/>
          <w:szCs w:val="28"/>
        </w:rPr>
        <w:t xml:space="preserve"> </w:t>
      </w:r>
      <w:r>
        <w:rPr>
          <w:rFonts w:ascii="TH SarabunPSK" w:hAnsi="TH SarabunPSK" w:cs="TH SarabunPSK" w:hint="cs"/>
          <w:sz w:val="28"/>
          <w:szCs w:val="28"/>
          <w:cs/>
        </w:rPr>
        <w:t>และ</w:t>
      </w:r>
      <w:r w:rsidRPr="00B92CEC">
        <w:rPr>
          <w:rFonts w:ascii="TH SarabunPSK" w:hAnsi="TH SarabunPSK" w:cs="TH SarabunPSK" w:hint="cs"/>
          <w:sz w:val="28"/>
          <w:szCs w:val="28"/>
        </w:rPr>
        <w:t xml:space="preserve"> 2.</w:t>
      </w:r>
      <w:r w:rsidRPr="00B92CEC">
        <w:rPr>
          <w:rFonts w:ascii="TH SarabunPSK" w:hAnsi="TH SarabunPSK" w:cs="TH SarabunPSK" w:hint="cs"/>
          <w:sz w:val="28"/>
          <w:szCs w:val="28"/>
          <w:cs/>
        </w:rPr>
        <w:t>เพื่อศึกษาปัจจัยส่วนประสมทางการตลาด</w:t>
      </w:r>
      <w:r>
        <w:rPr>
          <w:rFonts w:ascii="TH SarabunPSK" w:hAnsi="TH SarabunPSK" w:cs="TH SarabunPSK" w:hint="cs"/>
          <w:sz w:val="28"/>
          <w:szCs w:val="28"/>
          <w:cs/>
        </w:rPr>
        <w:t xml:space="preserve"> </w:t>
      </w:r>
      <w:r w:rsidRPr="00B92CEC">
        <w:rPr>
          <w:rFonts w:ascii="TH SarabunPSK" w:hAnsi="TH SarabunPSK" w:cs="TH SarabunPSK" w:hint="cs"/>
          <w:sz w:val="28"/>
          <w:szCs w:val="28"/>
          <w:cs/>
        </w:rPr>
        <w:t>ในการตัดสินใจเลือกเช่าหอพักของนิสิตระดับปริญญาตรี (ภาคปกติ) มหาวิทยาลัยในอำเภอเมืองสงขลา จังหวัดสงขลา กลุ่มตัวอย่างที่ใช้ในการวิจัย คือ นิสิตระดับปริญญาตรี (ภาคปกติ) จำนวน 400 คน โดยใช้แบบสอบถาม เป็นเครื่องมือในการเก็บรวบรวมข้อมูล สถิติที่ใช้ในการวิเคราะห์ข้อมูล ได้แก่ ค่าความถี่ ค่าร้อยละ ค่าเฉลี่ย ส่วนเบี่ยงเบนมาตฐาน การวิเคราะห์ความแปรปรวนทางเดียว (</w:t>
      </w:r>
      <w:r w:rsidRPr="00B92CEC">
        <w:rPr>
          <w:rFonts w:ascii="TH SarabunPSK" w:hAnsi="TH SarabunPSK" w:cs="TH SarabunPSK" w:hint="cs"/>
          <w:sz w:val="28"/>
          <w:szCs w:val="28"/>
        </w:rPr>
        <w:t>One</w:t>
      </w:r>
      <w:r w:rsidRPr="00B92CEC">
        <w:rPr>
          <w:rFonts w:ascii="TH SarabunPSK" w:hAnsi="TH SarabunPSK" w:cs="TH SarabunPSK" w:hint="cs"/>
          <w:sz w:val="28"/>
          <w:szCs w:val="28"/>
          <w:cs/>
        </w:rPr>
        <w:t>-</w:t>
      </w:r>
      <w:r w:rsidRPr="00B92CEC">
        <w:rPr>
          <w:rFonts w:ascii="TH SarabunPSK" w:hAnsi="TH SarabunPSK" w:cs="TH SarabunPSK" w:hint="cs"/>
          <w:sz w:val="28"/>
          <w:szCs w:val="28"/>
        </w:rPr>
        <w:t>way ANOVA</w:t>
      </w:r>
      <w:r w:rsidRPr="00B92CEC">
        <w:rPr>
          <w:rFonts w:ascii="TH SarabunPSK" w:hAnsi="TH SarabunPSK" w:cs="TH SarabunPSK" w:hint="cs"/>
          <w:sz w:val="28"/>
          <w:szCs w:val="28"/>
          <w:cs/>
        </w:rPr>
        <w:t>) และการ</w:t>
      </w:r>
      <w:r>
        <w:rPr>
          <w:rFonts w:ascii="TH SarabunPSK" w:hAnsi="TH SarabunPSK" w:cs="TH SarabunPSK" w:hint="cs"/>
          <w:sz w:val="28"/>
          <w:szCs w:val="28"/>
          <w:cs/>
        </w:rPr>
        <w:t>วิเคราะห์</w:t>
      </w:r>
      <w:r w:rsidRPr="00B92CEC">
        <w:rPr>
          <w:rFonts w:ascii="TH SarabunPSK" w:hAnsi="TH SarabunPSK" w:cs="TH SarabunPSK" w:hint="cs"/>
          <w:sz w:val="28"/>
          <w:szCs w:val="28"/>
          <w:cs/>
        </w:rPr>
        <w:t>ถดถอยพหุคูณ</w:t>
      </w:r>
      <w:r>
        <w:rPr>
          <w:rFonts w:ascii="TH SarabunPSK" w:hAnsi="TH SarabunPSK" w:cs="TH SarabunPSK" w:hint="cs"/>
          <w:sz w:val="28"/>
          <w:szCs w:val="28"/>
          <w:cs/>
        </w:rPr>
        <w:t xml:space="preserve"> </w:t>
      </w:r>
    </w:p>
    <w:p w14:paraId="272B1C1C" w14:textId="77777777" w:rsidR="00121EEC" w:rsidRPr="00B92CEC" w:rsidRDefault="00121EEC" w:rsidP="00121EEC">
      <w:pPr>
        <w:spacing w:after="0" w:line="240" w:lineRule="auto"/>
        <w:ind w:firstLine="720"/>
        <w:jc w:val="thaiDistribute"/>
        <w:rPr>
          <w:rFonts w:ascii="TH SarabunPSK" w:hAnsi="TH SarabunPSK" w:cs="TH SarabunPSK"/>
          <w:sz w:val="28"/>
          <w:szCs w:val="28"/>
          <w:cs/>
        </w:rPr>
      </w:pPr>
      <w:r w:rsidRPr="00B92CEC">
        <w:rPr>
          <w:rFonts w:ascii="TH SarabunPSK" w:hAnsi="TH SarabunPSK" w:cs="TH SarabunPSK" w:hint="cs"/>
          <w:sz w:val="28"/>
          <w:szCs w:val="28"/>
          <w:cs/>
        </w:rPr>
        <w:t>ผลการศึกษา พบว่า</w:t>
      </w:r>
      <w:r w:rsidRPr="00B92CEC">
        <w:rPr>
          <w:rFonts w:ascii="TH SarabunPSK" w:hAnsi="TH SarabunPSK" w:cs="TH SarabunPSK" w:hint="cs"/>
          <w:sz w:val="28"/>
          <w:szCs w:val="28"/>
        </w:rPr>
        <w:t xml:space="preserve"> </w:t>
      </w:r>
      <w:r w:rsidRPr="00B92CEC">
        <w:rPr>
          <w:rFonts w:ascii="TH SarabunPSK" w:hAnsi="TH SarabunPSK" w:cs="TH SarabunPSK" w:hint="cs"/>
          <w:sz w:val="28"/>
          <w:szCs w:val="28"/>
          <w:cs/>
        </w:rPr>
        <w:t>กลุ่มตัวอย่างส่วนใหญ่เป็นเพศหญิง</w:t>
      </w:r>
      <w:r w:rsidRPr="00B92CEC">
        <w:rPr>
          <w:rFonts w:ascii="TH SarabunPSK" w:hAnsi="TH SarabunPSK" w:cs="TH SarabunPSK" w:hint="cs"/>
          <w:sz w:val="28"/>
          <w:szCs w:val="28"/>
        </w:rPr>
        <w:t xml:space="preserve"> </w:t>
      </w:r>
      <w:r w:rsidRPr="00B92CEC">
        <w:rPr>
          <w:rFonts w:ascii="TH SarabunPSK" w:hAnsi="TH SarabunPSK" w:cs="TH SarabunPSK" w:hint="cs"/>
          <w:sz w:val="28"/>
          <w:szCs w:val="28"/>
          <w:cs/>
        </w:rPr>
        <w:t xml:space="preserve">ศึกษาที่มหาวิทยาลัยทักษิณ วิทยาเขตสงขลา </w:t>
      </w:r>
      <w:r>
        <w:rPr>
          <w:rFonts w:ascii="TH SarabunPSK" w:hAnsi="TH SarabunPSK" w:cs="TH SarabunPSK" w:hint="cs"/>
          <w:sz w:val="28"/>
          <w:szCs w:val="28"/>
          <w:cs/>
        </w:rPr>
        <w:t xml:space="preserve">         </w:t>
      </w:r>
      <w:r w:rsidRPr="00B92CEC">
        <w:rPr>
          <w:rFonts w:ascii="TH SarabunPSK" w:hAnsi="TH SarabunPSK" w:cs="TH SarabunPSK" w:hint="cs"/>
          <w:sz w:val="28"/>
          <w:szCs w:val="28"/>
          <w:cs/>
        </w:rPr>
        <w:t xml:space="preserve">มีรายได้ต่อเดือน </w:t>
      </w:r>
      <w:r w:rsidRPr="00B92CEC">
        <w:rPr>
          <w:rFonts w:ascii="TH SarabunPSK" w:hAnsi="TH SarabunPSK" w:cs="TH SarabunPSK" w:hint="cs"/>
          <w:sz w:val="28"/>
          <w:szCs w:val="28"/>
        </w:rPr>
        <w:t xml:space="preserve">3,000 - 5,000 </w:t>
      </w:r>
      <w:r w:rsidRPr="00B92CEC">
        <w:rPr>
          <w:rFonts w:ascii="TH SarabunPSK" w:hAnsi="TH SarabunPSK" w:cs="TH SarabunPSK" w:hint="cs"/>
          <w:sz w:val="28"/>
          <w:szCs w:val="28"/>
          <w:cs/>
        </w:rPr>
        <w:t>บาท ในภาพรวม</w:t>
      </w:r>
      <w:r>
        <w:rPr>
          <w:rFonts w:ascii="TH SarabunPSK" w:hAnsi="TH SarabunPSK" w:cs="TH SarabunPSK" w:hint="cs"/>
          <w:sz w:val="28"/>
          <w:szCs w:val="28"/>
          <w:cs/>
        </w:rPr>
        <w:t xml:space="preserve"> </w:t>
      </w:r>
      <w:r w:rsidRPr="00B92CEC">
        <w:rPr>
          <w:rFonts w:ascii="TH SarabunPSK" w:hAnsi="TH SarabunPSK" w:cs="TH SarabunPSK" w:hint="cs"/>
          <w:sz w:val="28"/>
          <w:szCs w:val="28"/>
          <w:cs/>
        </w:rPr>
        <w:t>ปัจจัยส่วนประสมทางการตลาดอยู่ในระดับมากที่สุด โดยในด้านทำเลที่ตั้ง ด้านกระบวนการบริการ ด้านลักษณะทางกายภาพ ด้านราคา ด้านบุคลากร ด้านลักษณะหอพัก อยู่ในระดับมากที่สุด รองลงมา ด้านการส่งเสริมการตลาด อยู่ในระดับมาก</w:t>
      </w:r>
    </w:p>
    <w:p w14:paraId="3BE21804" w14:textId="77777777" w:rsidR="00121EEC" w:rsidRDefault="00121EEC" w:rsidP="00121EEC">
      <w:pPr>
        <w:spacing w:after="0" w:line="240" w:lineRule="auto"/>
        <w:ind w:firstLine="720"/>
        <w:jc w:val="thaiDistribute"/>
        <w:rPr>
          <w:rFonts w:ascii="TH SarabunPSK" w:hAnsi="TH SarabunPSK" w:cs="TH SarabunPSK"/>
          <w:sz w:val="28"/>
          <w:szCs w:val="28"/>
        </w:rPr>
      </w:pPr>
      <w:r w:rsidRPr="00B92CEC">
        <w:rPr>
          <w:rFonts w:ascii="TH SarabunPSK" w:hAnsi="TH SarabunPSK" w:cs="TH SarabunPSK" w:hint="cs"/>
          <w:sz w:val="28"/>
          <w:szCs w:val="28"/>
          <w:cs/>
        </w:rPr>
        <w:t>ผลการทดสอบสมมติฐาน พบว่า 1.ปัจจัยส่วนบุคคล จำแนกตามสถาบันการศึกษา มีผลต่อการตัดสินใจเลือกเช่าหอพักของนิสิตระดับปริญญาตรี (ภาคปกติ) มหาวิทยาลัยในอำเภอเมืองสงขลา จังหวัดสงขลา</w:t>
      </w:r>
      <w:r w:rsidRPr="00B92CEC">
        <w:rPr>
          <w:rFonts w:ascii="TH SarabunPSK" w:hAnsi="TH SarabunPSK" w:cs="TH SarabunPSK" w:hint="cs"/>
          <w:sz w:val="28"/>
          <w:szCs w:val="28"/>
        </w:rPr>
        <w:t xml:space="preserve"> </w:t>
      </w:r>
      <w:r w:rsidRPr="00B92CEC">
        <w:rPr>
          <w:rFonts w:ascii="TH SarabunPSK" w:hAnsi="TH SarabunPSK" w:cs="TH SarabunPSK" w:hint="cs"/>
          <w:sz w:val="28"/>
          <w:szCs w:val="28"/>
          <w:cs/>
        </w:rPr>
        <w:t xml:space="preserve">2.ปัจจัยด้านส่วนประสมทางการตลาด ด้านลักษณะหอพัก ด้านทำเลที่ตั้ง และด้านการส่งเสริมการตลาด มีผลต่อการตัดสินใจเลือกเช่าหอพักของนิสิตระดับปริญญาตรี (ภาคปกติ) มหาวิทยาลัยในอำเภอเมืองสงขลา จังหวัดสงขลา อย่างมีนัยสำคัญทางสถิติที่ระดับ 0.05 </w:t>
      </w:r>
    </w:p>
    <w:p w14:paraId="6BC033FB" w14:textId="77777777" w:rsidR="00121EEC" w:rsidRPr="00422949" w:rsidRDefault="00121EEC" w:rsidP="00121EEC">
      <w:pPr>
        <w:spacing w:before="240" w:after="0" w:line="240" w:lineRule="auto"/>
        <w:jc w:val="thaiDistribute"/>
        <w:rPr>
          <w:rFonts w:ascii="TH SarabunPSK" w:hAnsi="TH SarabunPSK" w:cs="TH SarabunPSK"/>
          <w:sz w:val="28"/>
          <w:szCs w:val="28"/>
        </w:rPr>
        <w:sectPr w:rsidR="00121EEC" w:rsidRPr="00422949" w:rsidSect="00121EEC">
          <w:footerReference w:type="default" r:id="rId7"/>
          <w:type w:val="continuous"/>
          <w:pgSz w:w="11906" w:h="16838" w:code="9"/>
          <w:pgMar w:top="1701" w:right="1701" w:bottom="1985" w:left="1985" w:header="709" w:footer="709" w:gutter="0"/>
          <w:cols w:space="708"/>
          <w:docGrid w:linePitch="360"/>
        </w:sectPr>
      </w:pPr>
      <w:r w:rsidRPr="00B92CEC">
        <w:rPr>
          <w:rFonts w:ascii="TH SarabunPSK" w:hAnsi="TH SarabunPSK" w:cs="TH SarabunPSK"/>
          <w:b/>
          <w:bCs/>
          <w:sz w:val="28"/>
          <w:szCs w:val="28"/>
          <w:cs/>
        </w:rPr>
        <w:t>คําส</w:t>
      </w:r>
      <w:r w:rsidRPr="00B92CEC">
        <w:rPr>
          <w:rFonts w:ascii="TH SarabunPSK" w:hAnsi="TH SarabunPSK" w:cs="TH SarabunPSK" w:hint="cs"/>
          <w:b/>
          <w:bCs/>
          <w:sz w:val="28"/>
          <w:szCs w:val="28"/>
          <w:cs/>
        </w:rPr>
        <w:t>ำ</w:t>
      </w:r>
      <w:r w:rsidRPr="00B92CEC">
        <w:rPr>
          <w:rFonts w:ascii="TH SarabunPSK" w:hAnsi="TH SarabunPSK" w:cs="TH SarabunPSK"/>
          <w:b/>
          <w:bCs/>
          <w:sz w:val="28"/>
          <w:szCs w:val="28"/>
          <w:cs/>
        </w:rPr>
        <w:t xml:space="preserve">คัญ: </w:t>
      </w:r>
      <w:r w:rsidRPr="00B92CEC">
        <w:rPr>
          <w:rFonts w:ascii="TH SarabunPSK" w:hAnsi="TH SarabunPSK" w:cs="TH SarabunPSK" w:hint="cs"/>
          <w:sz w:val="28"/>
          <w:szCs w:val="28"/>
          <w:cs/>
        </w:rPr>
        <w:t>การตัดสินใจเช่า</w:t>
      </w:r>
      <w:r w:rsidRPr="00B92CEC">
        <w:rPr>
          <w:rFonts w:ascii="TH SarabunPSK" w:hAnsi="TH SarabunPSK" w:cs="TH SarabunPSK"/>
          <w:sz w:val="28"/>
          <w:szCs w:val="28"/>
        </w:rPr>
        <w:t xml:space="preserve">, </w:t>
      </w:r>
      <w:r w:rsidRPr="00B92CEC">
        <w:rPr>
          <w:rFonts w:ascii="TH SarabunPSK" w:hAnsi="TH SarabunPSK" w:cs="TH SarabunPSK" w:hint="cs"/>
          <w:sz w:val="28"/>
          <w:szCs w:val="28"/>
          <w:cs/>
        </w:rPr>
        <w:t>หอพั</w:t>
      </w:r>
      <w:r>
        <w:rPr>
          <w:rFonts w:ascii="TH SarabunPSK" w:hAnsi="TH SarabunPSK" w:cs="TH SarabunPSK" w:hint="cs"/>
          <w:sz w:val="28"/>
          <w:szCs w:val="28"/>
          <w:cs/>
        </w:rPr>
        <w:t>ก</w:t>
      </w:r>
    </w:p>
    <w:p w14:paraId="47971EEA" w14:textId="77777777" w:rsidR="00121EEC" w:rsidRPr="00FB31E1" w:rsidRDefault="00121EEC" w:rsidP="00121EEC">
      <w:pPr>
        <w:spacing w:after="0" w:line="240" w:lineRule="auto"/>
        <w:jc w:val="thaiDistribute"/>
        <w:rPr>
          <w:rFonts w:ascii="TH SarabunPSK" w:hAnsi="TH SarabunPSK" w:cs="TH SarabunPSK"/>
          <w:b/>
          <w:bCs/>
          <w:sz w:val="32"/>
          <w:szCs w:val="32"/>
        </w:rPr>
      </w:pPr>
      <w:r w:rsidRPr="00FB31E1">
        <w:rPr>
          <w:rFonts w:ascii="TH SarabunPSK" w:hAnsi="TH SarabunPSK" w:cs="TH SarabunPSK"/>
          <w:b/>
          <w:bCs/>
          <w:sz w:val="32"/>
          <w:szCs w:val="32"/>
        </w:rPr>
        <w:lastRenderedPageBreak/>
        <w:t>Abstract</w:t>
      </w:r>
    </w:p>
    <w:p w14:paraId="0B89E53B" w14:textId="77777777" w:rsidR="00121EEC" w:rsidRPr="00FB31E1" w:rsidRDefault="00121EEC" w:rsidP="00121EEC">
      <w:pPr>
        <w:spacing w:after="0" w:line="240" w:lineRule="auto"/>
        <w:ind w:firstLine="720"/>
        <w:jc w:val="thaiDistribute"/>
        <w:rPr>
          <w:rFonts w:ascii="TH SarabunPSK" w:hAnsi="TH SarabunPSK" w:cs="TH SarabunPSK"/>
          <w:sz w:val="28"/>
          <w:szCs w:val="28"/>
        </w:rPr>
      </w:pPr>
      <w:r w:rsidRPr="00FB31E1">
        <w:rPr>
          <w:rFonts w:ascii="TH SarabunPSK" w:hAnsi="TH SarabunPSK" w:cs="TH SarabunPSK"/>
          <w:sz w:val="28"/>
          <w:szCs w:val="28"/>
        </w:rPr>
        <w:t>The objectives of this study are to (1) to examine the personal factors and (2) to investigate the influence of marketing mix factors influencing the decision to rent dormitories among undergraduate students (regular program) at universities in Mueang Songkhla District, Songkhla Province. The sample consisted of 400 undergraduate students (regular program). Data were collected using a questionnaire. Statistical methods employed for data analysis included frequency, percentage, mean, standard deviation, one-way analysis of variance, and multiple regression analysis</w:t>
      </w:r>
    </w:p>
    <w:p w14:paraId="442BC354" w14:textId="77777777" w:rsidR="00121EEC" w:rsidRPr="00B654E7" w:rsidRDefault="00121EEC" w:rsidP="00121EEC">
      <w:pPr>
        <w:spacing w:after="0" w:line="240" w:lineRule="auto"/>
        <w:ind w:firstLine="720"/>
        <w:jc w:val="thaiDistribute"/>
        <w:rPr>
          <w:rFonts w:ascii="TH SarabunPSK" w:hAnsi="TH SarabunPSK" w:cs="TH SarabunPSK"/>
          <w:sz w:val="28"/>
        </w:rPr>
      </w:pPr>
      <w:r w:rsidRPr="00B654E7">
        <w:rPr>
          <w:rFonts w:ascii="TH SarabunPSK" w:hAnsi="TH SarabunPSK" w:cs="TH SarabunPSK"/>
          <w:sz w:val="28"/>
        </w:rPr>
        <w:t>The findings revealed that the majority of respondents were female, studying at Thaksin University, Songkhla Campus, with a monthly income ranging from 3,000 to 5,000 baht. Overall, the marketing mix factors were perceived at a</w:t>
      </w:r>
      <w:r w:rsidRPr="004F7BE2">
        <w:rPr>
          <w:rFonts w:ascii="TH SarabunPSK" w:hAnsi="TH SarabunPSK" w:cs="TH SarabunPSK"/>
          <w:sz w:val="28"/>
        </w:rPr>
        <w:t xml:space="preserve"> </w:t>
      </w:r>
      <w:r w:rsidRPr="00B654E7">
        <w:rPr>
          <w:rFonts w:ascii="TH SarabunPSK" w:hAnsi="TH SarabunPSK" w:cs="TH SarabunPSK"/>
          <w:sz w:val="28"/>
        </w:rPr>
        <w:t>highest level. In particular, the factors of location, service process, physical characteristics, price, personnel, and dormitory characteristics were rated at the highest level, while the promotion factor was rated at a high level.</w:t>
      </w:r>
    </w:p>
    <w:p w14:paraId="5DF13E83" w14:textId="77777777" w:rsidR="00121EEC" w:rsidRDefault="00121EEC" w:rsidP="00121EEC">
      <w:pPr>
        <w:spacing w:after="0" w:line="240" w:lineRule="auto"/>
        <w:ind w:firstLine="720"/>
        <w:jc w:val="thaiDistribute"/>
        <w:rPr>
          <w:rFonts w:ascii="TH SarabunPSK" w:hAnsi="TH SarabunPSK" w:cs="TH SarabunPSK"/>
          <w:sz w:val="28"/>
        </w:rPr>
      </w:pPr>
      <w:r w:rsidRPr="00B654E7">
        <w:rPr>
          <w:rFonts w:ascii="TH SarabunPSK" w:hAnsi="TH SarabunPSK" w:cs="TH SarabunPSK"/>
          <w:sz w:val="28"/>
        </w:rPr>
        <w:t xml:space="preserve">The results of hypothesis testing indicated that (1) </w:t>
      </w:r>
      <w:r w:rsidRPr="004313F9">
        <w:rPr>
          <w:rFonts w:ascii="TH SarabunPSK" w:hAnsi="TH SarabunPSK" w:cs="TH SarabunPSK"/>
          <w:sz w:val="28"/>
        </w:rPr>
        <w:t>Personal factors, categorized by educational institution, influenced the decision to rent dormitories among undergraduate students (regular program) at universities in Mueang Songkhla District, Songkhla Province</w:t>
      </w:r>
      <w:r>
        <w:rPr>
          <w:rFonts w:ascii="TH SarabunPSK" w:hAnsi="TH SarabunPSK" w:cs="TH SarabunPSK"/>
          <w:sz w:val="28"/>
        </w:rPr>
        <w:t xml:space="preserve">. </w:t>
      </w:r>
      <w:r w:rsidRPr="00B654E7">
        <w:rPr>
          <w:rFonts w:ascii="TH SarabunPSK" w:hAnsi="TH SarabunPSK" w:cs="TH SarabunPSK"/>
          <w:sz w:val="28"/>
        </w:rPr>
        <w:t>and (2) marketing mix factors</w:t>
      </w:r>
      <w:r>
        <w:rPr>
          <w:rFonts w:ascii="TH SarabunPSK" w:hAnsi="TH SarabunPSK" w:cs="TH SarabunPSK"/>
          <w:sz w:val="28"/>
        </w:rPr>
        <w:t xml:space="preserve"> </w:t>
      </w:r>
      <w:r w:rsidRPr="00B654E7">
        <w:rPr>
          <w:rFonts w:ascii="TH SarabunPSK" w:hAnsi="TH SarabunPSK" w:cs="TH SarabunPSK"/>
          <w:sz w:val="28"/>
        </w:rPr>
        <w:t>namely dormitory characteristics, location, and promotion</w:t>
      </w:r>
      <w:r>
        <w:rPr>
          <w:rFonts w:ascii="TH SarabunPSK" w:hAnsi="TH SarabunPSK" w:cs="TH SarabunPSK"/>
          <w:sz w:val="28"/>
        </w:rPr>
        <w:t xml:space="preserve"> </w:t>
      </w:r>
      <w:r w:rsidRPr="004313F9">
        <w:rPr>
          <w:rFonts w:ascii="TH SarabunPSK" w:hAnsi="TH SarabunPSK" w:cs="TH SarabunPSK"/>
          <w:sz w:val="28"/>
        </w:rPr>
        <w:t>had an influence on the decision to rent dormitories among undergraduate students (regular program) at universities in Mueang Songkhla District, Songkhla Province</w:t>
      </w:r>
      <w:r w:rsidRPr="00B654E7">
        <w:rPr>
          <w:rFonts w:ascii="TH SarabunPSK" w:hAnsi="TH SarabunPSK" w:cs="TH SarabunPSK"/>
          <w:sz w:val="28"/>
        </w:rPr>
        <w:t>, with level</w:t>
      </w:r>
      <w:r>
        <w:rPr>
          <w:rFonts w:ascii="TH SarabunPSK" w:hAnsi="TH SarabunPSK" w:cs="TH SarabunPSK"/>
          <w:sz w:val="28"/>
        </w:rPr>
        <w:t xml:space="preserve"> of</w:t>
      </w:r>
      <w:r w:rsidRPr="00B654E7">
        <w:rPr>
          <w:rFonts w:ascii="TH SarabunPSK" w:hAnsi="TH SarabunPSK" w:cs="TH SarabunPSK"/>
          <w:sz w:val="28"/>
        </w:rPr>
        <w:t xml:space="preserve"> significance </w:t>
      </w:r>
      <w:r>
        <w:rPr>
          <w:rFonts w:ascii="TH SarabunPSK" w:hAnsi="TH SarabunPSK" w:cs="TH SarabunPSK"/>
          <w:sz w:val="28"/>
        </w:rPr>
        <w:t>of</w:t>
      </w:r>
      <w:r w:rsidRPr="00B654E7">
        <w:rPr>
          <w:rFonts w:ascii="TH SarabunPSK" w:hAnsi="TH SarabunPSK" w:cs="TH SarabunPSK"/>
          <w:sz w:val="28"/>
        </w:rPr>
        <w:t xml:space="preserve"> 0.05</w:t>
      </w:r>
    </w:p>
    <w:p w14:paraId="0AF80EFF" w14:textId="77777777" w:rsidR="00121EEC" w:rsidRPr="00B92CEC" w:rsidRDefault="00121EEC" w:rsidP="00121EEC">
      <w:pPr>
        <w:spacing w:before="240" w:line="240" w:lineRule="auto"/>
        <w:rPr>
          <w:rFonts w:ascii="TH SarabunPSK" w:hAnsi="TH SarabunPSK" w:cs="TH SarabunPSK"/>
          <w:sz w:val="28"/>
          <w:szCs w:val="28"/>
        </w:rPr>
      </w:pPr>
      <w:r w:rsidRPr="00B92CEC">
        <w:rPr>
          <w:rFonts w:ascii="TH SarabunPSK" w:hAnsi="TH SarabunPSK" w:cs="TH SarabunPSK"/>
          <w:b/>
          <w:bCs/>
          <w:sz w:val="28"/>
          <w:szCs w:val="28"/>
        </w:rPr>
        <w:t>Keywords</w:t>
      </w:r>
      <w:r w:rsidRPr="00B92CEC">
        <w:rPr>
          <w:rFonts w:ascii="TH SarabunPSK" w:hAnsi="TH SarabunPSK" w:cs="TH SarabunPSK"/>
          <w:b/>
          <w:bCs/>
          <w:sz w:val="28"/>
          <w:szCs w:val="28"/>
          <w:cs/>
        </w:rPr>
        <w:t>:</w:t>
      </w:r>
      <w:r w:rsidRPr="00B92CEC">
        <w:rPr>
          <w:rFonts w:ascii="TH SarabunPSK" w:hAnsi="TH SarabunPSK" w:cs="TH SarabunPSK"/>
          <w:sz w:val="28"/>
          <w:szCs w:val="28"/>
          <w:cs/>
        </w:rPr>
        <w:t xml:space="preserve"> </w:t>
      </w:r>
      <w:r w:rsidRPr="00B92CEC">
        <w:rPr>
          <w:rFonts w:ascii="TH SarabunPSK" w:hAnsi="TH SarabunPSK" w:cs="TH SarabunPSK"/>
          <w:sz w:val="28"/>
          <w:szCs w:val="28"/>
        </w:rPr>
        <w:t>renting decision, dormitory</w:t>
      </w:r>
    </w:p>
    <w:bookmarkEnd w:id="0"/>
    <w:p w14:paraId="1501E1BF" w14:textId="334FA8A5" w:rsidR="00EA3D21" w:rsidRDefault="00EA3D21">
      <w:pPr>
        <w:rPr>
          <w:rFonts w:hint="cs"/>
        </w:rPr>
      </w:pPr>
    </w:p>
    <w:p w14:paraId="120596FD" w14:textId="7B7E219A" w:rsidR="00121EEC" w:rsidRPr="00121EEC" w:rsidRDefault="00121EEC" w:rsidP="00121EEC">
      <w:pPr>
        <w:rPr>
          <w:rFonts w:hint="cs"/>
        </w:rPr>
      </w:pPr>
    </w:p>
    <w:p w14:paraId="30DC0BE7" w14:textId="04C1799C" w:rsidR="00121EEC" w:rsidRPr="00121EEC" w:rsidRDefault="00121EEC" w:rsidP="00121EEC">
      <w:pPr>
        <w:rPr>
          <w:rFonts w:hint="cs"/>
        </w:rPr>
      </w:pPr>
    </w:p>
    <w:p w14:paraId="0D62FD3D" w14:textId="2999BD0B" w:rsidR="00121EEC" w:rsidRPr="00121EEC" w:rsidRDefault="00121EEC" w:rsidP="00121EEC">
      <w:pPr>
        <w:rPr>
          <w:rFonts w:hint="cs"/>
        </w:rPr>
      </w:pPr>
    </w:p>
    <w:p w14:paraId="09F60519" w14:textId="3E2E491A" w:rsidR="00121EEC" w:rsidRPr="00121EEC" w:rsidRDefault="00121EEC" w:rsidP="00121EEC">
      <w:pPr>
        <w:rPr>
          <w:rFonts w:hint="cs"/>
        </w:rPr>
      </w:pPr>
    </w:p>
    <w:p w14:paraId="10B74D0E" w14:textId="6313C70F" w:rsidR="00121EEC" w:rsidRDefault="00121EEC" w:rsidP="00121EEC">
      <w:pPr>
        <w:rPr>
          <w:rFonts w:hint="cs"/>
        </w:rPr>
      </w:pPr>
    </w:p>
    <w:p w14:paraId="08C87467" w14:textId="77777777" w:rsidR="00121EEC" w:rsidRPr="00121EEC" w:rsidRDefault="00121EEC" w:rsidP="00121EEC">
      <w:pPr>
        <w:ind w:firstLine="720"/>
      </w:pPr>
    </w:p>
    <w:sectPr w:rsidR="00121EEC" w:rsidRPr="00121EEC" w:rsidSect="00121EEC">
      <w:footerReference w:type="default" r:id="rId8"/>
      <w:pgSz w:w="11906" w:h="16838"/>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B49E" w14:textId="77777777" w:rsidR="00A04333" w:rsidRDefault="00A04333" w:rsidP="00C8711A">
      <w:pPr>
        <w:spacing w:after="0" w:line="240" w:lineRule="auto"/>
      </w:pPr>
      <w:r>
        <w:separator/>
      </w:r>
    </w:p>
  </w:endnote>
  <w:endnote w:type="continuationSeparator" w:id="0">
    <w:p w14:paraId="61ECF05C" w14:textId="77777777" w:rsidR="00A04333" w:rsidRDefault="00A04333" w:rsidP="00C8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F339" w14:textId="77777777" w:rsidR="00121EEC" w:rsidRPr="00312778" w:rsidRDefault="00121EEC" w:rsidP="00693D3B">
    <w:pPr>
      <w:spacing w:before="240" w:after="0" w:line="240" w:lineRule="auto"/>
      <w:rPr>
        <w:rFonts w:ascii="TH SarabunPSK" w:hAnsi="TH SarabunPSK" w:cs="TH SarabunPSK"/>
        <w:sz w:val="24"/>
        <w:szCs w:val="24"/>
      </w:rPr>
    </w:pPr>
    <w:r>
      <w:rPr>
        <w:rFonts w:ascii="TH SarabunPSK" w:hAnsi="TH SarabunPSK" w:cs="TH SarabunPSK"/>
        <w:noProof/>
        <w:sz w:val="24"/>
        <w:szCs w:val="24"/>
        <w:vertAlign w:val="superscript"/>
        <w:lang w:val="th-TH"/>
      </w:rPr>
      <mc:AlternateContent>
        <mc:Choice Requires="wps">
          <w:drawing>
            <wp:anchor distT="0" distB="0" distL="114300" distR="114300" simplePos="0" relativeHeight="251661312" behindDoc="0" locked="0" layoutInCell="1" allowOverlap="1" wp14:anchorId="3D135DE8" wp14:editId="2B0667F2">
              <wp:simplePos x="0" y="0"/>
              <wp:positionH relativeFrom="column">
                <wp:posOffset>-38837</wp:posOffset>
              </wp:positionH>
              <wp:positionV relativeFrom="paragraph">
                <wp:posOffset>90908</wp:posOffset>
              </wp:positionV>
              <wp:extent cx="5383988" cy="29260"/>
              <wp:effectExtent l="0" t="0" r="26670" b="27940"/>
              <wp:wrapNone/>
              <wp:docPr id="2" name="ตัวเชื่อมต่อตรง 2"/>
              <wp:cNvGraphicFramePr/>
              <a:graphic xmlns:a="http://schemas.openxmlformats.org/drawingml/2006/main">
                <a:graphicData uri="http://schemas.microsoft.com/office/word/2010/wordprocessingShape">
                  <wps:wsp>
                    <wps:cNvCnPr/>
                    <wps:spPr>
                      <a:xfrm flipV="1">
                        <a:off x="0" y="0"/>
                        <a:ext cx="5383988" cy="292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F07F5" id="ตัวเชื่อมต่อตรง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7.15pt" to="420.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" strokecolor="windowText" strokeweight=".5pt">
              <v:stroke joinstyle="miter"/>
            </v:line>
          </w:pict>
        </mc:Fallback>
      </mc:AlternateContent>
    </w:r>
    <w:r w:rsidRPr="00312778">
      <w:rPr>
        <w:rFonts w:ascii="TH SarabunPSK" w:hAnsi="TH SarabunPSK" w:cs="TH SarabunPSK"/>
        <w:sz w:val="24"/>
        <w:szCs w:val="24"/>
        <w:vertAlign w:val="superscript"/>
        <w:cs/>
      </w:rPr>
      <w:t>1</w:t>
    </w:r>
    <w:r w:rsidRPr="00312778">
      <w:rPr>
        <w:rFonts w:ascii="TH SarabunPSK" w:hAnsi="TH SarabunPSK" w:cs="TH SarabunPSK" w:hint="cs"/>
        <w:sz w:val="24"/>
        <w:szCs w:val="24"/>
        <w:vertAlign w:val="superscript"/>
        <w:cs/>
      </w:rPr>
      <w:t>*-5</w:t>
    </w:r>
    <w:r w:rsidRPr="00312778">
      <w:rPr>
        <w:rFonts w:ascii="TH SarabunPSK" w:hAnsi="TH SarabunPSK" w:cs="TH SarabunPSK" w:hint="cs"/>
        <w:sz w:val="24"/>
        <w:szCs w:val="24"/>
        <w:cs/>
      </w:rPr>
      <w:t xml:space="preserve"> นิสิตหลักสูตร</w:t>
    </w:r>
    <w:proofErr w:type="spellStart"/>
    <w:r w:rsidRPr="00312778">
      <w:rPr>
        <w:rFonts w:ascii="TH SarabunPSK" w:hAnsi="TH SarabunPSK" w:cs="TH SarabunPSK" w:hint="cs"/>
        <w:sz w:val="24"/>
        <w:szCs w:val="24"/>
        <w:cs/>
      </w:rPr>
      <w:t>ศิลปศา</w:t>
    </w:r>
    <w:proofErr w:type="spellEnd"/>
    <w:r w:rsidRPr="00312778">
      <w:rPr>
        <w:rFonts w:ascii="TH SarabunPSK" w:hAnsi="TH SarabunPSK" w:cs="TH SarabunPSK" w:hint="cs"/>
        <w:sz w:val="24"/>
        <w:szCs w:val="24"/>
        <w:cs/>
      </w:rPr>
      <w:t xml:space="preserve">สตรบัณฑิต สาขาวิชาการจัดการทรัพยากรมนุษย์ คณะมนุษยศาสตร์และสังคมศาสตร์ มหาวิทยาลัยทักษิณ </w:t>
    </w:r>
  </w:p>
  <w:p w14:paraId="3A76C074" w14:textId="77777777" w:rsidR="00121EEC" w:rsidRDefault="00121EEC" w:rsidP="00693D3B">
    <w:pPr>
      <w:pStyle w:val="a4"/>
    </w:pPr>
    <w:r w:rsidRPr="00312778">
      <w:rPr>
        <w:rFonts w:ascii="TH SarabunPSK" w:hAnsi="TH SarabunPSK" w:cs="TH SarabunPSK" w:hint="cs"/>
        <w:sz w:val="24"/>
        <w:szCs w:val="24"/>
        <w:vertAlign w:val="superscript"/>
        <w:cs/>
      </w:rPr>
      <w:t>6</w:t>
    </w:r>
    <w:r w:rsidRPr="00312778">
      <w:rPr>
        <w:rFonts w:ascii="TH SarabunPSK" w:hAnsi="TH SarabunPSK" w:cs="TH SarabunPSK" w:hint="cs"/>
        <w:sz w:val="24"/>
        <w:szCs w:val="24"/>
        <w:cs/>
      </w:rPr>
      <w:t>อาจารย์ประจำหลักสูตร</w:t>
    </w:r>
    <w:proofErr w:type="spellStart"/>
    <w:r w:rsidRPr="00312778">
      <w:rPr>
        <w:rFonts w:ascii="TH SarabunPSK" w:hAnsi="TH SarabunPSK" w:cs="TH SarabunPSK" w:hint="cs"/>
        <w:sz w:val="24"/>
        <w:szCs w:val="24"/>
        <w:cs/>
      </w:rPr>
      <w:t>ศิลปศา</w:t>
    </w:r>
    <w:proofErr w:type="spellEnd"/>
    <w:r w:rsidRPr="00312778">
      <w:rPr>
        <w:rFonts w:ascii="TH SarabunPSK" w:hAnsi="TH SarabunPSK" w:cs="TH SarabunPSK" w:hint="cs"/>
        <w:sz w:val="24"/>
        <w:szCs w:val="24"/>
        <w:cs/>
      </w:rPr>
      <w:t>สตรบัณฑิต สาขาวิชาการจัดการทรัพยากรมนุษย์ คณะมนุษยศาสตร์และสังคมศาสตร์ มหาวิทยาลัยทักษิณ</w:t>
    </w:r>
  </w:p>
  <w:p w14:paraId="78C1E772" w14:textId="77777777" w:rsidR="00121EEC" w:rsidRDefault="00121E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7218" w14:textId="5983B6D5" w:rsidR="00693D3B" w:rsidRPr="00312778" w:rsidRDefault="00A04333" w:rsidP="00693D3B">
    <w:pPr>
      <w:spacing w:before="240" w:after="0" w:line="240" w:lineRule="auto"/>
      <w:rPr>
        <w:rFonts w:ascii="TH SarabunPSK" w:hAnsi="TH SarabunPSK" w:cs="TH SarabunPSK"/>
        <w:sz w:val="24"/>
        <w:szCs w:val="24"/>
      </w:rPr>
    </w:pPr>
    <w:r>
      <w:rPr>
        <w:rFonts w:ascii="TH SarabunPSK" w:hAnsi="TH SarabunPSK" w:cs="TH SarabunPSK"/>
        <w:noProof/>
        <w:sz w:val="24"/>
        <w:szCs w:val="24"/>
        <w:vertAlign w:val="superscript"/>
        <w:lang w:val="th-TH"/>
      </w:rPr>
      <mc:AlternateContent>
        <mc:Choice Requires="wps">
          <w:drawing>
            <wp:anchor distT="0" distB="0" distL="114300" distR="114300" simplePos="0" relativeHeight="251659264" behindDoc="0" locked="0" layoutInCell="1" allowOverlap="1" wp14:anchorId="37498EF8" wp14:editId="1BFE8E53">
              <wp:simplePos x="0" y="0"/>
              <wp:positionH relativeFrom="column">
                <wp:posOffset>-38837</wp:posOffset>
              </wp:positionH>
              <wp:positionV relativeFrom="paragraph">
                <wp:posOffset>90908</wp:posOffset>
              </wp:positionV>
              <wp:extent cx="5383988" cy="29260"/>
              <wp:effectExtent l="0" t="0" r="26670" b="27940"/>
              <wp:wrapNone/>
              <wp:docPr id="134553415" name="ตัวเชื่อมต่อตรง 2"/>
              <wp:cNvGraphicFramePr/>
              <a:graphic xmlns:a="http://schemas.openxmlformats.org/drawingml/2006/main">
                <a:graphicData uri="http://schemas.microsoft.com/office/word/2010/wordprocessingShape">
                  <wps:wsp>
                    <wps:cNvCnPr/>
                    <wps:spPr>
                      <a:xfrm flipV="1">
                        <a:off x="0" y="0"/>
                        <a:ext cx="5383988" cy="292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D8003E" id="ตัวเชื่อมต่อตรง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7.15pt" to="420.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" strokecolor="windowText" strokeweight=".5pt">
              <v:stroke joinstyle="miter"/>
            </v:line>
          </w:pict>
        </mc:Fallback>
      </mc:AlternateContent>
    </w:r>
    <w:r w:rsidRPr="00312778">
      <w:rPr>
        <w:rFonts w:ascii="TH SarabunPSK" w:hAnsi="TH SarabunPSK" w:cs="TH SarabunPSK"/>
        <w:sz w:val="24"/>
        <w:szCs w:val="24"/>
        <w:vertAlign w:val="superscript"/>
        <w:cs/>
      </w:rPr>
      <w:t>1</w:t>
    </w:r>
    <w:r w:rsidRPr="00312778">
      <w:rPr>
        <w:rFonts w:ascii="TH SarabunPSK" w:hAnsi="TH SarabunPSK" w:cs="TH SarabunPSK" w:hint="cs"/>
        <w:sz w:val="24"/>
        <w:szCs w:val="24"/>
        <w:vertAlign w:val="superscript"/>
        <w:cs/>
      </w:rPr>
      <w:t>*-5</w:t>
    </w:r>
    <w:r w:rsidRPr="00312778">
      <w:rPr>
        <w:rFonts w:ascii="TH SarabunPSK" w:hAnsi="TH SarabunPSK" w:cs="TH SarabunPSK" w:hint="cs"/>
        <w:sz w:val="24"/>
        <w:szCs w:val="24"/>
        <w:cs/>
      </w:rPr>
      <w:t xml:space="preserve"> นิสิตหลักสูตร</w:t>
    </w:r>
    <w:proofErr w:type="spellStart"/>
    <w:r w:rsidRPr="00312778">
      <w:rPr>
        <w:rFonts w:ascii="TH SarabunPSK" w:hAnsi="TH SarabunPSK" w:cs="TH SarabunPSK" w:hint="cs"/>
        <w:sz w:val="24"/>
        <w:szCs w:val="24"/>
        <w:cs/>
      </w:rPr>
      <w:t>ศิลปศา</w:t>
    </w:r>
    <w:proofErr w:type="spellEnd"/>
    <w:r w:rsidRPr="00312778">
      <w:rPr>
        <w:rFonts w:ascii="TH SarabunPSK" w:hAnsi="TH SarabunPSK" w:cs="TH SarabunPSK" w:hint="cs"/>
        <w:sz w:val="24"/>
        <w:szCs w:val="24"/>
        <w:cs/>
      </w:rPr>
      <w:t>สตรบัณฑิต สาขาวิชาการจัดการทรัพยากรมนุษย์ คณะมนุษยศาสตร์และสังคมศาสตร์ มหาวิทยา</w:t>
    </w:r>
    <w:r w:rsidRPr="00312778">
      <w:rPr>
        <w:rFonts w:ascii="TH SarabunPSK" w:hAnsi="TH SarabunPSK" w:cs="TH SarabunPSK" w:hint="cs"/>
        <w:sz w:val="24"/>
        <w:szCs w:val="24"/>
        <w:cs/>
      </w:rPr>
      <w:t xml:space="preserve">ลัยทักษิณ </w:t>
    </w:r>
  </w:p>
  <w:p w14:paraId="2212F776" w14:textId="77777777" w:rsidR="00693D3B" w:rsidRDefault="00A04333" w:rsidP="00693D3B">
    <w:pPr>
      <w:pStyle w:val="a4"/>
    </w:pPr>
    <w:r w:rsidRPr="00312778">
      <w:rPr>
        <w:rFonts w:ascii="TH SarabunPSK" w:hAnsi="TH SarabunPSK" w:cs="TH SarabunPSK" w:hint="cs"/>
        <w:sz w:val="24"/>
        <w:szCs w:val="24"/>
        <w:vertAlign w:val="superscript"/>
        <w:cs/>
      </w:rPr>
      <w:t>6</w:t>
    </w:r>
    <w:r w:rsidRPr="00312778">
      <w:rPr>
        <w:rFonts w:ascii="TH SarabunPSK" w:hAnsi="TH SarabunPSK" w:cs="TH SarabunPSK" w:hint="cs"/>
        <w:sz w:val="24"/>
        <w:szCs w:val="24"/>
        <w:cs/>
      </w:rPr>
      <w:t>อาจารย์ประจำหลักสูตร</w:t>
    </w:r>
    <w:proofErr w:type="spellStart"/>
    <w:r w:rsidRPr="00312778">
      <w:rPr>
        <w:rFonts w:ascii="TH SarabunPSK" w:hAnsi="TH SarabunPSK" w:cs="TH SarabunPSK" w:hint="cs"/>
        <w:sz w:val="24"/>
        <w:szCs w:val="24"/>
        <w:cs/>
      </w:rPr>
      <w:t>ศิลปศา</w:t>
    </w:r>
    <w:proofErr w:type="spellEnd"/>
    <w:r w:rsidRPr="00312778">
      <w:rPr>
        <w:rFonts w:ascii="TH SarabunPSK" w:hAnsi="TH SarabunPSK" w:cs="TH SarabunPSK" w:hint="cs"/>
        <w:sz w:val="24"/>
        <w:szCs w:val="24"/>
        <w:cs/>
      </w:rPr>
      <w:t>สตรบัณฑิต สาขาวิชาการจัดการทรัพยากรมนุษย์ คณะมนุษยศาสตร์และสังคมศาสตร์ มหาวิทยาลัยทักษิณ</w:t>
    </w:r>
  </w:p>
  <w:p w14:paraId="760F2BDF" w14:textId="57E078B6" w:rsidR="00121EEC" w:rsidRDefault="00121E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6389" w14:textId="77777777" w:rsidR="00A04333" w:rsidRDefault="00A04333" w:rsidP="00C8711A">
      <w:pPr>
        <w:spacing w:after="0" w:line="240" w:lineRule="auto"/>
      </w:pPr>
      <w:r>
        <w:separator/>
      </w:r>
    </w:p>
  </w:footnote>
  <w:footnote w:type="continuationSeparator" w:id="0">
    <w:p w14:paraId="32EA6BA3" w14:textId="77777777" w:rsidR="00A04333" w:rsidRDefault="00A04333" w:rsidP="00C87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20"/>
    <w:rsid w:val="00121EEC"/>
    <w:rsid w:val="0055664B"/>
    <w:rsid w:val="00A04333"/>
    <w:rsid w:val="00C8711A"/>
    <w:rsid w:val="00D40B20"/>
    <w:rsid w:val="00EA3D2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1D86"/>
  <w15:chartTrackingRefBased/>
  <w15:docId w15:val="{6B8B8F8F-9F84-47BC-9AF2-DAC58F2F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B20"/>
    <w:pPr>
      <w:spacing w:after="200" w:line="276" w:lineRule="auto"/>
    </w:pPr>
    <w:rPr>
      <w:rFonts w:eastAsia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B20"/>
    <w:rPr>
      <w:color w:val="0563C1" w:themeColor="hyperlink"/>
      <w:u w:val="single"/>
    </w:rPr>
  </w:style>
  <w:style w:type="paragraph" w:styleId="a4">
    <w:name w:val="footer"/>
    <w:basedOn w:val="a"/>
    <w:link w:val="a5"/>
    <w:uiPriority w:val="99"/>
    <w:unhideWhenUsed/>
    <w:rsid w:val="00D40B20"/>
    <w:pPr>
      <w:tabs>
        <w:tab w:val="center" w:pos="4513"/>
        <w:tab w:val="right" w:pos="9026"/>
      </w:tabs>
      <w:spacing w:after="0" w:line="240" w:lineRule="auto"/>
    </w:pPr>
    <w:rPr>
      <w:szCs w:val="28"/>
    </w:rPr>
  </w:style>
  <w:style w:type="character" w:customStyle="1" w:styleId="a5">
    <w:name w:val="ท้ายกระดาษ อักขระ"/>
    <w:basedOn w:val="a0"/>
    <w:link w:val="a4"/>
    <w:uiPriority w:val="99"/>
    <w:rsid w:val="00D40B20"/>
    <w:rPr>
      <w:rFonts w:eastAsiaTheme="minorEastAsia"/>
    </w:rPr>
  </w:style>
  <w:style w:type="paragraph" w:styleId="a6">
    <w:name w:val="header"/>
    <w:basedOn w:val="a"/>
    <w:link w:val="a7"/>
    <w:uiPriority w:val="99"/>
    <w:unhideWhenUsed/>
    <w:rsid w:val="00C8711A"/>
    <w:pPr>
      <w:tabs>
        <w:tab w:val="center" w:pos="4513"/>
        <w:tab w:val="right" w:pos="9026"/>
      </w:tabs>
      <w:spacing w:after="0" w:line="240" w:lineRule="auto"/>
    </w:pPr>
    <w:rPr>
      <w:szCs w:val="28"/>
    </w:rPr>
  </w:style>
  <w:style w:type="character" w:customStyle="1" w:styleId="a7">
    <w:name w:val="หัวกระดาษ อักขระ"/>
    <w:basedOn w:val="a0"/>
    <w:link w:val="a6"/>
    <w:uiPriority w:val="99"/>
    <w:rsid w:val="00C871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51011226@tsu.ac.th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3060</Characters>
  <Application>Microsoft Office Word</Application>
  <DocSecurity>0</DocSecurity>
  <Lines>25</Lines>
  <Paragraphs>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2026-02-08T11:36:00Z</cp:lastPrinted>
  <dcterms:created xsi:type="dcterms:W3CDTF">2026-02-08T11:36:00Z</dcterms:created>
  <dcterms:modified xsi:type="dcterms:W3CDTF">2026-02-08T11:44:00Z</dcterms:modified>
</cp:coreProperties>
</file>