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7F27" w14:textId="77777777" w:rsidR="005E637C" w:rsidRPr="00C51D23" w:rsidRDefault="005E637C" w:rsidP="005E637C">
      <w:pPr>
        <w:spacing w:after="0"/>
        <w:jc w:val="center"/>
        <w:rPr>
          <w:rFonts w:ascii="TH SarabunPSK" w:hAnsi="TH SarabunPSK" w:cs="TH SarabunPSK"/>
          <w:b/>
          <w:bCs/>
          <w:spacing w:val="-8"/>
          <w:sz w:val="40"/>
          <w:szCs w:val="40"/>
        </w:rPr>
      </w:pPr>
      <w:r w:rsidRPr="00C51D23">
        <w:rPr>
          <w:rFonts w:ascii="TH SarabunPSK" w:hAnsi="TH SarabunPSK" w:cs="TH SarabunPSK" w:hint="cs"/>
          <w:b/>
          <w:bCs/>
          <w:spacing w:val="-8"/>
          <w:sz w:val="40"/>
          <w:szCs w:val="40"/>
          <w:cs/>
        </w:rPr>
        <w:t>อิทธิพลของคุณภาพการบริการอิเล็กทรอนิกส์ที่ส่งผลต่อความตั้งใจซื้อซ้ำสินค้าโปรตีนพืชชนิดผงผ่านช่องทางพาณิชย์อิเล็กทรอนิกส์ของผู้บริโภคเจเนอ</w:t>
      </w:r>
      <w:proofErr w:type="spellStart"/>
      <w:r w:rsidRPr="00C51D23">
        <w:rPr>
          <w:rFonts w:ascii="TH SarabunPSK" w:hAnsi="TH SarabunPSK" w:cs="TH SarabunPSK" w:hint="cs"/>
          <w:b/>
          <w:bCs/>
          <w:spacing w:val="-8"/>
          <w:sz w:val="40"/>
          <w:szCs w:val="40"/>
          <w:cs/>
        </w:rPr>
        <w:t>เร</w:t>
      </w:r>
      <w:proofErr w:type="spellEnd"/>
      <w:r w:rsidRPr="00C51D23">
        <w:rPr>
          <w:rFonts w:ascii="TH SarabunPSK" w:hAnsi="TH SarabunPSK" w:cs="TH SarabunPSK" w:hint="cs"/>
          <w:b/>
          <w:bCs/>
          <w:spacing w:val="-8"/>
          <w:sz w:val="40"/>
          <w:szCs w:val="40"/>
          <w:cs/>
        </w:rPr>
        <w:t>ชันวาย</w:t>
      </w:r>
    </w:p>
    <w:p w14:paraId="4DA3E065" w14:textId="77777777" w:rsidR="005E637C" w:rsidRPr="00C51D23" w:rsidRDefault="005E637C" w:rsidP="005E63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51D23">
        <w:rPr>
          <w:rFonts w:ascii="TH SarabunPSK" w:hAnsi="TH SarabunPSK" w:cs="TH SarabunPSK" w:hint="cs"/>
          <w:b/>
          <w:bCs/>
          <w:sz w:val="40"/>
          <w:szCs w:val="40"/>
        </w:rPr>
        <w:t>THE INFLUENCE OF ELECTRONIC SERVICE QUALITY TOWARD PURCHASE INTENTION OF PLANT PROTEIN VIA E-COMMERCE OF GENERATION Y CONSUMERS</w:t>
      </w:r>
    </w:p>
    <w:p w14:paraId="22E46BD1" w14:textId="77777777" w:rsidR="005E637C" w:rsidRPr="00C51D23" w:rsidRDefault="005E637C" w:rsidP="005E637C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D562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กิต</w:t>
      </w:r>
      <w:proofErr w:type="spellStart"/>
      <w:r w:rsidRPr="00D562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ลีย์</w:t>
      </w:r>
      <w:proofErr w:type="spellEnd"/>
      <w:r w:rsidRPr="00D562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proofErr w:type="spellStart"/>
      <w:r w:rsidRPr="00D562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พินธ์</w:t>
      </w:r>
      <w:proofErr w:type="spellEnd"/>
      <w:r w:rsidRPr="00D562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สุวรรณ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1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ทัศ</w:t>
      </w:r>
      <w:proofErr w:type="spellStart"/>
      <w:r w:rsidRPr="00C51D23">
        <w:rPr>
          <w:rFonts w:ascii="TH SarabunPSK" w:hAnsi="TH SarabunPSK" w:cs="TH SarabunPSK" w:hint="cs"/>
          <w:b/>
          <w:bCs/>
          <w:sz w:val="32"/>
          <w:szCs w:val="32"/>
          <w:cs/>
        </w:rPr>
        <w:t>นีลร์</w:t>
      </w:r>
      <w:proofErr w:type="spellEnd"/>
      <w:r w:rsidRPr="00C51D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บุญเสน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2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และนิจกานต์ หนูอุไร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3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</w:p>
    <w:p w14:paraId="300904B2" w14:textId="77777777" w:rsidR="005E637C" w:rsidRPr="00C51D23" w:rsidRDefault="005E637C" w:rsidP="005E637C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 w:rsidRPr="00C51D23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Kitlee</w:t>
      </w:r>
      <w:proofErr w:type="spellEnd"/>
      <w:r w:rsidRPr="00C51D23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Pinsuwan</w:t>
      </w:r>
      <w:r w:rsidRPr="00C51D23">
        <w:rPr>
          <w:rStyle w:val="FootnoteReference"/>
          <w:rFonts w:ascii="TH SarabunPSK" w:hAnsi="TH SarabunPSK" w:cs="TH SarabunPSK" w:hint="cs"/>
          <w:b/>
          <w:bCs/>
        </w:rPr>
        <w:t>1</w:t>
      </w:r>
      <w:r w:rsidRPr="00C51D23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proofErr w:type="spellStart"/>
      <w:r w:rsidRPr="00C51D23">
        <w:rPr>
          <w:rFonts w:ascii="TH SarabunPSK" w:hAnsi="TH SarabunPSK" w:cs="TH SarabunPSK" w:hint="cs"/>
          <w:b/>
          <w:bCs/>
          <w:sz w:val="32"/>
          <w:szCs w:val="32"/>
        </w:rPr>
        <w:t>Tasneel</w:t>
      </w:r>
      <w:proofErr w:type="spellEnd"/>
      <w:r w:rsidRPr="00C51D23">
        <w:rPr>
          <w:rFonts w:ascii="TH SarabunPSK" w:hAnsi="TH SarabunPSK" w:cs="TH SarabunPSK" w:hint="cs"/>
          <w:b/>
          <w:bCs/>
          <w:sz w:val="32"/>
          <w:szCs w:val="32"/>
        </w:rPr>
        <w:t xml:space="preserve"> Bunsan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2</w:t>
      </w:r>
      <w:r w:rsidRPr="00C51D23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proofErr w:type="spellStart"/>
      <w:r w:rsidRPr="005547B3">
        <w:rPr>
          <w:rFonts w:ascii="TH SarabunPSK" w:hAnsi="TH SarabunPSK" w:cs="TH SarabunPSK"/>
          <w:b/>
          <w:bCs/>
          <w:sz w:val="32"/>
          <w:szCs w:val="32"/>
        </w:rPr>
        <w:t>andNitchakarn</w:t>
      </w:r>
      <w:proofErr w:type="spellEnd"/>
      <w:r w:rsidRPr="005547B3">
        <w:rPr>
          <w:rFonts w:ascii="TH SarabunPSK" w:hAnsi="TH SarabunPSK" w:cs="TH SarabunPSK"/>
          <w:b/>
          <w:bCs/>
          <w:sz w:val="32"/>
          <w:szCs w:val="32"/>
        </w:rPr>
        <w:t xml:space="preserve"> Noo</w:t>
      </w:r>
      <w:r w:rsidRPr="005547B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5547B3">
        <w:rPr>
          <w:rFonts w:ascii="TH SarabunPSK" w:hAnsi="TH SarabunPSK" w:cs="TH SarabunPSK"/>
          <w:b/>
          <w:bCs/>
          <w:sz w:val="32"/>
          <w:szCs w:val="32"/>
        </w:rPr>
        <w:t>urai</w:t>
      </w:r>
      <w:r w:rsidRPr="005547B3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Pr="005547B3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*</w:t>
      </w:r>
    </w:p>
    <w:p w14:paraId="6505FD59" w14:textId="77777777" w:rsidR="005E637C" w:rsidRPr="005547B3" w:rsidRDefault="005E637C" w:rsidP="005E637C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5547B3">
        <w:rPr>
          <w:rFonts w:ascii="TH SarabunPSK" w:hAnsi="TH SarabunPSK" w:cs="TH SarabunPSK"/>
          <w:sz w:val="28"/>
          <w:szCs w:val="28"/>
          <w:cs/>
        </w:rPr>
        <w:t xml:space="preserve">หลักสูตรบริหารธุรกิจบัณฑิต สาขาวิชานวัตกรรมการตลาด </w:t>
      </w:r>
    </w:p>
    <w:p w14:paraId="31D5339F" w14:textId="77777777" w:rsidR="005E637C" w:rsidRPr="005547B3" w:rsidRDefault="005E637C" w:rsidP="005E637C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vertAlign w:val="superscript"/>
        </w:rPr>
      </w:pPr>
      <w:r w:rsidRPr="005547B3">
        <w:rPr>
          <w:rFonts w:ascii="TH SarabunPSK" w:hAnsi="TH SarabunPSK" w:cs="TH SarabunPSK"/>
          <w:sz w:val="28"/>
          <w:szCs w:val="28"/>
          <w:cs/>
        </w:rPr>
        <w:t>คณะเศรษฐศาสตร์และบริหารธุรกิจ มหาวิทยาลัยทักษิณ</w:t>
      </w:r>
      <w:r w:rsidRPr="005547B3">
        <w:rPr>
          <w:rFonts w:ascii="TH SarabunPSK" w:hAnsi="TH SarabunPSK" w:cs="TH SarabunPSK"/>
          <w:sz w:val="28"/>
          <w:szCs w:val="28"/>
          <w:vertAlign w:val="superscript"/>
          <w:cs/>
        </w:rPr>
        <w:t>1</w:t>
      </w:r>
      <w:r w:rsidRPr="005547B3">
        <w:rPr>
          <w:rFonts w:ascii="TH SarabunPSK" w:hAnsi="TH SarabunPSK" w:cs="TH SarabunPSK"/>
          <w:sz w:val="28"/>
          <w:szCs w:val="28"/>
          <w:vertAlign w:val="superscript"/>
        </w:rPr>
        <w:t>,2</w:t>
      </w:r>
      <w:r w:rsidRPr="005547B3">
        <w:rPr>
          <w:rFonts w:ascii="TH SarabunPSK" w:hAnsi="TH SarabunPSK" w:cs="TH SarabunPSK"/>
          <w:sz w:val="28"/>
          <w:szCs w:val="28"/>
          <w:vertAlign w:val="superscript"/>
          <w:cs/>
        </w:rPr>
        <w:t>,3*</w:t>
      </w:r>
    </w:p>
    <w:p w14:paraId="5B2A3101" w14:textId="77777777" w:rsidR="005E637C" w:rsidRPr="005547B3" w:rsidRDefault="005E637C" w:rsidP="005E637C">
      <w:pPr>
        <w:spacing w:after="12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5547B3">
        <w:rPr>
          <w:rFonts w:ascii="TH SarabunPSK" w:hAnsi="TH SarabunPSK" w:cs="TH SarabunPSK"/>
          <w:sz w:val="28"/>
          <w:szCs w:val="28"/>
        </w:rPr>
        <w:t>E</w:t>
      </w:r>
      <w:r w:rsidRPr="005547B3">
        <w:rPr>
          <w:rFonts w:ascii="TH SarabunPSK" w:hAnsi="TH SarabunPSK" w:cs="TH SarabunPSK"/>
          <w:sz w:val="28"/>
          <w:szCs w:val="28"/>
          <w:cs/>
        </w:rPr>
        <w:t>-</w:t>
      </w:r>
      <w:r w:rsidRPr="005547B3">
        <w:rPr>
          <w:rFonts w:ascii="TH SarabunPSK" w:hAnsi="TH SarabunPSK" w:cs="TH SarabunPSK"/>
          <w:sz w:val="28"/>
          <w:szCs w:val="28"/>
        </w:rPr>
        <w:t>mail</w:t>
      </w:r>
      <w:r w:rsidRPr="005547B3">
        <w:rPr>
          <w:rFonts w:ascii="TH SarabunPSK" w:hAnsi="TH SarabunPSK" w:cs="TH SarabunPSK"/>
          <w:sz w:val="28"/>
          <w:szCs w:val="28"/>
          <w:cs/>
        </w:rPr>
        <w:t xml:space="preserve">: </w:t>
      </w:r>
      <w:proofErr w:type="spellStart"/>
      <w:r w:rsidRPr="005547B3">
        <w:rPr>
          <w:rFonts w:ascii="TH SarabunPSK" w:hAnsi="TH SarabunPSK" w:cs="TH SarabunPSK"/>
          <w:sz w:val="28"/>
          <w:szCs w:val="28"/>
        </w:rPr>
        <w:t>nitchakarn@tsu</w:t>
      </w:r>
      <w:proofErr w:type="spellEnd"/>
      <w:r w:rsidRPr="005547B3">
        <w:rPr>
          <w:rFonts w:ascii="TH SarabunPSK" w:hAnsi="TH SarabunPSK" w:cs="TH SarabunPSK"/>
          <w:sz w:val="28"/>
          <w:szCs w:val="28"/>
          <w:cs/>
        </w:rPr>
        <w:t>.</w:t>
      </w:r>
      <w:r w:rsidRPr="005547B3">
        <w:rPr>
          <w:rFonts w:ascii="TH SarabunPSK" w:hAnsi="TH SarabunPSK" w:cs="TH SarabunPSK"/>
          <w:sz w:val="28"/>
          <w:szCs w:val="28"/>
        </w:rPr>
        <w:t>ac</w:t>
      </w:r>
      <w:r w:rsidRPr="005547B3">
        <w:rPr>
          <w:rFonts w:ascii="TH SarabunPSK" w:hAnsi="TH SarabunPSK" w:cs="TH SarabunPSK"/>
          <w:sz w:val="28"/>
          <w:szCs w:val="28"/>
          <w:cs/>
        </w:rPr>
        <w:t>.</w:t>
      </w:r>
      <w:r w:rsidRPr="005547B3">
        <w:rPr>
          <w:rFonts w:ascii="TH SarabunPSK" w:hAnsi="TH SarabunPSK" w:cs="TH SarabunPSK"/>
          <w:sz w:val="28"/>
          <w:szCs w:val="28"/>
        </w:rPr>
        <w:t>th</w:t>
      </w:r>
      <w:r w:rsidRPr="005547B3">
        <w:rPr>
          <w:rFonts w:ascii="TH SarabunPSK" w:hAnsi="TH SarabunPSK" w:cs="TH SarabunPSK"/>
          <w:sz w:val="28"/>
          <w:szCs w:val="28"/>
          <w:vertAlign w:val="superscript"/>
        </w:rPr>
        <w:t>3</w:t>
      </w:r>
      <w:r w:rsidRPr="005547B3">
        <w:rPr>
          <w:rFonts w:ascii="TH SarabunPSK" w:hAnsi="TH SarabunPSK" w:cs="TH SarabunPSK"/>
          <w:sz w:val="28"/>
          <w:szCs w:val="28"/>
          <w:vertAlign w:val="superscript"/>
          <w:cs/>
        </w:rPr>
        <w:t>*</w:t>
      </w:r>
    </w:p>
    <w:p w14:paraId="7CA6CFD2" w14:textId="77777777" w:rsidR="005E637C" w:rsidRPr="00C1042B" w:rsidRDefault="005E637C" w:rsidP="005E63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267FB10A" w14:textId="77777777" w:rsidR="005E637C" w:rsidRDefault="005E637C" w:rsidP="005E637C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0C61">
        <w:rPr>
          <w:rFonts w:ascii="TH Sarabun New" w:hAnsi="TH Sarabun New" w:cs="TH Sarabun New"/>
          <w:sz w:val="28"/>
          <w:szCs w:val="28"/>
          <w:cs/>
        </w:rPr>
        <w:t>งานวิจัยนี้มีวัตถุประสงค์เพื่อศึกษาอิทธิพลของคุณภาพการบริการอิเล็กทรอนิกส์ (</w:t>
      </w:r>
      <w:r w:rsidRPr="003B0C61">
        <w:rPr>
          <w:rFonts w:ascii="TH Sarabun New" w:hAnsi="TH Sarabun New" w:cs="TH Sarabun New"/>
          <w:sz w:val="28"/>
          <w:szCs w:val="28"/>
        </w:rPr>
        <w:t xml:space="preserve">E-Service Quality) </w:t>
      </w:r>
      <w:r w:rsidRPr="003B0C61">
        <w:rPr>
          <w:rFonts w:ascii="TH Sarabun New" w:hAnsi="TH Sarabun New" w:cs="TH Sarabun New"/>
          <w:sz w:val="28"/>
          <w:szCs w:val="28"/>
          <w:cs/>
        </w:rPr>
        <w:t>ที่ส่งผลต่อความตั้งใจซื้อซ้ำสินค้าโปรตีนพืชชนิดผงผ่านช่องทางพาณิชย์อิเล็กทร</w:t>
      </w:r>
      <w:r w:rsidRPr="00536BE0">
        <w:rPr>
          <w:rFonts w:ascii="TH Sarabun New" w:hAnsi="TH Sarabun New" w:cs="TH Sarabun New"/>
          <w:sz w:val="28"/>
          <w:szCs w:val="28"/>
          <w:cs/>
        </w:rPr>
        <w:t>อนิกส์ของผู้บริโภคเจเนอ</w:t>
      </w:r>
      <w:proofErr w:type="spellStart"/>
      <w:r w:rsidRPr="00536BE0">
        <w:rPr>
          <w:rFonts w:ascii="TH Sarabun New" w:hAnsi="TH Sarabun New" w:cs="TH Sarabun New"/>
          <w:sz w:val="28"/>
          <w:szCs w:val="28"/>
          <w:cs/>
        </w:rPr>
        <w:t>เร</w:t>
      </w:r>
      <w:proofErr w:type="spellEnd"/>
      <w:r w:rsidRPr="00536BE0">
        <w:rPr>
          <w:rFonts w:ascii="TH Sarabun New" w:hAnsi="TH Sarabun New" w:cs="TH Sarabun New"/>
          <w:sz w:val="28"/>
          <w:szCs w:val="28"/>
          <w:cs/>
        </w:rPr>
        <w:t xml:space="preserve">ชันวาย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กลุ่มตัวอย่าง</w:t>
      </w:r>
      <w:r w:rsidRPr="00536BE0">
        <w:rPr>
          <w:rFonts w:ascii="TH Sarabun New" w:hAnsi="TH Sarabun New" w:cs="TH Sarabun New"/>
          <w:sz w:val="28"/>
          <w:szCs w:val="28"/>
          <w:cs/>
        </w:rPr>
        <w:t xml:space="preserve"> คือ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ผู้บริโภคกลุ่ม</w:t>
      </w:r>
      <w:r w:rsidRPr="00536BE0">
        <w:rPr>
          <w:rFonts w:ascii="TH Sarabun New" w:hAnsi="TH Sarabun New" w:cs="TH Sarabun New"/>
          <w:sz w:val="28"/>
          <w:szCs w:val="28"/>
          <w:cs/>
        </w:rPr>
        <w:t>เจเนอ</w:t>
      </w:r>
      <w:proofErr w:type="spellStart"/>
      <w:r w:rsidRPr="00536BE0">
        <w:rPr>
          <w:rFonts w:ascii="TH Sarabun New" w:hAnsi="TH Sarabun New" w:cs="TH Sarabun New"/>
          <w:sz w:val="28"/>
          <w:szCs w:val="28"/>
          <w:cs/>
        </w:rPr>
        <w:t>เร</w:t>
      </w:r>
      <w:proofErr w:type="spellEnd"/>
      <w:r w:rsidRPr="00536BE0">
        <w:rPr>
          <w:rFonts w:ascii="TH Sarabun New" w:hAnsi="TH Sarabun New" w:cs="TH Sarabun New"/>
          <w:sz w:val="28"/>
          <w:szCs w:val="28"/>
          <w:cs/>
        </w:rPr>
        <w:t>ชัน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วายที่เกิดระหว่างปี</w:t>
      </w:r>
      <w:r w:rsidRPr="00536B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พ</w:t>
      </w:r>
      <w:r w:rsidRPr="00536BE0">
        <w:rPr>
          <w:rFonts w:ascii="TH Sarabun New" w:hAnsi="TH Sarabun New" w:cs="TH Sarabun New"/>
          <w:sz w:val="28"/>
          <w:szCs w:val="28"/>
          <w:cs/>
        </w:rPr>
        <w:t>.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ศ</w:t>
      </w:r>
      <w:r w:rsidRPr="00536BE0">
        <w:rPr>
          <w:rFonts w:ascii="TH Sarabun New" w:hAnsi="TH Sarabun New" w:cs="TH Sarabun New"/>
          <w:sz w:val="28"/>
          <w:szCs w:val="28"/>
          <w:cs/>
        </w:rPr>
        <w:t>. 25</w:t>
      </w:r>
      <w:r w:rsidRPr="00536BE0">
        <w:rPr>
          <w:rFonts w:ascii="TH Sarabun New" w:hAnsi="TH Sarabun New" w:cs="TH Sarabun New"/>
          <w:sz w:val="28"/>
          <w:szCs w:val="28"/>
        </w:rPr>
        <w:t xml:space="preserve">24-2539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เคย</w:t>
      </w:r>
      <w:r w:rsidRPr="00536BE0">
        <w:rPr>
          <w:rFonts w:ascii="TH Sarabun New" w:hAnsi="TH Sarabun New" w:cs="TH Sarabun New"/>
          <w:sz w:val="28"/>
          <w:szCs w:val="28"/>
          <w:cs/>
        </w:rPr>
        <w:t>ซื้อสินค้าโปรตีนพืชชนิดผงผ่านช่องทางพาณิชย์อิเล็กทรอนิกส์ จำนวน</w:t>
      </w:r>
      <w:r w:rsidRPr="00536BE0">
        <w:rPr>
          <w:rFonts w:ascii="TH Sarabun New" w:hAnsi="TH Sarabun New" w:cs="TH Sarabun New"/>
          <w:sz w:val="28"/>
          <w:szCs w:val="28"/>
        </w:rPr>
        <w:t xml:space="preserve"> </w:t>
      </w:r>
      <w:r w:rsidRPr="00536BE0">
        <w:rPr>
          <w:rFonts w:ascii="TH Sarabun New" w:hAnsi="TH Sarabun New" w:cs="TH Sarabun New"/>
          <w:sz w:val="28"/>
          <w:szCs w:val="28"/>
          <w:cs/>
        </w:rPr>
        <w:t xml:space="preserve">385 คน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 xml:space="preserve">ใช้แบบสอบถามเป็นเครื่องมือในการวิจัย </w:t>
      </w:r>
      <w:r w:rsidRPr="00536BE0">
        <w:rPr>
          <w:rFonts w:ascii="TH Sarabun New" w:hAnsi="TH Sarabun New" w:cs="TH Sarabun New"/>
          <w:sz w:val="28"/>
          <w:szCs w:val="28"/>
          <w:cs/>
        </w:rPr>
        <w:t>วิเคราะห์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สถิติเชิงพรรณนา โดยใช้</w:t>
      </w:r>
      <w:r w:rsidRPr="00536BE0">
        <w:rPr>
          <w:rFonts w:ascii="TH Sarabun New" w:hAnsi="TH Sarabun New" w:cs="TH Sarabun New"/>
          <w:sz w:val="28"/>
          <w:szCs w:val="28"/>
          <w:cs/>
        </w:rPr>
        <w:t>ค่าควา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มถี่</w:t>
      </w:r>
      <w:r w:rsidRPr="00536B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ค่าร้อยละ</w:t>
      </w:r>
      <w:r w:rsidRPr="00536B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ค่าเฉลี่ย</w:t>
      </w:r>
      <w:r w:rsidRPr="00536B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และส่วนเบี่ยงเบนมาตรฐาน</w:t>
      </w:r>
      <w:r w:rsidRPr="00536B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วิเคราะห์สถิติเชิงอนุมาน</w:t>
      </w:r>
      <w:r w:rsidRPr="00536BE0">
        <w:rPr>
          <w:rFonts w:ascii="TH Sarabun New" w:hAnsi="TH Sarabun New" w:cs="TH Sarabun New"/>
          <w:sz w:val="28"/>
          <w:szCs w:val="28"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โดยใช้</w:t>
      </w:r>
      <w:r w:rsidRPr="00536BE0">
        <w:rPr>
          <w:rFonts w:ascii="TH Sarabun New" w:hAnsi="TH Sarabun New" w:cs="TH Sarabun New"/>
          <w:sz w:val="28"/>
          <w:szCs w:val="28"/>
          <w:cs/>
        </w:rPr>
        <w:t>กา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ร</w:t>
      </w:r>
      <w:r w:rsidRPr="00536BE0">
        <w:rPr>
          <w:rFonts w:ascii="TH Sarabun New" w:hAnsi="TH Sarabun New" w:cs="TH Sarabun New"/>
          <w:sz w:val="28"/>
          <w:szCs w:val="28"/>
          <w:cs/>
        </w:rPr>
        <w:t>วิเ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คร</w:t>
      </w:r>
      <w:r w:rsidRPr="00536BE0">
        <w:rPr>
          <w:rFonts w:ascii="TH Sarabun New" w:hAnsi="TH Sarabun New" w:cs="TH Sarabun New"/>
          <w:sz w:val="28"/>
          <w:szCs w:val="28"/>
          <w:cs/>
        </w:rPr>
        <w:t>า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ะ</w:t>
      </w:r>
      <w:r w:rsidRPr="00536BE0">
        <w:rPr>
          <w:rFonts w:ascii="TH Sarabun New" w:hAnsi="TH Sarabun New" w:cs="TH Sarabun New"/>
          <w:sz w:val="28"/>
          <w:szCs w:val="28"/>
          <w:cs/>
        </w:rPr>
        <w:t>ห์สมการถด</w:t>
      </w:r>
      <w:r w:rsidRPr="00536BE0">
        <w:rPr>
          <w:rFonts w:ascii="TH Sarabun New" w:hAnsi="TH Sarabun New" w:cs="TH Sarabun New" w:hint="cs"/>
          <w:sz w:val="28"/>
          <w:szCs w:val="28"/>
          <w:cs/>
        </w:rPr>
        <w:t>ถอยเชิงพหุ</w:t>
      </w:r>
    </w:p>
    <w:p w14:paraId="0BB788F4" w14:textId="77777777" w:rsidR="005E637C" w:rsidRDefault="005E637C" w:rsidP="005E637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5453B2">
        <w:rPr>
          <w:rFonts w:ascii="TH Sarabun New" w:hAnsi="TH Sarabun New" w:cs="TH Sarabun New" w:hint="cs"/>
          <w:sz w:val="28"/>
          <w:szCs w:val="28"/>
          <w:cs/>
        </w:rPr>
        <w:t xml:space="preserve">ผลการวิจัย พบว่า </w:t>
      </w:r>
      <w:bookmarkStart w:id="0" w:name="_Hlk207655488"/>
      <w:r w:rsidRPr="005453B2">
        <w:rPr>
          <w:rFonts w:ascii="TH Sarabun New" w:hAnsi="TH Sarabun New" w:cs="TH Sarabun New" w:hint="cs"/>
          <w:sz w:val="28"/>
          <w:szCs w:val="28"/>
          <w:cs/>
        </w:rPr>
        <w:t>ผู้ตอบแบบสอบถามส่วนใหญ่เป็นเพศชาย อายุ 29-44 ปี มีอาชีพธุรกิจส่วนตัว มีรายได้ 10</w:t>
      </w:r>
      <w:r w:rsidRPr="005453B2">
        <w:rPr>
          <w:rFonts w:ascii="TH Sarabun New" w:hAnsi="TH Sarabun New" w:cs="TH Sarabun New"/>
          <w:sz w:val="28"/>
          <w:szCs w:val="28"/>
        </w:rPr>
        <w:t xml:space="preserve">,000-60,000 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บาท อาศัยอยู่ที่จังหวัดกรุงเทพมหานคร และมีสถานภาพโสด ผลการวิเคราะห์ข้อมูลด้านคุณภาพบริการอิเล็กทรอนิกส์ (</w:t>
      </w:r>
      <w:r w:rsidRPr="005453B2">
        <w:rPr>
          <w:rFonts w:ascii="TH Sarabun New" w:hAnsi="TH Sarabun New" w:cs="TH Sarabun New"/>
          <w:sz w:val="28"/>
          <w:szCs w:val="28"/>
        </w:rPr>
        <w:t xml:space="preserve">E-Service Quality) 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ประกอบด้วย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5453B2">
        <w:rPr>
          <w:rFonts w:ascii="TH Sarabun New" w:hAnsi="TH Sarabun New" w:cs="TH Sarabun New"/>
          <w:sz w:val="28"/>
          <w:szCs w:val="28"/>
          <w:cs/>
        </w:rPr>
        <w:t>ด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้านประสิทธิภาพ</w:t>
      </w:r>
      <w:r w:rsidRPr="005453B2">
        <w:rPr>
          <w:rFonts w:ascii="TH Sarabun New" w:hAnsi="TH Sarabun New" w:cs="TH Sarabun New"/>
          <w:sz w:val="28"/>
          <w:szCs w:val="28"/>
          <w:cs/>
        </w:rPr>
        <w:t xml:space="preserve"> ด้าน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ความพร้อมของระบบ</w:t>
      </w:r>
      <w:r w:rsidRPr="005453B2">
        <w:rPr>
          <w:rFonts w:ascii="TH Sarabun New" w:hAnsi="TH Sarabun New" w:cs="TH Sarabun New"/>
          <w:sz w:val="28"/>
          <w:szCs w:val="28"/>
          <w:cs/>
        </w:rPr>
        <w:t xml:space="preserve"> และด้านค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 xml:space="preserve">วามเป็นส่วนตัว พบว่าทั้ง 3 ด้านอยู่ในระดับมากที่สุด จากการวิเคราะห์สมการถดถอยเชิงพหุ พบว่า </w:t>
      </w:r>
      <w:r w:rsidRPr="005453B2">
        <w:rPr>
          <w:rFonts w:ascii="TH Sarabun New" w:hAnsi="TH Sarabun New" w:cs="TH Sarabun New"/>
          <w:sz w:val="28"/>
          <w:szCs w:val="28"/>
          <w:cs/>
        </w:rPr>
        <w:t>อิทธิพลของคุณ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ภาพ</w:t>
      </w:r>
      <w:r w:rsidRPr="005453B2">
        <w:rPr>
          <w:rFonts w:ascii="TH Sarabun New" w:hAnsi="TH Sarabun New" w:cs="TH Sarabun New"/>
          <w:sz w:val="28"/>
          <w:szCs w:val="28"/>
          <w:cs/>
        </w:rPr>
        <w:t>การบริ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การ</w:t>
      </w:r>
      <w:r w:rsidRPr="005453B2">
        <w:rPr>
          <w:rFonts w:ascii="TH Sarabun New" w:hAnsi="TH Sarabun New" w:cs="TH Sarabun New"/>
          <w:sz w:val="28"/>
          <w:szCs w:val="28"/>
          <w:cs/>
        </w:rPr>
        <w:t>อิเล็กทรอนิกส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์</w:t>
      </w:r>
      <w:r w:rsidRPr="005453B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 xml:space="preserve">ประกอบด้วย </w:t>
      </w:r>
      <w:r w:rsidRPr="005453B2">
        <w:rPr>
          <w:rFonts w:ascii="TH Sarabun New" w:hAnsi="TH Sarabun New" w:cs="TH Sarabun New"/>
          <w:sz w:val="28"/>
          <w:szCs w:val="28"/>
          <w:cs/>
        </w:rPr>
        <w:t>ด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้านประสิทธิภาพ</w:t>
      </w:r>
      <w:r w:rsidRPr="005453B2">
        <w:rPr>
          <w:rFonts w:ascii="TH Sarabun New" w:hAnsi="TH Sarabun New" w:cs="TH Sarabun New"/>
          <w:sz w:val="28"/>
          <w:szCs w:val="28"/>
          <w:cs/>
        </w:rPr>
        <w:t xml:space="preserve"> ด้าน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ความพร้อมของระบบ</w:t>
      </w:r>
      <w:r w:rsidRPr="005453B2">
        <w:rPr>
          <w:rFonts w:ascii="TH Sarabun New" w:hAnsi="TH Sarabun New" w:cs="TH Sarabun New"/>
          <w:sz w:val="28"/>
          <w:szCs w:val="28"/>
          <w:cs/>
        </w:rPr>
        <w:t xml:space="preserve"> และด้านค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วามเป็นส่วนตัว</w:t>
      </w:r>
      <w:r w:rsidRPr="005453B2">
        <w:rPr>
          <w:rFonts w:ascii="TH Sarabun New" w:hAnsi="TH Sarabun New" w:cs="TH Sarabun New"/>
          <w:sz w:val="28"/>
          <w:szCs w:val="28"/>
          <w:cs/>
        </w:rPr>
        <w:t>ส่งผลต่อควา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ม</w:t>
      </w:r>
      <w:r w:rsidRPr="005453B2">
        <w:rPr>
          <w:rFonts w:ascii="TH Sarabun New" w:hAnsi="TH Sarabun New" w:cs="TH Sarabun New"/>
          <w:sz w:val="28"/>
          <w:szCs w:val="28"/>
          <w:cs/>
        </w:rPr>
        <w:t>ตั้ง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ใจซื้อ</w:t>
      </w:r>
      <w:r w:rsidRPr="005453B2">
        <w:rPr>
          <w:rFonts w:ascii="TH Sarabun New" w:hAnsi="TH Sarabun New" w:cs="TH Sarabun New"/>
          <w:sz w:val="28"/>
          <w:szCs w:val="28"/>
          <w:cs/>
        </w:rPr>
        <w:t>ซ้ำสินค้าโปรตีนพืชชนิดผงผ่านช่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องทาง</w:t>
      </w:r>
      <w:r w:rsidRPr="005453B2">
        <w:rPr>
          <w:rFonts w:ascii="TH Sarabun New" w:hAnsi="TH Sarabun New" w:cs="TH Sarabun New"/>
          <w:sz w:val="28"/>
          <w:szCs w:val="28"/>
          <w:cs/>
        </w:rPr>
        <w:t>พาณิชย์อิเล็กทรอน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ิก</w:t>
      </w:r>
      <w:r w:rsidRPr="005453B2">
        <w:rPr>
          <w:rFonts w:ascii="TH Sarabun New" w:hAnsi="TH Sarabun New" w:cs="TH Sarabun New"/>
          <w:sz w:val="28"/>
          <w:szCs w:val="28"/>
          <w:cs/>
        </w:rPr>
        <w:t>ส์ของกลุ่ม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ผู้</w:t>
      </w:r>
      <w:r w:rsidRPr="005453B2">
        <w:rPr>
          <w:rFonts w:ascii="TH Sarabun New" w:hAnsi="TH Sarabun New" w:cs="TH Sarabun New"/>
          <w:sz w:val="28"/>
          <w:szCs w:val="28"/>
          <w:cs/>
        </w:rPr>
        <w:t>บริ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>โภคเจ</w:t>
      </w:r>
      <w:r w:rsidRPr="005453B2">
        <w:rPr>
          <w:rFonts w:ascii="TH Sarabun New" w:hAnsi="TH Sarabun New" w:cs="TH Sarabun New"/>
          <w:sz w:val="28"/>
          <w:szCs w:val="28"/>
          <w:cs/>
        </w:rPr>
        <w:t>เนอ</w:t>
      </w:r>
      <w:proofErr w:type="spellStart"/>
      <w:r w:rsidRPr="005453B2">
        <w:rPr>
          <w:rFonts w:ascii="TH Sarabun New" w:hAnsi="TH Sarabun New" w:cs="TH Sarabun New"/>
          <w:sz w:val="28"/>
          <w:szCs w:val="28"/>
          <w:cs/>
        </w:rPr>
        <w:t>เร</w:t>
      </w:r>
      <w:proofErr w:type="spellEnd"/>
      <w:r w:rsidRPr="005453B2">
        <w:rPr>
          <w:rFonts w:ascii="TH Sarabun New" w:hAnsi="TH Sarabun New" w:cs="TH Sarabun New"/>
          <w:sz w:val="28"/>
          <w:szCs w:val="28"/>
          <w:cs/>
        </w:rPr>
        <w:t>ชัน</w:t>
      </w:r>
      <w:r w:rsidRPr="005453B2">
        <w:rPr>
          <w:rFonts w:ascii="TH Sarabun New" w:hAnsi="TH Sarabun New" w:cs="TH Sarabun New" w:hint="cs"/>
          <w:sz w:val="28"/>
          <w:szCs w:val="28"/>
          <w:cs/>
        </w:rPr>
        <w:t xml:space="preserve">วาย </w:t>
      </w:r>
      <w:bookmarkEnd w:id="0"/>
      <w:r w:rsidRPr="005453B2">
        <w:rPr>
          <w:rFonts w:ascii="TH Sarabun New" w:hAnsi="TH Sarabun New" w:cs="TH Sarabun New" w:hint="cs"/>
          <w:sz w:val="28"/>
          <w:szCs w:val="28"/>
          <w:cs/>
        </w:rPr>
        <w:t>อย่างมีนัยสำคัญทางสถิติอยู่ที่ระดับ 0.05</w:t>
      </w:r>
    </w:p>
    <w:p w14:paraId="1B0DB496" w14:textId="77777777" w:rsidR="005E637C" w:rsidRDefault="005E637C" w:rsidP="005E637C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คำสำคัญ: </w:t>
      </w:r>
      <w:r w:rsidRPr="00071FCB">
        <w:rPr>
          <w:rFonts w:ascii="TH Sarabun New" w:hAnsi="TH Sarabun New" w:cs="TH Sarabun New"/>
          <w:sz w:val="28"/>
          <w:szCs w:val="28"/>
          <w:cs/>
        </w:rPr>
        <w:t>โปรตีนพืชชนิดผง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71FCB">
        <w:rPr>
          <w:rFonts w:ascii="TH Sarabun New" w:hAnsi="TH Sarabun New" w:cs="TH Sarabun New"/>
          <w:sz w:val="28"/>
          <w:szCs w:val="28"/>
          <w:cs/>
        </w:rPr>
        <w:t>ความตั้งใจซื้อซ้ำ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71FCB">
        <w:rPr>
          <w:rFonts w:ascii="TH Sarabun New" w:hAnsi="TH Sarabun New" w:cs="TH Sarabun New"/>
          <w:sz w:val="28"/>
          <w:szCs w:val="28"/>
          <w:cs/>
        </w:rPr>
        <w:t>พาณิชย์อิเล็กทรอนิกส์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71FCB">
        <w:rPr>
          <w:rFonts w:ascii="TH Sarabun New" w:hAnsi="TH Sarabun New" w:cs="TH Sarabun New"/>
          <w:sz w:val="28"/>
          <w:szCs w:val="28"/>
          <w:cs/>
        </w:rPr>
        <w:t>เจเนอ</w:t>
      </w:r>
      <w:proofErr w:type="spellStart"/>
      <w:r w:rsidRPr="00071FCB">
        <w:rPr>
          <w:rFonts w:ascii="TH Sarabun New" w:hAnsi="TH Sarabun New" w:cs="TH Sarabun New"/>
          <w:sz w:val="28"/>
          <w:szCs w:val="28"/>
          <w:cs/>
        </w:rPr>
        <w:t>เร</w:t>
      </w:r>
      <w:proofErr w:type="spellEnd"/>
      <w:r w:rsidRPr="00071FCB">
        <w:rPr>
          <w:rFonts w:ascii="TH Sarabun New" w:hAnsi="TH Sarabun New" w:cs="TH Sarabun New"/>
          <w:sz w:val="28"/>
          <w:szCs w:val="28"/>
          <w:cs/>
        </w:rPr>
        <w:t>ชันวาย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71FCB">
        <w:rPr>
          <w:rFonts w:ascii="TH Sarabun New" w:hAnsi="TH Sarabun New" w:cs="TH Sarabun New"/>
          <w:sz w:val="28"/>
          <w:szCs w:val="28"/>
          <w:cs/>
        </w:rPr>
        <w:t>คุณภาพการบริการอิเล็กทรอนิกส์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77D59DF4" w14:textId="77777777" w:rsidR="005E637C" w:rsidRDefault="005E637C" w:rsidP="005E637C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p w14:paraId="59199412" w14:textId="77777777" w:rsidR="005E637C" w:rsidRPr="00B140FB" w:rsidRDefault="005E637C" w:rsidP="005E637C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p w14:paraId="45526F19" w14:textId="77777777" w:rsidR="005E637C" w:rsidRPr="00B140FB" w:rsidRDefault="005E637C" w:rsidP="005E637C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t>Abstract</w:t>
      </w:r>
    </w:p>
    <w:p w14:paraId="067CF5E4" w14:textId="77777777" w:rsidR="005E637C" w:rsidRPr="0030104E" w:rsidRDefault="005E637C" w:rsidP="005E637C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30104E">
        <w:rPr>
          <w:rFonts w:ascii="TH SarabunPSK" w:hAnsi="TH SarabunPSK" w:cs="TH SarabunPSK" w:hint="cs"/>
          <w:sz w:val="28"/>
          <w:szCs w:val="28"/>
        </w:rPr>
        <w:t xml:space="preserve">This study aimed to examine the influence of </w:t>
      </w:r>
      <w:r w:rsidRPr="0030104E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e-service quality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on </w:t>
      </w:r>
      <w:r w:rsidRPr="0030104E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repurchase intention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toward </w:t>
      </w:r>
      <w:r w:rsidRPr="0030104E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powdered plant-based protein products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purchased through </w:t>
      </w:r>
      <w:r w:rsidRPr="0030104E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e-commerce platforms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among </w:t>
      </w:r>
      <w:r w:rsidRPr="0030104E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Generation Y consumers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. The sample consisted of </w:t>
      </w:r>
      <w:r w:rsidRPr="0030104E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385 Generation Y consumers</w:t>
      </w:r>
      <w:r w:rsidRPr="00C956CD">
        <w:rPr>
          <w:rFonts w:ascii="TH SarabunPSK" w:hAnsi="TH SarabunPSK" w:cs="TH SarabunPSK" w:hint="cs"/>
          <w:sz w:val="28"/>
          <w:szCs w:val="28"/>
        </w:rPr>
        <w:t>,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born between </w:t>
      </w:r>
      <w:r w:rsidRPr="0030104E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1981 and 1996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, who had previously purchased powdered plant-based protein products via e-commerce channels. A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questionnaire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was employed as the research instrument. Data were </w:t>
      </w:r>
      <w:proofErr w:type="spellStart"/>
      <w:r w:rsidRPr="0030104E">
        <w:rPr>
          <w:rFonts w:ascii="TH SarabunPSK" w:hAnsi="TH SarabunPSK" w:cs="TH SarabunPSK" w:hint="cs"/>
          <w:sz w:val="28"/>
          <w:szCs w:val="28"/>
        </w:rPr>
        <w:t>analyzed</w:t>
      </w:r>
      <w:proofErr w:type="spellEnd"/>
      <w:r w:rsidRPr="0030104E">
        <w:rPr>
          <w:rFonts w:ascii="TH SarabunPSK" w:hAnsi="TH SarabunPSK" w:cs="TH SarabunPSK" w:hint="cs"/>
          <w:sz w:val="28"/>
          <w:szCs w:val="28"/>
        </w:rPr>
        <w:t xml:space="preserve"> using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descriptive statistics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, including </w:t>
      </w:r>
      <w:r w:rsidRPr="0030104E">
        <w:rPr>
          <w:rFonts w:ascii="TH SarabunPSK" w:hAnsi="TH SarabunPSK" w:cs="TH SarabunPSK" w:hint="cs"/>
          <w:sz w:val="28"/>
          <w:szCs w:val="28"/>
        </w:rPr>
        <w:lastRenderedPageBreak/>
        <w:t xml:space="preserve">frequency, percentage, mean, and standard deviation, as well as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inferential statistics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using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multiple regression analysis</w:t>
      </w:r>
      <w:r w:rsidRPr="0030104E">
        <w:rPr>
          <w:rFonts w:ascii="TH SarabunPSK" w:hAnsi="TH SarabunPSK" w:cs="TH SarabunPSK" w:hint="cs"/>
          <w:sz w:val="28"/>
          <w:szCs w:val="28"/>
        </w:rPr>
        <w:t>.</w:t>
      </w:r>
    </w:p>
    <w:p w14:paraId="02F1DD36" w14:textId="77777777" w:rsidR="005E637C" w:rsidRPr="0030104E" w:rsidRDefault="005E637C" w:rsidP="005E637C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 w:hint="cs"/>
          <w:sz w:val="28"/>
          <w:szCs w:val="28"/>
        </w:rPr>
      </w:pPr>
      <w:r w:rsidRPr="0030104E">
        <w:rPr>
          <w:rFonts w:ascii="TH SarabunPSK" w:hAnsi="TH SarabunPSK" w:cs="TH SarabunPSK" w:hint="cs"/>
          <w:sz w:val="28"/>
          <w:szCs w:val="28"/>
        </w:rPr>
        <w:t xml:space="preserve">The results indicated that </w:t>
      </w:r>
      <w:proofErr w:type="gramStart"/>
      <w:r w:rsidRPr="0030104E">
        <w:rPr>
          <w:rFonts w:ascii="TH SarabunPSK" w:hAnsi="TH SarabunPSK" w:cs="TH SarabunPSK" w:hint="cs"/>
          <w:sz w:val="28"/>
          <w:szCs w:val="28"/>
        </w:rPr>
        <w:t>the majority of</w:t>
      </w:r>
      <w:proofErr w:type="gramEnd"/>
      <w:r w:rsidRPr="0030104E">
        <w:rPr>
          <w:rFonts w:ascii="TH SarabunPSK" w:hAnsi="TH SarabunPSK" w:cs="TH SarabunPSK" w:hint="cs"/>
          <w:sz w:val="28"/>
          <w:szCs w:val="28"/>
        </w:rPr>
        <w:t xml:space="preserve"> respondents were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male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, aged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29–44 years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, self-employed, with a monthly income ranging from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10,000 to 60,000 baht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, residing in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Bangkok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, and having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single marital status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. The analysis of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e-service quality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, which comprised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efficiency</w:t>
      </w:r>
      <w:r w:rsidRPr="00C956CD">
        <w:rPr>
          <w:rFonts w:ascii="TH SarabunPSK" w:hAnsi="TH SarabunPSK" w:cs="TH SarabunPSK" w:hint="cs"/>
          <w:b/>
          <w:bCs/>
          <w:sz w:val="28"/>
          <w:szCs w:val="28"/>
        </w:rPr>
        <w:t xml:space="preserve">,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system availability</w:t>
      </w:r>
      <w:r w:rsidRPr="00C956CD">
        <w:rPr>
          <w:rFonts w:ascii="TH SarabunPSK" w:hAnsi="TH SarabunPSK" w:cs="TH SarabunPSK" w:hint="cs"/>
          <w:b/>
          <w:bCs/>
          <w:sz w:val="28"/>
          <w:szCs w:val="28"/>
        </w:rPr>
        <w:t xml:space="preserve">, </w:t>
      </w:r>
      <w:r w:rsidRPr="00C956CD">
        <w:rPr>
          <w:rFonts w:ascii="TH SarabunPSK" w:hAnsi="TH SarabunPSK" w:cs="TH SarabunPSK" w:hint="cs"/>
          <w:sz w:val="28"/>
          <w:szCs w:val="28"/>
        </w:rPr>
        <w:t xml:space="preserve">and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privacy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, revealed that all three dimensions were rated at the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highest level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. The findings from the multiple regression analysis demonstrated that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e-service quality</w:t>
      </w:r>
      <w:r w:rsidRPr="00C956CD">
        <w:rPr>
          <w:rFonts w:ascii="TH SarabunPSK" w:hAnsi="TH SarabunPSK" w:cs="TH SarabunPSK" w:hint="cs"/>
          <w:b/>
          <w:bCs/>
          <w:sz w:val="28"/>
          <w:szCs w:val="28"/>
        </w:rPr>
        <w:t>,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including efficiency, system availability, and privacy, </w:t>
      </w:r>
      <w:r w:rsidRPr="00C956CD">
        <w:rPr>
          <w:rStyle w:val="Strong"/>
          <w:rFonts w:ascii="TH SarabunPSK" w:eastAsiaTheme="majorEastAsia" w:hAnsi="TH SarabunPSK" w:cs="TH SarabunPSK" w:hint="cs"/>
          <w:b w:val="0"/>
          <w:bCs w:val="0"/>
          <w:sz w:val="28"/>
          <w:szCs w:val="28"/>
        </w:rPr>
        <w:t>significantly influenced repurchase intention</w:t>
      </w:r>
      <w:r w:rsidRPr="0030104E">
        <w:rPr>
          <w:rFonts w:ascii="TH SarabunPSK" w:hAnsi="TH SarabunPSK" w:cs="TH SarabunPSK" w:hint="cs"/>
          <w:sz w:val="28"/>
          <w:szCs w:val="28"/>
        </w:rPr>
        <w:t xml:space="preserve"> toward powdered plant-based protein products.</w:t>
      </w:r>
    </w:p>
    <w:p w14:paraId="13C008A2" w14:textId="77777777" w:rsidR="005E637C" w:rsidRDefault="005E637C" w:rsidP="005E637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 w:rsidRPr="00B140FB">
        <w:rPr>
          <w:rFonts w:ascii="TH Sarabun New" w:hAnsi="TH Sarabun New" w:cs="TH Sarabun New"/>
          <w:b/>
          <w:bCs/>
          <w:sz w:val="28"/>
          <w:szCs w:val="28"/>
        </w:rPr>
        <w:t>Keyword</w:t>
      </w:r>
      <w:r>
        <w:rPr>
          <w:rFonts w:ascii="TH Sarabun New" w:hAnsi="TH Sarabun New" w:cs="TH Sarabun New"/>
          <w:b/>
          <w:bCs/>
          <w:sz w:val="28"/>
          <w:szCs w:val="28"/>
        </w:rPr>
        <w:t>s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Pr="00071FCB">
        <w:rPr>
          <w:rFonts w:ascii="TH Sarabun New" w:hAnsi="TH Sarabun New" w:cs="TH Sarabun New"/>
          <w:sz w:val="28"/>
          <w:szCs w:val="28"/>
        </w:rPr>
        <w:t>Plant</w:t>
      </w:r>
      <w:proofErr w:type="gramEnd"/>
      <w:r w:rsidRPr="00071FCB">
        <w:rPr>
          <w:rFonts w:ascii="TH Sarabun New" w:hAnsi="TH Sarabun New" w:cs="TH Sarabun New"/>
          <w:sz w:val="28"/>
          <w:szCs w:val="28"/>
        </w:rPr>
        <w:t>-based protein powder</w:t>
      </w:r>
      <w:r>
        <w:rPr>
          <w:rFonts w:ascii="TH Sarabun New" w:hAnsi="TH Sarabun New" w:cs="TH Sarabun New"/>
          <w:sz w:val="28"/>
          <w:szCs w:val="28"/>
        </w:rPr>
        <w:t>,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071FCB">
        <w:rPr>
          <w:rFonts w:ascii="TH Sarabun New" w:hAnsi="TH Sarabun New" w:cs="TH Sarabun New"/>
          <w:sz w:val="28"/>
          <w:szCs w:val="28"/>
        </w:rPr>
        <w:t>Repurchase intention</w:t>
      </w:r>
      <w:r>
        <w:rPr>
          <w:rFonts w:ascii="TH Sarabun New" w:hAnsi="TH Sarabun New" w:cs="TH Sarabun New"/>
          <w:sz w:val="28"/>
          <w:szCs w:val="28"/>
        </w:rPr>
        <w:t xml:space="preserve">, </w:t>
      </w:r>
      <w:proofErr w:type="gramStart"/>
      <w:r w:rsidRPr="00071FCB">
        <w:rPr>
          <w:rFonts w:ascii="TH Sarabun New" w:hAnsi="TH Sarabun New" w:cs="TH Sarabun New"/>
          <w:sz w:val="28"/>
          <w:szCs w:val="28"/>
        </w:rPr>
        <w:t>Electronic</w:t>
      </w:r>
      <w:proofErr w:type="gramEnd"/>
      <w:r w:rsidRPr="00071FCB">
        <w:rPr>
          <w:rFonts w:ascii="TH Sarabun New" w:hAnsi="TH Sarabun New" w:cs="TH Sarabun New"/>
          <w:sz w:val="28"/>
          <w:szCs w:val="28"/>
        </w:rPr>
        <w:t xml:space="preserve"> commerce (E-commerce), Generation Y</w:t>
      </w:r>
      <w:r>
        <w:rPr>
          <w:rFonts w:ascii="TH Sarabun New" w:hAnsi="TH Sarabun New" w:cs="TH Sarabun New"/>
          <w:sz w:val="28"/>
          <w:szCs w:val="28"/>
        </w:rPr>
        <w:t xml:space="preserve">, </w:t>
      </w:r>
      <w:r w:rsidRPr="0009274C">
        <w:rPr>
          <w:rFonts w:ascii="TH Sarabun New" w:hAnsi="TH Sarabun New" w:cs="TH Sarabun New"/>
          <w:sz w:val="28"/>
          <w:szCs w:val="28"/>
        </w:rPr>
        <w:t>Electronic service quality</w:t>
      </w:r>
      <w:r>
        <w:rPr>
          <w:rFonts w:ascii="TH Sarabun New" w:hAnsi="TH Sarabun New" w:cs="TH Sarabun New"/>
          <w:sz w:val="28"/>
          <w:szCs w:val="28"/>
        </w:rPr>
        <w:t>.</w:t>
      </w:r>
    </w:p>
    <w:p w14:paraId="790F2825" w14:textId="77777777" w:rsidR="005E637C" w:rsidRDefault="005E637C">
      <w:pPr>
        <w:rPr>
          <w:rFonts w:hint="cs"/>
          <w:cs/>
        </w:rPr>
      </w:pPr>
    </w:p>
    <w:sectPr w:rsidR="005E6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C"/>
    <w:rsid w:val="005E637C"/>
    <w:rsid w:val="0083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5AA0"/>
  <w15:chartTrackingRefBased/>
  <w15:docId w15:val="{F673E248-0BFA-0E45-AE4B-856D4A37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7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3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3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3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3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3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3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3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3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3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37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37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37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63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3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63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E637C"/>
    <w:pPr>
      <w:spacing w:before="160" w:after="160" w:line="278" w:lineRule="auto"/>
      <w:jc w:val="center"/>
    </w:pPr>
    <w:rPr>
      <w:rFonts w:eastAsiaTheme="minorHAnsi" w:cs="Angsana New"/>
      <w:i/>
      <w:iCs/>
      <w:color w:val="404040" w:themeColor="text1" w:themeTint="BF"/>
      <w:kern w:val="2"/>
      <w:sz w:val="24"/>
      <w:szCs w:val="30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637C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37C"/>
    <w:pPr>
      <w:spacing w:after="160" w:line="278" w:lineRule="auto"/>
      <w:ind w:left="720"/>
      <w:contextualSpacing/>
    </w:pPr>
    <w:rPr>
      <w:rFonts w:eastAsiaTheme="minorHAnsi" w:cs="Angsana New"/>
      <w:kern w:val="2"/>
      <w:sz w:val="24"/>
      <w:szCs w:val="30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="Angsana New"/>
      <w:i/>
      <w:iCs/>
      <w:color w:val="0F4761" w:themeColor="accent1" w:themeShade="BF"/>
      <w:kern w:val="2"/>
      <w:sz w:val="24"/>
      <w:szCs w:val="30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37C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37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5E637C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E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E6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</dc:creator>
  <cp:keywords/>
  <dc:description/>
  <cp:lastModifiedBy>TSU</cp:lastModifiedBy>
  <cp:revision>1</cp:revision>
  <dcterms:created xsi:type="dcterms:W3CDTF">2026-02-06T02:43:00Z</dcterms:created>
  <dcterms:modified xsi:type="dcterms:W3CDTF">2026-02-06T02:44:00Z</dcterms:modified>
</cp:coreProperties>
</file>