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E15C" w14:textId="77777777" w:rsidR="009E2D4A" w:rsidRDefault="009E2D4A" w:rsidP="009E2D4A">
      <w:pPr>
        <w:spacing w:after="0" w:line="240" w:lineRule="auto"/>
        <w:jc w:val="center"/>
        <w:rPr>
          <w:rFonts w:ascii="TH SarabunPSK" w:hAnsi="TH SarabunPSK" w:cs="TH SarabunPSK"/>
          <w:b/>
          <w:bCs/>
          <w:sz w:val="32"/>
          <w:szCs w:val="32"/>
        </w:rPr>
      </w:pPr>
      <w:r w:rsidRPr="009E2D4A">
        <w:rPr>
          <w:rFonts w:ascii="TH SarabunPSK" w:hAnsi="TH SarabunPSK" w:cs="TH SarabunPSK" w:hint="cs"/>
          <w:b/>
          <w:bCs/>
          <w:sz w:val="32"/>
          <w:szCs w:val="32"/>
          <w:cs/>
        </w:rPr>
        <w:t>การจัดการค่าตอบแทนที่ส่งผลต่อคุณภาพชีวิตในการทำงานของพนักงาน</w:t>
      </w:r>
    </w:p>
    <w:p w14:paraId="2D02B273" w14:textId="77777777" w:rsidR="00E15DB4" w:rsidRDefault="009E2D4A" w:rsidP="00D034DC">
      <w:pPr>
        <w:spacing w:after="0" w:line="240" w:lineRule="auto"/>
        <w:jc w:val="center"/>
        <w:rPr>
          <w:rFonts w:ascii="TH SarabunPSK" w:hAnsi="TH SarabunPSK" w:cs="TH SarabunPSK"/>
          <w:b/>
          <w:bCs/>
          <w:sz w:val="32"/>
          <w:szCs w:val="32"/>
        </w:rPr>
      </w:pPr>
      <w:r w:rsidRPr="009E2D4A">
        <w:rPr>
          <w:rFonts w:ascii="TH SarabunPSK" w:hAnsi="TH SarabunPSK" w:cs="TH SarabunPSK" w:hint="cs"/>
          <w:b/>
          <w:bCs/>
          <w:sz w:val="32"/>
          <w:szCs w:val="32"/>
          <w:cs/>
        </w:rPr>
        <w:t>กรณีศึกษา บริษัท แมนเอ</w:t>
      </w:r>
      <w:proofErr w:type="spellStart"/>
      <w:r w:rsidRPr="009E2D4A">
        <w:rPr>
          <w:rFonts w:ascii="TH SarabunPSK" w:hAnsi="TH SarabunPSK" w:cs="TH SarabunPSK" w:hint="cs"/>
          <w:b/>
          <w:bCs/>
          <w:sz w:val="32"/>
          <w:szCs w:val="32"/>
          <w:cs/>
        </w:rPr>
        <w:t>โฟ</w:t>
      </w:r>
      <w:proofErr w:type="spellEnd"/>
      <w:r w:rsidRPr="009E2D4A">
        <w:rPr>
          <w:rFonts w:ascii="TH SarabunPSK" w:hAnsi="TH SarabunPSK" w:cs="TH SarabunPSK" w:hint="cs"/>
          <w:b/>
          <w:bCs/>
          <w:sz w:val="32"/>
          <w:szCs w:val="32"/>
          <w:cs/>
        </w:rPr>
        <w:t>รสเซนฟูด</w:t>
      </w:r>
      <w:proofErr w:type="spellStart"/>
      <w:r w:rsidRPr="009E2D4A">
        <w:rPr>
          <w:rFonts w:ascii="TH SarabunPSK" w:hAnsi="TH SarabunPSK" w:cs="TH SarabunPSK" w:hint="cs"/>
          <w:b/>
          <w:bCs/>
          <w:sz w:val="32"/>
          <w:szCs w:val="32"/>
          <w:cs/>
        </w:rPr>
        <w:t>ส์</w:t>
      </w:r>
      <w:proofErr w:type="spellEnd"/>
      <w:r w:rsidRPr="009E2D4A">
        <w:rPr>
          <w:rFonts w:ascii="TH SarabunPSK" w:hAnsi="TH SarabunPSK" w:cs="TH SarabunPSK" w:hint="cs"/>
          <w:b/>
          <w:bCs/>
          <w:sz w:val="32"/>
          <w:szCs w:val="32"/>
          <w:cs/>
        </w:rPr>
        <w:t xml:space="preserve"> จำกัด</w:t>
      </w:r>
    </w:p>
    <w:p w14:paraId="3BCC599F" w14:textId="0360A0BA" w:rsidR="00D034DC" w:rsidRPr="00E15DB4" w:rsidRDefault="00D034DC" w:rsidP="00B76C01">
      <w:pPr>
        <w:spacing w:after="0" w:line="240" w:lineRule="auto"/>
        <w:rPr>
          <w:rFonts w:ascii="TH SarabunPSK" w:hAnsi="TH SarabunPSK" w:cs="TH SarabunPSK"/>
          <w:b/>
          <w:bCs/>
          <w:sz w:val="32"/>
          <w:szCs w:val="32"/>
        </w:rPr>
      </w:pPr>
      <w:r w:rsidRPr="0004275D">
        <w:rPr>
          <w:rFonts w:ascii="TH SarabunPSK" w:hAnsi="TH SarabunPSK" w:cs="TH SarabunPSK" w:hint="cs"/>
          <w:b/>
          <w:bCs/>
          <w:sz w:val="32"/>
          <w:szCs w:val="32"/>
          <w:cs/>
        </w:rPr>
        <w:t>บทคัดย่อ</w:t>
      </w:r>
    </w:p>
    <w:p w14:paraId="2996FA10" w14:textId="77777777" w:rsidR="00D034DC" w:rsidRPr="0004275D" w:rsidRDefault="00D034DC" w:rsidP="00D034DC">
      <w:pPr>
        <w:spacing w:after="0" w:line="240" w:lineRule="auto"/>
        <w:jc w:val="thaiDistribute"/>
        <w:rPr>
          <w:rFonts w:ascii="TH SarabunPSK" w:hAnsi="TH SarabunPSK" w:cs="TH SarabunPSK"/>
          <w:b/>
          <w:sz w:val="28"/>
          <w:szCs w:val="28"/>
          <w:cs/>
        </w:rPr>
      </w:pPr>
      <w:r w:rsidRPr="0004275D">
        <w:rPr>
          <w:rFonts w:ascii="TH SarabunPSK" w:hAnsi="TH SarabunPSK" w:cs="TH SarabunPSK" w:hint="cs"/>
          <w:sz w:val="32"/>
          <w:szCs w:val="32"/>
        </w:rPr>
        <w:tab/>
      </w:r>
      <w:r w:rsidRPr="0004275D">
        <w:rPr>
          <w:rFonts w:ascii="TH SarabunPSK" w:hAnsi="TH SarabunPSK" w:cs="TH SarabunPSK" w:hint="cs"/>
          <w:sz w:val="28"/>
          <w:szCs w:val="28"/>
          <w:cs/>
        </w:rPr>
        <w:t xml:space="preserve">การศึกษาเรื่อง การจัดการค่าตอบแทนที่ส่งผลต่อคุณภาพชีวิตของพนักงาน วัตถุประสงค์เพื่อ </w:t>
      </w:r>
      <w:r w:rsidRPr="0004275D">
        <w:rPr>
          <w:rFonts w:ascii="TH SarabunPSK" w:hAnsi="TH SarabunPSK" w:cs="TH SarabunPSK" w:hint="cs"/>
          <w:sz w:val="28"/>
          <w:szCs w:val="28"/>
        </w:rPr>
        <w:t>:</w:t>
      </w:r>
      <w:r w:rsidRPr="0004275D">
        <w:rPr>
          <w:rFonts w:ascii="TH SarabunPSK" w:hAnsi="TH SarabunPSK" w:cs="TH SarabunPSK" w:hint="cs"/>
          <w:sz w:val="28"/>
          <w:szCs w:val="28"/>
          <w:cs/>
        </w:rPr>
        <w:t xml:space="preserve"> การทบทวน</w:t>
      </w:r>
      <w:r w:rsidRPr="0004275D">
        <w:rPr>
          <w:rFonts w:ascii="TH SarabunPSK" w:hAnsi="TH SarabunPSK" w:cs="TH SarabunPSK" w:hint="cs"/>
          <w:sz w:val="28"/>
          <w:szCs w:val="28"/>
        </w:rPr>
        <w:t xml:space="preserve"> </w:t>
      </w:r>
      <w:r w:rsidRPr="0004275D">
        <w:rPr>
          <w:rFonts w:ascii="TH SarabunPSK" w:hAnsi="TH SarabunPSK" w:cs="TH SarabunPSK" w:hint="cs"/>
          <w:sz w:val="28"/>
          <w:szCs w:val="28"/>
          <w:cs/>
        </w:rPr>
        <w:t xml:space="preserve">วรรณกรรมของการจัดการค่าตอบแทนที่ส่งผลต่อคุณภาพชีวิตของพนักงาน โดยกำหนดขั้นตอนในการทบทวนวรรณกรรม </w:t>
      </w:r>
      <w:r w:rsidRPr="0004275D">
        <w:rPr>
          <w:rFonts w:ascii="TH SarabunPSK" w:hAnsi="TH SarabunPSK" w:cs="TH SarabunPSK" w:hint="cs"/>
          <w:sz w:val="28"/>
          <w:szCs w:val="28"/>
        </w:rPr>
        <w:t xml:space="preserve">3 </w:t>
      </w:r>
      <w:r w:rsidRPr="0004275D">
        <w:rPr>
          <w:rFonts w:ascii="TH SarabunPSK" w:hAnsi="TH SarabunPSK" w:cs="TH SarabunPSK" w:hint="cs"/>
          <w:sz w:val="28"/>
          <w:szCs w:val="28"/>
          <w:cs/>
        </w:rPr>
        <w:t xml:space="preserve">ขั้นตอน คือ </w:t>
      </w:r>
      <w:r w:rsidRPr="0004275D">
        <w:rPr>
          <w:rFonts w:ascii="TH SarabunPSK" w:hAnsi="TH SarabunPSK" w:cs="TH SarabunPSK" w:hint="cs"/>
          <w:sz w:val="28"/>
          <w:szCs w:val="28"/>
        </w:rPr>
        <w:t xml:space="preserve">1) </w:t>
      </w:r>
      <w:r w:rsidRPr="0004275D">
        <w:rPr>
          <w:rFonts w:ascii="TH SarabunPSK" w:hAnsi="TH SarabunPSK" w:cs="TH SarabunPSK" w:hint="cs"/>
          <w:sz w:val="28"/>
          <w:szCs w:val="28"/>
          <w:cs/>
        </w:rPr>
        <w:t xml:space="preserve">ทบทวนแนวคิดทฤษฎีและงานวิจัยที่เกี่ยวข้องเพื่อกำหนดกรอบของตัวแปรที่ใช้ศึกษา </w:t>
      </w:r>
      <w:r w:rsidRPr="0004275D">
        <w:rPr>
          <w:rFonts w:ascii="TH SarabunPSK" w:hAnsi="TH SarabunPSK" w:cs="TH SarabunPSK" w:hint="cs"/>
          <w:sz w:val="28"/>
          <w:szCs w:val="28"/>
        </w:rPr>
        <w:t xml:space="preserve">2) </w:t>
      </w:r>
      <w:r w:rsidRPr="0004275D">
        <w:rPr>
          <w:rFonts w:ascii="TH SarabunPSK" w:hAnsi="TH SarabunPSK" w:cs="TH SarabunPSK" w:hint="cs"/>
          <w:sz w:val="28"/>
          <w:szCs w:val="28"/>
          <w:cs/>
        </w:rPr>
        <w:t xml:space="preserve">ทบทวนงานวิจัยที่เกี่ยวข้องกับความสัมพันธ์ของการจัดการค่าตอบแทนและคุณภาพชีวิตในการทำงานของพนักงาน </w:t>
      </w:r>
      <w:r w:rsidRPr="0004275D">
        <w:rPr>
          <w:rFonts w:ascii="TH SarabunPSK" w:hAnsi="TH SarabunPSK" w:cs="TH SarabunPSK" w:hint="cs"/>
          <w:sz w:val="28"/>
          <w:szCs w:val="28"/>
        </w:rPr>
        <w:t xml:space="preserve">3) </w:t>
      </w:r>
      <w:r w:rsidRPr="0004275D">
        <w:rPr>
          <w:rFonts w:ascii="TH SarabunPSK" w:hAnsi="TH SarabunPSK" w:cs="TH SarabunPSK" w:hint="cs"/>
          <w:sz w:val="28"/>
          <w:szCs w:val="28"/>
          <w:cs/>
        </w:rPr>
        <w:t>ทบทวนองค์ประกอบของตัวแปรที่ใช้ศึกษาที่นำไปสู่การสร้างกรอบแนวคิด ผลการศึกษาครั้งนี้ได้กรอบแนวคิด</w:t>
      </w:r>
      <w:r w:rsidRPr="0004275D">
        <w:rPr>
          <w:rFonts w:ascii="TH SarabunPSK" w:hAnsi="TH SarabunPSK" w:cs="TH SarabunPSK" w:hint="cs"/>
          <w:sz w:val="28"/>
          <w:szCs w:val="28"/>
        </w:rPr>
        <w:t xml:space="preserve"> </w:t>
      </w:r>
      <w:r w:rsidRPr="0004275D">
        <w:rPr>
          <w:rFonts w:ascii="TH SarabunPSK" w:hAnsi="TH SarabunPSK" w:cs="TH SarabunPSK" w:hint="cs"/>
          <w:sz w:val="28"/>
          <w:szCs w:val="28"/>
          <w:cs/>
        </w:rPr>
        <w:t>ที่ประกอบด้วยตัวแปรต้นคือค่าตอบแทน โดยมีองค์กรประกอบคือ</w:t>
      </w:r>
      <w:r w:rsidRPr="0004275D">
        <w:rPr>
          <w:rFonts w:ascii="TH SarabunPSK" w:hAnsi="TH SarabunPSK" w:cs="TH SarabunPSK" w:hint="cs"/>
          <w:b/>
          <w:bCs/>
          <w:sz w:val="28"/>
          <w:szCs w:val="28"/>
          <w:cs/>
        </w:rPr>
        <w:t xml:space="preserve"> </w:t>
      </w:r>
      <w:r w:rsidRPr="0004275D">
        <w:rPr>
          <w:rFonts w:ascii="TH SarabunPSK" w:hAnsi="TH SarabunPSK" w:cs="TH SarabunPSK" w:hint="cs"/>
          <w:sz w:val="28"/>
          <w:szCs w:val="28"/>
          <w:cs/>
        </w:rPr>
        <w:t>1</w:t>
      </w:r>
      <w:r w:rsidRPr="0004275D">
        <w:rPr>
          <w:rFonts w:ascii="TH SarabunPSK" w:hAnsi="TH SarabunPSK" w:cs="TH SarabunPSK" w:hint="cs"/>
          <w:b/>
          <w:sz w:val="28"/>
          <w:szCs w:val="28"/>
          <w:cs/>
        </w:rPr>
        <w:t>) ค่าตอบแทนที่เป็นตัวเงิน ประกอบด้วย ค่าจ้างและเงินเดือน</w:t>
      </w:r>
      <w:r w:rsidRPr="0004275D">
        <w:rPr>
          <w:rFonts w:ascii="TH SarabunPSK" w:hAnsi="TH SarabunPSK" w:cs="TH SarabunPSK" w:hint="cs"/>
          <w:b/>
          <w:bCs/>
          <w:sz w:val="28"/>
          <w:szCs w:val="28"/>
          <w:cs/>
        </w:rPr>
        <w:t xml:space="preserve"> </w:t>
      </w:r>
      <w:r w:rsidRPr="0004275D">
        <w:rPr>
          <w:rFonts w:ascii="TH SarabunPSK" w:hAnsi="TH SarabunPSK" w:cs="TH SarabunPSK" w:hint="cs"/>
          <w:b/>
          <w:sz w:val="28"/>
          <w:szCs w:val="28"/>
          <w:cs/>
        </w:rPr>
        <w:t>เงินโบนัสประจำปี</w:t>
      </w:r>
      <w:r w:rsidRPr="0004275D">
        <w:rPr>
          <w:rFonts w:ascii="TH SarabunPSK" w:hAnsi="TH SarabunPSK" w:cs="TH SarabunPSK" w:hint="cs"/>
          <w:b/>
          <w:bCs/>
          <w:sz w:val="28"/>
          <w:szCs w:val="28"/>
          <w:cs/>
        </w:rPr>
        <w:t xml:space="preserve"> </w:t>
      </w:r>
      <w:r w:rsidRPr="0004275D">
        <w:rPr>
          <w:rFonts w:ascii="TH SarabunPSK" w:hAnsi="TH SarabunPSK" w:cs="TH SarabunPSK" w:hint="cs"/>
          <w:b/>
          <w:sz w:val="28"/>
          <w:szCs w:val="28"/>
          <w:cs/>
        </w:rPr>
        <w:t>ค่าประกันสุขภาพและชีวิต</w:t>
      </w:r>
      <w:r w:rsidRPr="0004275D">
        <w:rPr>
          <w:rFonts w:ascii="TH SarabunPSK" w:hAnsi="TH SarabunPSK" w:cs="TH SarabunPSK" w:hint="cs"/>
          <w:b/>
          <w:bCs/>
          <w:sz w:val="28"/>
          <w:szCs w:val="28"/>
          <w:cs/>
        </w:rPr>
        <w:t xml:space="preserve"> </w:t>
      </w:r>
      <w:r w:rsidRPr="0004275D">
        <w:rPr>
          <w:rFonts w:ascii="TH SarabunPSK" w:hAnsi="TH SarabunPSK" w:cs="TH SarabunPSK" w:hint="cs"/>
          <w:b/>
          <w:sz w:val="28"/>
          <w:szCs w:val="28"/>
          <w:cs/>
        </w:rPr>
        <w:t>2) ค่าตอบแทนที่ไม่เป็นตัวเงิน ประกอบด้วย</w:t>
      </w:r>
      <w:r w:rsidRPr="0004275D">
        <w:rPr>
          <w:rFonts w:ascii="TH SarabunPSK" w:hAnsi="TH SarabunPSK" w:cs="TH SarabunPSK" w:hint="cs"/>
          <w:b/>
          <w:bCs/>
          <w:sz w:val="28"/>
          <w:szCs w:val="28"/>
          <w:cs/>
        </w:rPr>
        <w:t xml:space="preserve"> </w:t>
      </w:r>
      <w:r w:rsidRPr="0004275D">
        <w:rPr>
          <w:rFonts w:ascii="TH SarabunPSK" w:hAnsi="TH SarabunPSK" w:cs="TH SarabunPSK" w:hint="cs"/>
          <w:b/>
          <w:sz w:val="28"/>
          <w:szCs w:val="28"/>
          <w:cs/>
        </w:rPr>
        <w:t>สภาพแวดล้อมในการทำงาน</w:t>
      </w:r>
      <w:r w:rsidRPr="0004275D">
        <w:rPr>
          <w:rFonts w:ascii="TH SarabunPSK" w:hAnsi="TH SarabunPSK" w:cs="TH SarabunPSK" w:hint="cs"/>
          <w:b/>
          <w:bCs/>
          <w:sz w:val="28"/>
          <w:szCs w:val="28"/>
          <w:cs/>
        </w:rPr>
        <w:t xml:space="preserve"> </w:t>
      </w:r>
      <w:r w:rsidRPr="0004275D">
        <w:rPr>
          <w:rFonts w:ascii="TH SarabunPSK" w:hAnsi="TH SarabunPSK" w:cs="TH SarabunPSK" w:hint="cs"/>
          <w:b/>
          <w:sz w:val="28"/>
          <w:szCs w:val="28"/>
          <w:cs/>
        </w:rPr>
        <w:t>ความก้าวหน้าในการทำงาน</w:t>
      </w:r>
      <w:r w:rsidRPr="0004275D">
        <w:rPr>
          <w:rFonts w:ascii="TH SarabunPSK" w:hAnsi="TH SarabunPSK" w:cs="TH SarabunPSK" w:hint="cs"/>
          <w:b/>
          <w:bCs/>
          <w:sz w:val="28"/>
          <w:szCs w:val="28"/>
          <w:cs/>
        </w:rPr>
        <w:t xml:space="preserve"> </w:t>
      </w:r>
      <w:r w:rsidRPr="0004275D">
        <w:rPr>
          <w:rFonts w:ascii="TH SarabunPSK" w:hAnsi="TH SarabunPSK" w:cs="TH SarabunPSK" w:hint="cs"/>
          <w:b/>
          <w:sz w:val="28"/>
          <w:szCs w:val="28"/>
          <w:cs/>
        </w:rPr>
        <w:t xml:space="preserve">สถานะในสังคมในการทำงาน ตัวแปรตามคือคุณภาพชีวิตในการทำงาน โดยมีองค์ประกอบ คือ 1) </w:t>
      </w:r>
      <w:bookmarkStart w:id="0" w:name="_Hlk157951810"/>
      <w:r w:rsidRPr="0004275D">
        <w:rPr>
          <w:rFonts w:ascii="TH SarabunPSK" w:hAnsi="TH SarabunPSK" w:cs="TH SarabunPSK" w:hint="cs"/>
          <w:b/>
          <w:sz w:val="28"/>
          <w:szCs w:val="28"/>
          <w:cs/>
        </w:rPr>
        <w:t>การได้รับผลตอบแทนที่เพียงพอและเป็นธรรม</w:t>
      </w:r>
      <w:bookmarkEnd w:id="0"/>
      <w:r w:rsidRPr="0004275D">
        <w:rPr>
          <w:rFonts w:ascii="TH SarabunPSK" w:hAnsi="TH SarabunPSK" w:cs="TH SarabunPSK" w:hint="cs"/>
          <w:b/>
          <w:sz w:val="28"/>
          <w:szCs w:val="28"/>
          <w:cs/>
        </w:rPr>
        <w:t xml:space="preserve"> 2) </w:t>
      </w:r>
      <w:bookmarkStart w:id="1" w:name="_Hlk157951823"/>
      <w:r w:rsidRPr="0004275D">
        <w:rPr>
          <w:rFonts w:ascii="TH SarabunPSK" w:hAnsi="TH SarabunPSK" w:cs="TH SarabunPSK" w:hint="cs"/>
          <w:b/>
          <w:sz w:val="28"/>
          <w:szCs w:val="28"/>
          <w:cs/>
        </w:rPr>
        <w:t>สภาพการทำงานที่มีความปลอดภัยและส่งเสริมสุขภาพ</w:t>
      </w:r>
      <w:bookmarkStart w:id="2" w:name="_Hlk157990565"/>
      <w:bookmarkEnd w:id="1"/>
      <w:r w:rsidRPr="0004275D">
        <w:rPr>
          <w:rFonts w:ascii="TH SarabunPSK" w:hAnsi="TH SarabunPSK" w:cs="TH SarabunPSK" w:hint="cs"/>
          <w:b/>
          <w:sz w:val="28"/>
          <w:szCs w:val="28"/>
          <w:cs/>
        </w:rPr>
        <w:t xml:space="preserve"> 3) การพัฒนาศักยภาพของผู้ปฏิบัติงาน</w:t>
      </w:r>
      <w:bookmarkEnd w:id="2"/>
      <w:r w:rsidRPr="0004275D">
        <w:rPr>
          <w:rFonts w:ascii="TH SarabunPSK" w:hAnsi="TH SarabunPSK" w:cs="TH SarabunPSK" w:hint="cs"/>
          <w:b/>
          <w:sz w:val="28"/>
          <w:szCs w:val="28"/>
          <w:cs/>
        </w:rPr>
        <w:t xml:space="preserve"> 4) </w:t>
      </w:r>
      <w:bookmarkStart w:id="3" w:name="_Hlk157951835"/>
      <w:r w:rsidRPr="0004275D">
        <w:rPr>
          <w:rFonts w:ascii="TH SarabunPSK" w:hAnsi="TH SarabunPSK" w:cs="TH SarabunPSK" w:hint="cs"/>
          <w:b/>
          <w:sz w:val="28"/>
          <w:szCs w:val="28"/>
          <w:cs/>
        </w:rPr>
        <w:t>ความก้าวหน้าและความมั่นคงในการทำงาน</w:t>
      </w:r>
      <w:bookmarkEnd w:id="3"/>
      <w:r w:rsidRPr="0004275D">
        <w:rPr>
          <w:rFonts w:ascii="TH SarabunPSK" w:hAnsi="TH SarabunPSK" w:cs="TH SarabunPSK" w:hint="cs"/>
          <w:b/>
          <w:sz w:val="28"/>
          <w:szCs w:val="28"/>
          <w:cs/>
        </w:rPr>
        <w:t xml:space="preserve"> 5) การปฏิบัติตามกฎระเบียบของกฎหมายและสังคม 6) ภาวะอิสระจากงาน 7) ความเกี่ยวพันทางสังคม โดยกรอบแนวคิดที่ได้ครั้งนี้จะนำไปใช้ศึกษากับข้อมูลเชิงประจักษ์ต่อไป</w:t>
      </w:r>
    </w:p>
    <w:p w14:paraId="2003EE5D" w14:textId="77777777" w:rsidR="00D034DC" w:rsidRPr="0004275D" w:rsidRDefault="00D034DC" w:rsidP="00D034DC">
      <w:pPr>
        <w:spacing w:after="120" w:line="240" w:lineRule="auto"/>
        <w:jc w:val="thaiDistribute"/>
        <w:rPr>
          <w:rFonts w:ascii="TH SarabunPSK" w:hAnsi="TH SarabunPSK" w:cs="TH SarabunPSK"/>
          <w:sz w:val="32"/>
          <w:szCs w:val="32"/>
        </w:rPr>
      </w:pPr>
      <w:r w:rsidRPr="0004275D">
        <w:rPr>
          <w:rFonts w:ascii="TH SarabunPSK" w:hAnsi="TH SarabunPSK" w:cs="TH SarabunPSK" w:hint="cs"/>
          <w:b/>
          <w:bCs/>
          <w:sz w:val="28"/>
          <w:szCs w:val="28"/>
          <w:cs/>
        </w:rPr>
        <w:t xml:space="preserve">คำสำคัญ </w:t>
      </w:r>
      <w:r w:rsidRPr="0004275D">
        <w:rPr>
          <w:rFonts w:ascii="TH SarabunPSK" w:hAnsi="TH SarabunPSK" w:cs="TH SarabunPSK" w:hint="cs"/>
          <w:sz w:val="28"/>
          <w:szCs w:val="28"/>
          <w:cs/>
        </w:rPr>
        <w:t>:</w:t>
      </w:r>
      <w:r w:rsidRPr="0004275D">
        <w:rPr>
          <w:rFonts w:ascii="TH SarabunPSK" w:hAnsi="TH SarabunPSK" w:cs="TH SarabunPSK" w:hint="cs"/>
          <w:b/>
          <w:bCs/>
          <w:sz w:val="32"/>
          <w:szCs w:val="32"/>
          <w:cs/>
        </w:rPr>
        <w:t xml:space="preserve"> </w:t>
      </w:r>
      <w:r w:rsidRPr="0004275D">
        <w:rPr>
          <w:rFonts w:ascii="TH SarabunPSK" w:hAnsi="TH SarabunPSK" w:cs="TH SarabunPSK" w:hint="cs"/>
          <w:sz w:val="28"/>
          <w:szCs w:val="28"/>
          <w:cs/>
        </w:rPr>
        <w:t>ค่าตอบแทน</w:t>
      </w:r>
      <w:r>
        <w:rPr>
          <w:rFonts w:ascii="TH SarabunPSK" w:hAnsi="TH SarabunPSK" w:cs="TH SarabunPSK"/>
          <w:sz w:val="28"/>
          <w:szCs w:val="28"/>
        </w:rPr>
        <w:t xml:space="preserve"> </w:t>
      </w:r>
      <w:r w:rsidRPr="0004275D">
        <w:rPr>
          <w:rFonts w:ascii="TH SarabunPSK" w:hAnsi="TH SarabunPSK" w:cs="TH SarabunPSK" w:hint="cs"/>
          <w:sz w:val="28"/>
          <w:szCs w:val="28"/>
          <w:cs/>
        </w:rPr>
        <w:t>คุณภาพ</w:t>
      </w:r>
      <w:r>
        <w:rPr>
          <w:rFonts w:ascii="TH SarabunPSK" w:hAnsi="TH SarabunPSK" w:cs="TH SarabunPSK" w:hint="cs"/>
          <w:sz w:val="28"/>
          <w:szCs w:val="28"/>
          <w:cs/>
        </w:rPr>
        <w:t>ชีวิต</w:t>
      </w:r>
      <w:r w:rsidRPr="0004275D">
        <w:rPr>
          <w:rFonts w:ascii="TH SarabunPSK" w:hAnsi="TH SarabunPSK" w:cs="TH SarabunPSK" w:hint="cs"/>
          <w:sz w:val="28"/>
          <w:szCs w:val="28"/>
          <w:cs/>
        </w:rPr>
        <w:t>ในการทำงา</w:t>
      </w:r>
      <w:r>
        <w:rPr>
          <w:rFonts w:ascii="TH SarabunPSK" w:hAnsi="TH SarabunPSK" w:cs="TH SarabunPSK" w:hint="cs"/>
          <w:sz w:val="28"/>
          <w:szCs w:val="28"/>
          <w:cs/>
        </w:rPr>
        <w:t>น</w:t>
      </w:r>
      <w:r w:rsidRPr="0004275D">
        <w:rPr>
          <w:rFonts w:ascii="TH SarabunPSK" w:hAnsi="TH SarabunPSK" w:cs="TH SarabunPSK" w:hint="cs"/>
          <w:sz w:val="28"/>
          <w:szCs w:val="28"/>
        </w:rPr>
        <w:t xml:space="preserve"> </w:t>
      </w:r>
      <w:r w:rsidRPr="0004275D">
        <w:rPr>
          <w:rFonts w:ascii="TH SarabunPSK" w:hAnsi="TH SarabunPSK" w:cs="TH SarabunPSK" w:hint="cs"/>
          <w:sz w:val="28"/>
          <w:szCs w:val="28"/>
          <w:cs/>
        </w:rPr>
        <w:t>การทบทวนวรรณกรรม</w:t>
      </w:r>
      <w:r w:rsidRPr="0004275D">
        <w:rPr>
          <w:rFonts w:ascii="TH SarabunPSK" w:hAnsi="TH SarabunPSK" w:cs="TH SarabunPSK" w:hint="cs"/>
          <w:sz w:val="32"/>
          <w:szCs w:val="32"/>
          <w:cs/>
        </w:rPr>
        <w:t xml:space="preserve"> </w:t>
      </w:r>
    </w:p>
    <w:p w14:paraId="51DC2240" w14:textId="77777777" w:rsidR="00D034DC" w:rsidRPr="0004275D" w:rsidRDefault="00D034DC" w:rsidP="00B76C01">
      <w:pPr>
        <w:spacing w:after="0" w:line="240" w:lineRule="auto"/>
        <w:rPr>
          <w:rFonts w:ascii="TH SarabunPSK" w:hAnsi="TH SarabunPSK" w:cs="TH SarabunPSK"/>
          <w:b/>
          <w:bCs/>
          <w:sz w:val="32"/>
          <w:szCs w:val="32"/>
        </w:rPr>
      </w:pPr>
      <w:r w:rsidRPr="0004275D">
        <w:rPr>
          <w:rFonts w:ascii="TH SarabunPSK" w:hAnsi="TH SarabunPSK" w:cs="TH SarabunPSK" w:hint="cs"/>
          <w:b/>
          <w:bCs/>
          <w:sz w:val="32"/>
          <w:szCs w:val="32"/>
        </w:rPr>
        <w:t>Abstract</w:t>
      </w:r>
    </w:p>
    <w:p w14:paraId="051AE17F" w14:textId="77777777" w:rsidR="00D034DC" w:rsidRPr="0004275D" w:rsidRDefault="00D034DC" w:rsidP="00D034DC">
      <w:pPr>
        <w:spacing w:after="0" w:line="240" w:lineRule="auto"/>
        <w:jc w:val="thaiDistribute"/>
        <w:rPr>
          <w:rFonts w:ascii="TH SarabunPSK" w:hAnsi="TH SarabunPSK" w:cs="TH SarabunPSK"/>
          <w:sz w:val="28"/>
          <w:szCs w:val="28"/>
        </w:rPr>
      </w:pPr>
      <w:r w:rsidRPr="0004275D">
        <w:rPr>
          <w:rFonts w:ascii="TH SarabunPSK" w:hAnsi="TH SarabunPSK" w:cs="TH SarabunPSK" w:hint="cs"/>
          <w:b/>
          <w:bCs/>
          <w:sz w:val="32"/>
          <w:szCs w:val="32"/>
          <w:cs/>
        </w:rPr>
        <w:tab/>
      </w:r>
      <w:r>
        <w:rPr>
          <w:rFonts w:ascii="TH SarabunPSK" w:hAnsi="TH SarabunPSK" w:cs="TH SarabunPSK"/>
          <w:sz w:val="28"/>
          <w:szCs w:val="28"/>
        </w:rPr>
        <w:t>S</w:t>
      </w:r>
      <w:r w:rsidRPr="0004275D">
        <w:rPr>
          <w:rFonts w:ascii="TH SarabunPSK" w:hAnsi="TH SarabunPSK" w:cs="TH SarabunPSK" w:hint="cs"/>
          <w:sz w:val="28"/>
          <w:szCs w:val="28"/>
        </w:rPr>
        <w:t>tudy of Compensation management that affects the quality of life of</w:t>
      </w:r>
      <w:r w:rsidRPr="0004275D">
        <w:rPr>
          <w:rFonts w:ascii="TH SarabunPSK" w:hAnsi="TH SarabunPSK" w:cs="TH SarabunPSK" w:hint="cs"/>
          <w:sz w:val="28"/>
          <w:szCs w:val="28"/>
          <w:cs/>
        </w:rPr>
        <w:t xml:space="preserve"> </w:t>
      </w:r>
      <w:r w:rsidRPr="0004275D">
        <w:rPr>
          <w:rFonts w:ascii="TH SarabunPSK" w:hAnsi="TH SarabunPSK" w:cs="TH SarabunPSK" w:hint="cs"/>
          <w:sz w:val="28"/>
          <w:szCs w:val="28"/>
        </w:rPr>
        <w:t xml:space="preserve">employees Objective: Review the literature on compensation management that affects the quality of life of employees. The process of reviewing literature is determined in 3 steps: 1) reviewing concepts, theories, and related research; To determine the framework of variables used in the study. 2) Review research related to compensation management and the quality of work life of employees. 3) Review the elements of the variables used in the study that </w:t>
      </w:r>
      <w:r w:rsidRPr="0004275D">
        <w:rPr>
          <w:rFonts w:ascii="TH SarabunPSK" w:hAnsi="TH SarabunPSK" w:cs="TH SarabunPSK"/>
          <w:sz w:val="28"/>
          <w:szCs w:val="28"/>
        </w:rPr>
        <w:t>led</w:t>
      </w:r>
      <w:r w:rsidRPr="0004275D">
        <w:rPr>
          <w:rFonts w:ascii="TH SarabunPSK" w:hAnsi="TH SarabunPSK" w:cs="TH SarabunPSK" w:hint="cs"/>
          <w:sz w:val="28"/>
          <w:szCs w:val="28"/>
        </w:rPr>
        <w:t xml:space="preserve"> to the creation of the conceptual framework. The results of this study provide a conceptual framework. The primary variable that consists of compensation is compensation. The organization consists of </w:t>
      </w:r>
      <w:r w:rsidRPr="0004275D">
        <w:rPr>
          <w:rFonts w:ascii="TH SarabunPSK" w:hAnsi="TH SarabunPSK" w:cs="TH SarabunPSK" w:hint="cs"/>
          <w:b/>
          <w:sz w:val="28"/>
          <w:szCs w:val="28"/>
          <w:cs/>
        </w:rPr>
        <w:t>1)</w:t>
      </w:r>
      <w:r w:rsidRPr="0004275D">
        <w:rPr>
          <w:rFonts w:ascii="TH SarabunPSK" w:hAnsi="TH SarabunPSK" w:cs="TH SarabunPSK" w:hint="cs"/>
          <w:b/>
          <w:sz w:val="28"/>
          <w:szCs w:val="28"/>
        </w:rPr>
        <w:t xml:space="preserve"> </w:t>
      </w:r>
      <w:r w:rsidRPr="0004275D">
        <w:rPr>
          <w:rFonts w:ascii="TH SarabunPSK" w:hAnsi="TH SarabunPSK" w:cs="TH SarabunPSK" w:hint="cs"/>
          <w:sz w:val="28"/>
          <w:szCs w:val="28"/>
        </w:rPr>
        <w:t>Financial Compensation</w:t>
      </w:r>
      <w:r w:rsidRPr="0004275D">
        <w:rPr>
          <w:rFonts w:ascii="TH SarabunPSK" w:hAnsi="TH SarabunPSK" w:cs="TH SarabunPSK" w:hint="cs"/>
          <w:sz w:val="28"/>
          <w:szCs w:val="28"/>
          <w:cs/>
        </w:rPr>
        <w:t xml:space="preserve"> </w:t>
      </w:r>
      <w:r w:rsidRPr="0004275D">
        <w:rPr>
          <w:rFonts w:ascii="TH SarabunPSK" w:hAnsi="TH SarabunPSK" w:cs="TH SarabunPSK" w:hint="cs"/>
          <w:sz w:val="28"/>
          <w:szCs w:val="28"/>
        </w:rPr>
        <w:t xml:space="preserve">consisting of wages and salaries, Bonuses, Health Insurance Premium 2) Non-financial Compensation includes working environment. progress in work Status in society at work the dependent variable is quality of work life. The elements are 1) </w:t>
      </w:r>
      <w:r w:rsidRPr="0004275D">
        <w:rPr>
          <w:rFonts w:ascii="TH SarabunPSK" w:hAnsi="TH SarabunPSK" w:cs="TH SarabunPSK" w:hint="cs"/>
          <w:bCs/>
          <w:sz w:val="28"/>
          <w:szCs w:val="28"/>
        </w:rPr>
        <w:t>Adequate and Fair Compensation</w:t>
      </w:r>
      <w:r w:rsidRPr="0004275D">
        <w:rPr>
          <w:rFonts w:ascii="TH SarabunPSK" w:hAnsi="TH SarabunPSK" w:cs="TH SarabunPSK" w:hint="cs"/>
          <w:sz w:val="28"/>
          <w:szCs w:val="28"/>
        </w:rPr>
        <w:t xml:space="preserve"> 2) </w:t>
      </w:r>
      <w:r w:rsidRPr="0004275D">
        <w:rPr>
          <w:rFonts w:ascii="TH SarabunPSK" w:hAnsi="TH SarabunPSK" w:cs="TH SarabunPSK" w:hint="cs"/>
          <w:bCs/>
          <w:sz w:val="28"/>
          <w:szCs w:val="28"/>
        </w:rPr>
        <w:t>Safe and Healthy Environment</w:t>
      </w:r>
      <w:r w:rsidRPr="0004275D">
        <w:rPr>
          <w:rFonts w:ascii="TH SarabunPSK" w:hAnsi="TH SarabunPSK" w:cs="TH SarabunPSK" w:hint="cs"/>
          <w:sz w:val="28"/>
          <w:szCs w:val="28"/>
        </w:rPr>
        <w:t xml:space="preserve"> 3) </w:t>
      </w:r>
      <w:r w:rsidRPr="0004275D">
        <w:rPr>
          <w:rFonts w:ascii="TH SarabunPSK" w:hAnsi="TH SarabunPSK" w:cs="TH SarabunPSK" w:hint="cs"/>
          <w:bCs/>
          <w:sz w:val="28"/>
          <w:szCs w:val="28"/>
        </w:rPr>
        <w:t>Development of human capacities</w:t>
      </w:r>
      <w:r w:rsidRPr="0004275D">
        <w:rPr>
          <w:rFonts w:ascii="TH SarabunPSK" w:hAnsi="TH SarabunPSK" w:cs="TH SarabunPSK" w:hint="cs"/>
          <w:sz w:val="28"/>
          <w:szCs w:val="28"/>
        </w:rPr>
        <w:t xml:space="preserve"> 4) </w:t>
      </w:r>
      <w:r w:rsidRPr="0004275D">
        <w:rPr>
          <w:rFonts w:ascii="TH SarabunPSK" w:hAnsi="TH SarabunPSK" w:cs="TH SarabunPSK" w:hint="cs"/>
          <w:bCs/>
          <w:sz w:val="28"/>
          <w:szCs w:val="28"/>
        </w:rPr>
        <w:t>Growth and Security</w:t>
      </w:r>
      <w:r w:rsidRPr="0004275D">
        <w:rPr>
          <w:rFonts w:ascii="TH SarabunPSK" w:hAnsi="TH SarabunPSK" w:cs="TH SarabunPSK" w:hint="cs"/>
          <w:sz w:val="28"/>
          <w:szCs w:val="28"/>
        </w:rPr>
        <w:t xml:space="preserve"> 5) </w:t>
      </w:r>
      <w:r w:rsidRPr="0004275D">
        <w:rPr>
          <w:rFonts w:ascii="TH SarabunPSK" w:hAnsi="TH SarabunPSK" w:cs="TH SarabunPSK" w:hint="cs"/>
          <w:bCs/>
          <w:sz w:val="28"/>
          <w:szCs w:val="28"/>
        </w:rPr>
        <w:t>Constitutionalism</w:t>
      </w:r>
      <w:r w:rsidRPr="0004275D">
        <w:rPr>
          <w:rFonts w:ascii="TH SarabunPSK" w:hAnsi="TH SarabunPSK" w:cs="TH SarabunPSK" w:hint="cs"/>
          <w:sz w:val="28"/>
          <w:szCs w:val="28"/>
          <w:cs/>
        </w:rPr>
        <w:t xml:space="preserve"> </w:t>
      </w:r>
      <w:r w:rsidRPr="0004275D">
        <w:rPr>
          <w:rFonts w:ascii="TH SarabunPSK" w:hAnsi="TH SarabunPSK" w:cs="TH SarabunPSK" w:hint="cs"/>
          <w:sz w:val="28"/>
          <w:szCs w:val="28"/>
        </w:rPr>
        <w:t xml:space="preserve">6) </w:t>
      </w:r>
      <w:r w:rsidRPr="0004275D">
        <w:rPr>
          <w:rFonts w:ascii="TH SarabunPSK" w:hAnsi="TH SarabunPSK" w:cs="TH SarabunPSK" w:hint="cs"/>
          <w:bCs/>
          <w:sz w:val="28"/>
          <w:szCs w:val="28"/>
        </w:rPr>
        <w:t>The Total Life Space</w:t>
      </w:r>
      <w:r w:rsidRPr="0004275D">
        <w:rPr>
          <w:rFonts w:ascii="TH SarabunPSK" w:hAnsi="TH SarabunPSK" w:cs="TH SarabunPSK" w:hint="cs"/>
          <w:sz w:val="28"/>
          <w:szCs w:val="28"/>
        </w:rPr>
        <w:t xml:space="preserve"> 7) </w:t>
      </w:r>
      <w:r w:rsidRPr="0004275D">
        <w:rPr>
          <w:rFonts w:ascii="TH SarabunPSK" w:hAnsi="TH SarabunPSK" w:cs="TH SarabunPSK" w:hint="cs"/>
          <w:bCs/>
          <w:sz w:val="28"/>
          <w:szCs w:val="28"/>
        </w:rPr>
        <w:t>Social Relevance</w:t>
      </w:r>
      <w:r w:rsidRPr="0004275D">
        <w:rPr>
          <w:rFonts w:ascii="TH SarabunPSK" w:hAnsi="TH SarabunPSK" w:cs="TH SarabunPSK" w:hint="cs"/>
          <w:sz w:val="28"/>
          <w:szCs w:val="28"/>
        </w:rPr>
        <w:t xml:space="preserve"> The conceptual framework obtained this time will be used for further studies with empirical data.</w:t>
      </w:r>
    </w:p>
    <w:p w14:paraId="73497C5B" w14:textId="77777777" w:rsidR="00D034DC" w:rsidRPr="0004275D" w:rsidRDefault="00D034DC" w:rsidP="00D034DC">
      <w:pPr>
        <w:spacing w:after="0"/>
        <w:jc w:val="thaiDistribute"/>
        <w:rPr>
          <w:rFonts w:ascii="TH SarabunPSK" w:hAnsi="TH SarabunPSK" w:cs="TH SarabunPSK"/>
          <w:sz w:val="28"/>
          <w:szCs w:val="28"/>
        </w:rPr>
      </w:pPr>
      <w:r w:rsidRPr="0004275D">
        <w:rPr>
          <w:rFonts w:ascii="TH SarabunPSK" w:hAnsi="TH SarabunPSK" w:cs="TH SarabunPSK"/>
          <w:b/>
          <w:bCs/>
          <w:sz w:val="28"/>
          <w:szCs w:val="28"/>
        </w:rPr>
        <w:t>Keyword</w:t>
      </w:r>
      <w:r w:rsidRPr="0004275D">
        <w:rPr>
          <w:rFonts w:ascii="TH SarabunPSK" w:hAnsi="TH SarabunPSK" w:cs="TH SarabunPSK" w:hint="cs"/>
          <w:b/>
          <w:bCs/>
          <w:sz w:val="28"/>
          <w:szCs w:val="28"/>
          <w:cs/>
        </w:rPr>
        <w:t>:</w:t>
      </w:r>
      <w:r w:rsidRPr="0004275D">
        <w:rPr>
          <w:rFonts w:ascii="TH SarabunPSK" w:hAnsi="TH SarabunPSK" w:cs="TH SarabunPSK" w:hint="cs"/>
          <w:sz w:val="28"/>
          <w:szCs w:val="28"/>
          <w:cs/>
        </w:rPr>
        <w:t xml:space="preserve"> </w:t>
      </w:r>
      <w:r w:rsidRPr="0004275D">
        <w:rPr>
          <w:rFonts w:ascii="TH SarabunPSK" w:hAnsi="TH SarabunPSK" w:cs="TH SarabunPSK" w:hint="cs"/>
          <w:sz w:val="28"/>
          <w:szCs w:val="28"/>
        </w:rPr>
        <w:t>Compensation, Quality of Work Life, Literature Review</w:t>
      </w:r>
    </w:p>
    <w:p w14:paraId="770F5949" w14:textId="77777777" w:rsidR="00CB0F3B" w:rsidRPr="00D034DC" w:rsidRDefault="00CB0F3B"/>
    <w:sectPr w:rsidR="00CB0F3B" w:rsidRPr="00D034DC" w:rsidSect="009E2D4A">
      <w:pgSz w:w="12240" w:h="15840"/>
      <w:pgMar w:top="1985" w:right="144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PSK"/>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DC"/>
    <w:rsid w:val="00442206"/>
    <w:rsid w:val="00575319"/>
    <w:rsid w:val="009E2D4A"/>
    <w:rsid w:val="00B76C01"/>
    <w:rsid w:val="00CB0F3B"/>
    <w:rsid w:val="00D034DC"/>
    <w:rsid w:val="00E15DB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3C8C"/>
  <w15:chartTrackingRefBased/>
  <w15:docId w15:val="{6CCD032E-B40C-43CD-B6F8-7F4F8C8C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4DC"/>
    <w:pPr>
      <w:spacing w:after="200" w:line="276" w:lineRule="auto"/>
    </w:pPr>
    <w:rPr>
      <w:rFonts w:eastAsiaTheme="minorEastAsia"/>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394</Words>
  <Characters>2247</Characters>
  <Application>Microsoft Office Word</Application>
  <DocSecurity>0</DocSecurity>
  <Lines>18</Lines>
  <Paragraphs>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gift.sasitorn1426@gmail.com</dc:creator>
  <cp:keywords/>
  <dc:description/>
  <cp:lastModifiedBy>gift.sasitorn1426@gmail.com</cp:lastModifiedBy>
  <cp:revision>2</cp:revision>
  <dcterms:created xsi:type="dcterms:W3CDTF">2024-02-12T11:16:00Z</dcterms:created>
  <dcterms:modified xsi:type="dcterms:W3CDTF">2024-02-12T12:00:00Z</dcterms:modified>
</cp:coreProperties>
</file>