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9AC" w:rsidRDefault="000D6D0A" w:rsidP="000D6D0A">
      <w:pPr>
        <w:jc w:val="center"/>
        <w:rPr>
          <w:rFonts w:ascii="TH SarabunPSK" w:hAnsi="TH SarabunPSK" w:cs="TH SarabunPSK" w:hint="cs"/>
          <w:b/>
          <w:bCs/>
          <w:sz w:val="24"/>
          <w:szCs w:val="32"/>
          <w:cs/>
        </w:rPr>
      </w:pPr>
      <w:r w:rsidRPr="000D6D0A">
        <w:rPr>
          <w:rFonts w:ascii="TH SarabunPSK" w:hAnsi="TH SarabunPSK" w:cs="TH SarabunPSK"/>
          <w:b/>
          <w:bCs/>
          <w:sz w:val="24"/>
          <w:szCs w:val="32"/>
          <w:cs/>
        </w:rPr>
        <w:t>อิทธิพลของความสุขในการทำงานและแรงจูงใจในการทำงานที่ส่งผลต่อความผูกพันขององค์กร กรณีศึกษา บริษัท ศรีตรังโกลฟส์ ประเทศไทย จำกัด มหาชน สาขา หาดใหญ่</w:t>
      </w:r>
      <w:bookmarkStart w:id="0" w:name="_GoBack"/>
      <w:bookmarkEnd w:id="0"/>
    </w:p>
    <w:p w:rsidR="000D6D0A" w:rsidRDefault="000D6D0A" w:rsidP="000D6D0A">
      <w:pPr>
        <w:spacing w:after="0" w:line="240" w:lineRule="auto"/>
        <w:jc w:val="both"/>
        <w:rPr>
          <w:rFonts w:ascii="TH SarabunPSK" w:hAnsi="TH SarabunPSK" w:cs="TH SarabunPSK"/>
          <w:b/>
          <w:bCs/>
          <w:sz w:val="32"/>
          <w:szCs w:val="32"/>
          <w:cs/>
        </w:rPr>
      </w:pPr>
      <w:r>
        <w:rPr>
          <w:rFonts w:ascii="TH SarabunPSK" w:hAnsi="TH SarabunPSK" w:cs="TH SarabunPSK" w:hint="cs"/>
          <w:b/>
          <w:bCs/>
          <w:sz w:val="32"/>
          <w:szCs w:val="32"/>
          <w:cs/>
          <w:lang w:eastAsia="zh-CN"/>
        </w:rPr>
        <w:t>บทคัดย่อ</w:t>
      </w:r>
    </w:p>
    <w:p w:rsidR="000D6D0A" w:rsidRDefault="000D6D0A" w:rsidP="000D6D0A">
      <w:pPr>
        <w:spacing w:after="0" w:line="240" w:lineRule="auto"/>
        <w:jc w:val="thaiDistribute"/>
        <w:rPr>
          <w:rFonts w:ascii="TH SarabunPSK" w:hAnsi="TH SarabunPSK" w:cs="TH SarabunPSK"/>
          <w:sz w:val="28"/>
          <w:cs/>
        </w:rPr>
      </w:pPr>
      <w:r>
        <w:rPr>
          <w:rFonts w:ascii="TH SarabunPSK" w:hAnsi="TH SarabunPSK" w:cs="TH SarabunPSK" w:hint="cs"/>
          <w:sz w:val="28"/>
          <w:cs/>
          <w:lang w:eastAsia="zh-CN"/>
        </w:rPr>
        <w:tab/>
        <w:t>อิทธิพลของความสุขในการทำงานและแรงจูงใจในการทำงานที่ส่งผลต่อความผูกพันขององค์กร กรณีศึกษา บริษัท ศรีตรังโกลฟส์ ประเทศไทย จำกัด มหาชน สาขา หาดใหญ่ 1.)เพื่อศึกษาระดับความผูกพันต่อองค์กรของบุคลากรบริษัท ศรีตรังโกลฟส์ (ประเทศไทย) จำกัด (มหาชน) สาขาหาดใหญ่ 2.) เพื่อศึกษาเปรียบเทียบค่าเฉลี่ยระดับความผูกพันต่อองค์กรของบุคลากรบริษัท ศรีตรังโกลฟส์ (ประเทศไทย) จำกัด (มหาชน) สาขาหาดใหญ่จำแนกตามประชากรศาสตร์ 3.)เพื่อศึกษาอิทธิพลแรงจูงใจในการทำงานและความสุขในการทำงานที่ส่งผลต่อความผูกพันในองค์กรบริษัท ศรีตรังโกลฟส์ (ประเทศไทย) จำกัด (มหาชน)สาขาหาดใหญ่ โดยการสังเคราะห์เอกสาร และนำเสนอผลการวิจัย ในรูปแบบรายงานพรรณนาเชิงวิเคราะห์</w:t>
      </w:r>
    </w:p>
    <w:p w:rsidR="000D6D0A" w:rsidRDefault="000D6D0A" w:rsidP="000D6D0A">
      <w:pPr>
        <w:spacing w:after="0" w:line="240" w:lineRule="auto"/>
        <w:jc w:val="thaiDistribute"/>
        <w:rPr>
          <w:rFonts w:ascii="TH SarabunPSK" w:hAnsi="TH SarabunPSK" w:cs="TH SarabunPSK"/>
          <w:sz w:val="28"/>
          <w:cs/>
        </w:rPr>
      </w:pPr>
      <w:r>
        <w:rPr>
          <w:rFonts w:ascii="TH SarabunPSK" w:hAnsi="TH SarabunPSK" w:cs="TH SarabunPSK" w:hint="cs"/>
          <w:sz w:val="28"/>
          <w:cs/>
          <w:lang w:eastAsia="zh-CN"/>
        </w:rPr>
        <w:tab/>
        <w:t>ผลการศึกษาพบว่า 1.) ความสุขในการทำงาน 2.) แรงจูงใจในการทำงาน เป็นปัจจัยที่ส่งผลต่อความผูกพันขององค์กร</w:t>
      </w:r>
      <w:r>
        <w:rPr>
          <w:rFonts w:ascii="TH SarabunPSK" w:hAnsi="TH SarabunPSK" w:cs="TH SarabunPSK"/>
          <w:sz w:val="28"/>
          <w:cs/>
        </w:rPr>
        <w:t>บริษัท ศรีตรังโกลฟส์</w:t>
      </w:r>
      <w:r>
        <w:rPr>
          <w:rFonts w:ascii="TH SarabunPSK" w:hAnsi="TH SarabunPSK" w:cs="TH SarabunPSK"/>
          <w:sz w:val="28"/>
        </w:rPr>
        <w:t xml:space="preserve"> </w:t>
      </w:r>
      <w:r>
        <w:rPr>
          <w:rFonts w:ascii="TH SarabunPSK" w:hAnsi="TH SarabunPSK" w:cs="TH SarabunPSK"/>
          <w:sz w:val="28"/>
          <w:cs/>
        </w:rPr>
        <w:t>ประเทศไทย</w:t>
      </w:r>
      <w:r>
        <w:rPr>
          <w:rFonts w:ascii="TH SarabunPSK" w:hAnsi="TH SarabunPSK" w:cs="TH SarabunPSK"/>
          <w:sz w:val="28"/>
        </w:rPr>
        <w:t xml:space="preserve"> </w:t>
      </w:r>
      <w:r>
        <w:rPr>
          <w:rFonts w:ascii="TH SarabunPSK" w:hAnsi="TH SarabunPSK" w:cs="TH SarabunPSK"/>
          <w:sz w:val="28"/>
          <w:cs/>
        </w:rPr>
        <w:t>จำกัด</w:t>
      </w:r>
      <w:r>
        <w:rPr>
          <w:rFonts w:ascii="TH SarabunPSK" w:hAnsi="TH SarabunPSK" w:cs="TH SarabunPSK"/>
          <w:sz w:val="28"/>
        </w:rPr>
        <w:t xml:space="preserve"> </w:t>
      </w:r>
      <w:r>
        <w:rPr>
          <w:rFonts w:ascii="TH SarabunPSK" w:hAnsi="TH SarabunPSK" w:cs="TH SarabunPSK"/>
          <w:sz w:val="28"/>
          <w:cs/>
        </w:rPr>
        <w:t>มหาชน</w:t>
      </w:r>
      <w:r>
        <w:rPr>
          <w:rFonts w:ascii="TH SarabunPSK" w:hAnsi="TH SarabunPSK" w:cs="TH SarabunPSK"/>
          <w:sz w:val="28"/>
        </w:rPr>
        <w:t xml:space="preserve"> </w:t>
      </w:r>
      <w:r>
        <w:rPr>
          <w:rFonts w:ascii="TH SarabunPSK" w:hAnsi="TH SarabunPSK" w:cs="TH SarabunPSK"/>
          <w:sz w:val="28"/>
          <w:cs/>
        </w:rPr>
        <w:t>สาขา</w:t>
      </w:r>
      <w:r>
        <w:rPr>
          <w:rFonts w:ascii="TH SarabunPSK" w:hAnsi="TH SarabunPSK" w:cs="TH SarabunPSK"/>
          <w:sz w:val="28"/>
        </w:rPr>
        <w:t xml:space="preserve"> </w:t>
      </w:r>
      <w:r>
        <w:rPr>
          <w:rFonts w:ascii="TH SarabunPSK" w:hAnsi="TH SarabunPSK" w:cs="TH SarabunPSK"/>
          <w:sz w:val="28"/>
          <w:cs/>
        </w:rPr>
        <w:t>หาดใหญ่</w:t>
      </w:r>
    </w:p>
    <w:p w:rsidR="000D6D0A" w:rsidRDefault="000D6D0A" w:rsidP="000D6D0A">
      <w:pPr>
        <w:spacing w:after="0" w:line="240" w:lineRule="auto"/>
        <w:ind w:firstLine="720"/>
        <w:jc w:val="thaiDistribute"/>
        <w:rPr>
          <w:rFonts w:ascii="TH SarabunPSK" w:hAnsi="TH SarabunPSK" w:cs="TH SarabunPSK"/>
          <w:sz w:val="28"/>
          <w:cs/>
        </w:rPr>
      </w:pPr>
      <w:r>
        <w:rPr>
          <w:rFonts w:ascii="TH SarabunPSK" w:hAnsi="TH SarabunPSK" w:cs="TH SarabunPSK" w:hint="cs"/>
          <w:sz w:val="28"/>
          <w:cs/>
        </w:rPr>
        <w:t>ประโยชน์ของการวิจัย 1. เพื่อให้ทราบถึงระดับความผูกพันในองค์กร 2.เพื่อเป็นประโยชน์สำหรับการพัฒนาและปรับปรุงนโยบายขององค์กรเพื่อตอบสนองต่อระดับความผูกพันของบุคลการ 3.เพื่อนำข้อมูลที่ได้จากการศึกษาใช้เป็นแนวทางในการส่งเสริมคุณภาพชีวิตให้เกิดความผูกพันต่อองค์กรอย่างเหมาะสมและสอดคล้องตรงตามความต้องการของพนักงาน</w:t>
      </w:r>
    </w:p>
    <w:p w:rsidR="000D6D0A" w:rsidRDefault="000D6D0A" w:rsidP="000D6D0A">
      <w:pPr>
        <w:spacing w:after="0" w:line="240" w:lineRule="auto"/>
        <w:jc w:val="thaiDistribute"/>
        <w:rPr>
          <w:rFonts w:ascii="TH SarabunPSK" w:hAnsi="TH SarabunPSK"/>
          <w:sz w:val="28"/>
        </w:rPr>
      </w:pPr>
      <w:r>
        <w:rPr>
          <w:rFonts w:ascii="TH SarabunPSK" w:hAnsi="TH SarabunPSK" w:cs="TH SarabunPSK" w:hint="cs"/>
          <w:b/>
          <w:bCs/>
          <w:sz w:val="28"/>
          <w:cs/>
        </w:rPr>
        <w:t xml:space="preserve">คำสำคัญ </w:t>
      </w:r>
      <w:r>
        <w:rPr>
          <w:rFonts w:ascii="TH SarabunPSK" w:hAnsi="TH SarabunPSK" w:cs="TH SarabunPSK"/>
          <w:sz w:val="28"/>
        </w:rPr>
        <w:t xml:space="preserve">: </w:t>
      </w:r>
      <w:r>
        <w:rPr>
          <w:rFonts w:ascii="TH SarabunPSK" w:hAnsi="TH SarabunPSK" w:cs="TH SarabunPSK" w:hint="cs"/>
          <w:sz w:val="28"/>
          <w:cs/>
        </w:rPr>
        <w:t>ความสุขในการทำงาน</w:t>
      </w:r>
      <w:r>
        <w:rPr>
          <w:rFonts w:ascii="TH SarabunPSK" w:hAnsi="TH SarabunPSK" w:cs="TH SarabunPSK"/>
          <w:sz w:val="28"/>
        </w:rPr>
        <w:t xml:space="preserve">, </w:t>
      </w:r>
      <w:r>
        <w:rPr>
          <w:rFonts w:ascii="TH SarabunPSK" w:hAnsi="TH SarabunPSK" w:cs="TH SarabunPSK" w:hint="cs"/>
          <w:sz w:val="28"/>
          <w:cs/>
        </w:rPr>
        <w:t>แรงจูงใจในการทำงาน</w:t>
      </w:r>
      <w:r>
        <w:rPr>
          <w:rFonts w:ascii="TH SarabunPSK" w:hAnsi="TH SarabunPSK" w:cs="TH SarabunPSK"/>
          <w:sz w:val="28"/>
        </w:rPr>
        <w:t xml:space="preserve">, </w:t>
      </w:r>
      <w:r>
        <w:rPr>
          <w:rFonts w:ascii="TH SarabunPSK" w:hAnsi="TH SarabunPSK" w:cs="TH SarabunPSK" w:hint="cs"/>
          <w:sz w:val="28"/>
          <w:cs/>
        </w:rPr>
        <w:t>และความผูกพันต่อองค์กร</w:t>
      </w:r>
    </w:p>
    <w:p w:rsidR="000D6D0A" w:rsidRDefault="000D6D0A" w:rsidP="000D6D0A">
      <w:pPr>
        <w:spacing w:after="0" w:line="240" w:lineRule="auto"/>
        <w:jc w:val="thaiDistribute"/>
        <w:rPr>
          <w:rFonts w:ascii="TH SarabunPSK" w:hAnsi="TH SarabunPSK"/>
          <w:b/>
          <w:bCs/>
          <w:sz w:val="28"/>
        </w:rPr>
      </w:pPr>
    </w:p>
    <w:p w:rsidR="000D6D0A" w:rsidRDefault="000D6D0A" w:rsidP="000D6D0A">
      <w:pPr>
        <w:spacing w:after="0" w:line="240" w:lineRule="auto"/>
        <w:jc w:val="thaiDistribute"/>
        <w:rPr>
          <w:rFonts w:ascii="TH SarabunPSK" w:hAnsi="TH SarabunPSK"/>
          <w:b/>
          <w:bCs/>
          <w:sz w:val="28"/>
        </w:rPr>
      </w:pPr>
      <w:r>
        <w:rPr>
          <w:rFonts w:ascii="TH SarabunPSK" w:hAnsi="TH SarabunPSK"/>
          <w:b/>
          <w:bCs/>
          <w:sz w:val="28"/>
        </w:rPr>
        <w:t>Abstract</w:t>
      </w:r>
    </w:p>
    <w:p w:rsidR="000D6D0A" w:rsidRDefault="000D6D0A" w:rsidP="000D6D0A">
      <w:pPr>
        <w:spacing w:after="0" w:line="240" w:lineRule="auto"/>
        <w:ind w:firstLine="720"/>
        <w:jc w:val="thaiDistribute"/>
        <w:rPr>
          <w:rFonts w:ascii="TH SarabunPSK" w:hAnsi="TH SarabunPSK"/>
          <w:sz w:val="28"/>
        </w:rPr>
      </w:pPr>
      <w:r>
        <w:rPr>
          <w:rFonts w:ascii="TH SarabunPSK" w:hAnsi="TH SarabunPSK"/>
          <w:sz w:val="28"/>
        </w:rPr>
        <w:t>The influence of happiness at work and work motivation on organizational commitment. Case study of Sri Trang Gloves Thailand Public Company Limited, Hat Yai Branch 1.) To study the level of organizational commitment of the company's personnel. Sri Trang Gloves (Thailand) Public Company Limited, Hat Yai Branch 2.) To study and compare the average level of organizational commitment of company personnel. Sri Trang Gloves (Thailand) Public Company Limited, Hat Yai Branch classified by demographics 3.) To study the influence of work motivation and work happiness that affect organizational commitment in the company. Sri Trang Gloves (Thailand) Public Company Limited, Hat Yai Branch by document synthesis and present research results in the form of a descriptive and analytical report</w:t>
      </w:r>
    </w:p>
    <w:p w:rsidR="000D6D0A" w:rsidRDefault="000D6D0A" w:rsidP="000D6D0A">
      <w:pPr>
        <w:spacing w:after="0" w:line="240" w:lineRule="auto"/>
        <w:ind w:firstLine="720"/>
        <w:jc w:val="thaiDistribute"/>
        <w:rPr>
          <w:rFonts w:ascii="TH SarabunPSK" w:hAnsi="TH SarabunPSK"/>
          <w:sz w:val="28"/>
        </w:rPr>
      </w:pPr>
      <w:r>
        <w:rPr>
          <w:rFonts w:ascii="TH SarabunPSK" w:hAnsi="TH SarabunPSK"/>
          <w:sz w:val="28"/>
        </w:rPr>
        <w:t>The results of the study found that 1.) Happiness at work 2.) Motivation at work It is a factor that affects the commitment of the company organization. Sri Trang Gloves Thailand Public Company Limited, Hat Yai Branch</w:t>
      </w:r>
    </w:p>
    <w:p w:rsidR="000D6D0A" w:rsidRDefault="000D6D0A" w:rsidP="000D6D0A">
      <w:pPr>
        <w:spacing w:after="0" w:line="240" w:lineRule="auto"/>
        <w:ind w:firstLine="720"/>
        <w:jc w:val="thaiDistribute"/>
        <w:rPr>
          <w:rFonts w:ascii="TH SarabunPSK" w:hAnsi="TH SarabunPSK"/>
          <w:sz w:val="28"/>
        </w:rPr>
      </w:pPr>
      <w:r>
        <w:rPr>
          <w:rFonts w:ascii="TH SarabunPSK" w:hAnsi="TH SarabunPSK"/>
          <w:sz w:val="28"/>
        </w:rPr>
        <w:t>Benefits of the research 1. To know the level of engagement in the organization. 2. To be useful for developing and improving organizational policies in response to the level of engagement of personnel. 3. To use the information obtained from the study as a guideline for promoting quality of life to create appropriate commitment to the organization and in accordance with the needs of employees.</w:t>
      </w:r>
    </w:p>
    <w:p w:rsidR="000D6D0A" w:rsidRDefault="000D6D0A" w:rsidP="000D6D0A">
      <w:pPr>
        <w:spacing w:after="0" w:line="240" w:lineRule="auto"/>
        <w:jc w:val="thaiDistribute"/>
        <w:rPr>
          <w:rFonts w:ascii="TH SarabunPSK" w:hAnsi="TH SarabunPSK"/>
          <w:sz w:val="28"/>
        </w:rPr>
      </w:pPr>
      <w:r>
        <w:rPr>
          <w:rFonts w:ascii="TH SarabunPSK" w:hAnsi="TH SarabunPSK" w:hint="cs"/>
          <w:b/>
          <w:bCs/>
          <w:sz w:val="28"/>
        </w:rPr>
        <w:t>Keywords</w:t>
      </w:r>
      <w:r>
        <w:rPr>
          <w:rFonts w:ascii="TH SarabunPSK" w:hAnsi="TH SarabunPSK" w:hint="cs"/>
          <w:sz w:val="28"/>
        </w:rPr>
        <w:t>: Happiness at work, work motivation, and organizational commitment.</w:t>
      </w:r>
    </w:p>
    <w:p w:rsidR="000D6D0A" w:rsidRPr="000D6D0A" w:rsidRDefault="000D6D0A" w:rsidP="000D6D0A">
      <w:pPr>
        <w:rPr>
          <w:rFonts w:ascii="TH SarabunPSK" w:hAnsi="TH SarabunPSK" w:cs="TH SarabunPSK"/>
          <w:sz w:val="24"/>
          <w:szCs w:val="32"/>
        </w:rPr>
      </w:pPr>
    </w:p>
    <w:sectPr w:rsidR="000D6D0A" w:rsidRPr="000D6D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0A"/>
    <w:rsid w:val="000443AD"/>
    <w:rsid w:val="000D6D0A"/>
    <w:rsid w:val="0030346B"/>
    <w:rsid w:val="004B35DC"/>
    <w:rsid w:val="00A575A0"/>
    <w:rsid w:val="00CD790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0A9D3-4592-4982-8542-09484DB6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2387</Characters>
  <Application>Microsoft Office Word</Application>
  <DocSecurity>0</DocSecurity>
  <Lines>19</Lines>
  <Paragraphs>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2024-02-12T13:02:00Z</cp:lastPrinted>
  <dcterms:created xsi:type="dcterms:W3CDTF">2024-02-12T13:07:00Z</dcterms:created>
  <dcterms:modified xsi:type="dcterms:W3CDTF">2024-02-12T13:07:00Z</dcterms:modified>
</cp:coreProperties>
</file>