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1910" w14:textId="77777777"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cs/>
        </w:rPr>
        <w:t>ปัจจัยที่มีอิทธิพลต่อความตั้งใจเป็นผู้ประกอบการของนักศึกษา</w:t>
      </w:r>
    </w:p>
    <w:p w14:paraId="76B65878" w14:textId="77777777"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cs/>
        </w:rPr>
        <w:t>ระดับปริญญาตรีของมหาวิทยาลัยในจังหวัดสงขลา : การทบทวนวรรณกรรม</w:t>
      </w:r>
    </w:p>
    <w:p w14:paraId="1584FA29" w14:textId="5C716263"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rPr>
        <w:t xml:space="preserve">Factors influencing entrepreneurial intentions of university undergraduate students in Songkhla Province: </w:t>
      </w:r>
      <w:r w:rsidR="009C1283" w:rsidRPr="00BA11E6">
        <w:rPr>
          <w:rFonts w:ascii="TH SarabunPSK" w:hAnsi="TH SarabunPSK" w:cs="TH SarabunPSK" w:hint="cs"/>
          <w:b/>
          <w:bCs/>
          <w:sz w:val="40"/>
          <w:szCs w:val="40"/>
        </w:rPr>
        <w:t>A</w:t>
      </w:r>
      <w:r w:rsidRPr="00BA11E6">
        <w:rPr>
          <w:rFonts w:ascii="TH SarabunPSK" w:hAnsi="TH SarabunPSK" w:cs="TH SarabunPSK" w:hint="cs"/>
          <w:b/>
          <w:bCs/>
          <w:sz w:val="40"/>
          <w:szCs w:val="40"/>
        </w:rPr>
        <w:t xml:space="preserve"> literature review</w:t>
      </w:r>
    </w:p>
    <w:p w14:paraId="6EAA520D" w14:textId="64B45630" w:rsidR="004806F7" w:rsidRPr="00BA11E6" w:rsidRDefault="004806F7" w:rsidP="004806F7">
      <w:pPr>
        <w:spacing w:after="0" w:line="240" w:lineRule="auto"/>
        <w:jc w:val="center"/>
        <w:rPr>
          <w:rFonts w:ascii="TH SarabunPSK" w:hAnsi="TH SarabunPSK" w:cs="TH SarabunPSK"/>
          <w:b/>
          <w:bCs/>
          <w:sz w:val="32"/>
          <w:szCs w:val="32"/>
        </w:rPr>
      </w:pPr>
      <w:r w:rsidRPr="00FF4016">
        <w:rPr>
          <w:rFonts w:ascii="TH SarabunPSK" w:hAnsi="TH SarabunPSK" w:cs="TH SarabunPSK" w:hint="cs"/>
          <w:b/>
          <w:bCs/>
          <w:sz w:val="32"/>
          <w:szCs w:val="32"/>
          <w:u w:val="single"/>
          <w:cs/>
        </w:rPr>
        <w:t>ณัฐธิดา ทองสุวรรณ</w:t>
      </w:r>
      <w:r w:rsidRPr="00FF4016">
        <w:rPr>
          <w:rFonts w:ascii="TH SarabunPSK" w:hAnsi="TH SarabunPSK" w:cs="TH SarabunPSK" w:hint="cs"/>
          <w:b/>
          <w:bCs/>
          <w:sz w:val="32"/>
          <w:szCs w:val="32"/>
          <w:u w:val="single"/>
          <w:vertAlign w:val="superscript"/>
          <w:cs/>
        </w:rPr>
        <w:t>1</w:t>
      </w:r>
      <w:r w:rsidR="00FF4016" w:rsidRPr="00FF4016">
        <w:rPr>
          <w:rFonts w:ascii="TH SarabunPSK" w:hAnsi="TH SarabunPSK" w:cs="TH SarabunPSK"/>
          <w:b/>
          <w:bCs/>
          <w:sz w:val="32"/>
          <w:szCs w:val="32"/>
          <w:u w:val="single"/>
          <w:vertAlign w:val="superscript"/>
          <w:cs/>
        </w:rPr>
        <w:t>*</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cs/>
        </w:rPr>
        <w:t>คัคนานต์ ปิ่นอยู่</w:t>
      </w:r>
      <w:r w:rsidRPr="00BA11E6">
        <w:rPr>
          <w:rFonts w:ascii="TH SarabunPSK" w:hAnsi="TH SarabunPSK" w:cs="TH SarabunPSK" w:hint="cs"/>
          <w:b/>
          <w:bCs/>
          <w:sz w:val="32"/>
          <w:szCs w:val="32"/>
          <w:vertAlign w:val="superscript"/>
          <w:cs/>
        </w:rPr>
        <w:t>2</w:t>
      </w:r>
      <w:r w:rsidRPr="00BA11E6">
        <w:rPr>
          <w:rFonts w:ascii="TH SarabunPSK" w:hAnsi="TH SarabunPSK" w:cs="TH SarabunPSK" w:hint="cs"/>
          <w:b/>
          <w:bCs/>
          <w:sz w:val="32"/>
          <w:szCs w:val="32"/>
          <w:cs/>
        </w:rPr>
        <w:t xml:space="preserve"> จัสมิน ยะปา</w:t>
      </w:r>
      <w:r w:rsidRPr="00BA11E6">
        <w:rPr>
          <w:rFonts w:ascii="TH SarabunPSK" w:hAnsi="TH SarabunPSK" w:cs="TH SarabunPSK" w:hint="cs"/>
          <w:b/>
          <w:bCs/>
          <w:sz w:val="32"/>
          <w:szCs w:val="32"/>
          <w:vertAlign w:val="superscript"/>
          <w:cs/>
        </w:rPr>
        <w:t>3</w:t>
      </w:r>
      <w:r w:rsidRPr="00BA11E6">
        <w:rPr>
          <w:rFonts w:ascii="TH SarabunPSK" w:hAnsi="TH SarabunPSK" w:cs="TH SarabunPSK" w:hint="cs"/>
          <w:b/>
          <w:bCs/>
          <w:sz w:val="32"/>
          <w:szCs w:val="32"/>
          <w:cs/>
        </w:rPr>
        <w:t xml:space="preserve"> มัณฑนากร เลื่องตระกูล</w:t>
      </w:r>
      <w:r w:rsidRPr="00BA11E6">
        <w:rPr>
          <w:rFonts w:ascii="TH SarabunPSK" w:hAnsi="TH SarabunPSK" w:cs="TH SarabunPSK" w:hint="cs"/>
          <w:b/>
          <w:bCs/>
          <w:sz w:val="32"/>
          <w:szCs w:val="32"/>
          <w:vertAlign w:val="superscript"/>
          <w:cs/>
        </w:rPr>
        <w:t>4</w:t>
      </w:r>
    </w:p>
    <w:p w14:paraId="01CD13DF" w14:textId="77777777" w:rsidR="004806F7" w:rsidRPr="00BA11E6" w:rsidRDefault="004806F7" w:rsidP="004806F7">
      <w:pPr>
        <w:spacing w:after="0" w:line="240" w:lineRule="auto"/>
        <w:jc w:val="center"/>
        <w:rPr>
          <w:rFonts w:ascii="TH SarabunPSK" w:hAnsi="TH SarabunPSK" w:cs="TH SarabunPSK"/>
          <w:b/>
          <w:bCs/>
          <w:sz w:val="32"/>
          <w:szCs w:val="32"/>
          <w:vertAlign w:val="superscript"/>
        </w:rPr>
      </w:pPr>
      <w:r w:rsidRPr="00BA11E6">
        <w:rPr>
          <w:rFonts w:ascii="TH SarabunPSK" w:hAnsi="TH SarabunPSK" w:cs="TH SarabunPSK" w:hint="cs"/>
          <w:b/>
          <w:bCs/>
          <w:sz w:val="32"/>
          <w:szCs w:val="32"/>
          <w:cs/>
        </w:rPr>
        <w:t>ไลลา หนิแหละหมัน</w:t>
      </w:r>
      <w:r w:rsidRPr="00BA11E6">
        <w:rPr>
          <w:rFonts w:ascii="TH SarabunPSK" w:hAnsi="TH SarabunPSK" w:cs="TH SarabunPSK" w:hint="cs"/>
          <w:b/>
          <w:bCs/>
          <w:sz w:val="32"/>
          <w:szCs w:val="32"/>
          <w:vertAlign w:val="superscript"/>
          <w:cs/>
        </w:rPr>
        <w:t>5</w:t>
      </w:r>
      <w:r w:rsidRPr="00BA11E6">
        <w:rPr>
          <w:rFonts w:ascii="TH SarabunPSK" w:hAnsi="TH SarabunPSK" w:cs="TH SarabunPSK" w:hint="cs"/>
          <w:b/>
          <w:bCs/>
          <w:sz w:val="32"/>
          <w:szCs w:val="32"/>
          <w:cs/>
        </w:rPr>
        <w:t xml:space="preserve"> ธีรพร ทองขะโชค</w:t>
      </w:r>
      <w:r w:rsidRPr="00BA11E6">
        <w:rPr>
          <w:rFonts w:ascii="TH SarabunPSK" w:hAnsi="TH SarabunPSK" w:cs="TH SarabunPSK" w:hint="cs"/>
          <w:b/>
          <w:bCs/>
          <w:sz w:val="32"/>
          <w:szCs w:val="32"/>
          <w:vertAlign w:val="superscript"/>
          <w:cs/>
        </w:rPr>
        <w:t>6</w:t>
      </w:r>
    </w:p>
    <w:p w14:paraId="5F69CECB" w14:textId="5980EABD" w:rsidR="00E2564F" w:rsidRPr="00BA11E6" w:rsidRDefault="00E2564F" w:rsidP="00E2564F">
      <w:pPr>
        <w:spacing w:after="0" w:line="240" w:lineRule="auto"/>
        <w:jc w:val="center"/>
        <w:rPr>
          <w:rFonts w:ascii="TH SarabunPSK" w:hAnsi="TH SarabunPSK" w:cs="TH SarabunPSK"/>
          <w:b/>
          <w:bCs/>
          <w:sz w:val="32"/>
          <w:szCs w:val="32"/>
        </w:rPr>
      </w:pPr>
      <w:r w:rsidRPr="00FF4016">
        <w:rPr>
          <w:rFonts w:ascii="TH SarabunPSK" w:hAnsi="TH SarabunPSK" w:cs="TH SarabunPSK" w:hint="cs"/>
          <w:b/>
          <w:bCs/>
          <w:sz w:val="32"/>
          <w:szCs w:val="32"/>
          <w:u w:val="single"/>
        </w:rPr>
        <w:t>Natthida Thongsuwan</w:t>
      </w:r>
      <w:r w:rsidRPr="00FF4016">
        <w:rPr>
          <w:rFonts w:ascii="TH SarabunPSK" w:hAnsi="TH SarabunPSK" w:cs="TH SarabunPSK" w:hint="cs"/>
          <w:b/>
          <w:bCs/>
          <w:sz w:val="32"/>
          <w:szCs w:val="32"/>
          <w:u w:val="single"/>
          <w:vertAlign w:val="superscript"/>
        </w:rPr>
        <w:t>1</w:t>
      </w:r>
      <w:r w:rsidR="00FF4016" w:rsidRPr="00FF4016">
        <w:rPr>
          <w:rFonts w:ascii="TH SarabunPSK" w:hAnsi="TH SarabunPSK" w:cs="TH SarabunPSK"/>
          <w:b/>
          <w:bCs/>
          <w:sz w:val="32"/>
          <w:szCs w:val="32"/>
          <w:u w:val="single"/>
          <w:vertAlign w:val="superscript"/>
        </w:rPr>
        <w:t>*</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rPr>
        <w:t>Kakanarn Pinyoo</w:t>
      </w:r>
      <w:r w:rsidRPr="00BA11E6">
        <w:rPr>
          <w:rFonts w:ascii="TH SarabunPSK" w:hAnsi="TH SarabunPSK" w:cs="TH SarabunPSK" w:hint="cs"/>
          <w:b/>
          <w:bCs/>
          <w:sz w:val="32"/>
          <w:szCs w:val="32"/>
          <w:vertAlign w:val="superscript"/>
        </w:rPr>
        <w:t>2</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rPr>
        <w:t>Jasmin yapa</w:t>
      </w:r>
      <w:r w:rsidRPr="00BA11E6">
        <w:rPr>
          <w:rFonts w:ascii="TH SarabunPSK" w:hAnsi="TH SarabunPSK" w:cs="TH SarabunPSK" w:hint="cs"/>
          <w:b/>
          <w:bCs/>
          <w:sz w:val="32"/>
          <w:szCs w:val="32"/>
          <w:vertAlign w:val="superscript"/>
        </w:rPr>
        <w:t>3</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rPr>
        <w:t>Mantanakorn Lueangtrakun</w:t>
      </w:r>
      <w:r w:rsidRPr="00BA11E6">
        <w:rPr>
          <w:rFonts w:ascii="TH SarabunPSK" w:hAnsi="TH SarabunPSK" w:cs="TH SarabunPSK" w:hint="cs"/>
          <w:b/>
          <w:bCs/>
          <w:sz w:val="32"/>
          <w:szCs w:val="32"/>
          <w:vertAlign w:val="superscript"/>
        </w:rPr>
        <w:t>4</w:t>
      </w:r>
    </w:p>
    <w:p w14:paraId="792F3AAD" w14:textId="2A0F165B" w:rsidR="00E2564F" w:rsidRPr="00BA11E6" w:rsidRDefault="00E2564F" w:rsidP="00E2564F">
      <w:pPr>
        <w:spacing w:after="0" w:line="240" w:lineRule="auto"/>
        <w:jc w:val="center"/>
        <w:rPr>
          <w:rFonts w:ascii="TH SarabunPSK" w:hAnsi="TH SarabunPSK" w:cs="TH SarabunPSK"/>
          <w:b/>
          <w:bCs/>
          <w:sz w:val="32"/>
          <w:szCs w:val="32"/>
        </w:rPr>
      </w:pPr>
      <w:r w:rsidRPr="00BA11E6">
        <w:rPr>
          <w:rFonts w:ascii="TH SarabunPSK" w:hAnsi="TH SarabunPSK" w:cs="TH SarabunPSK" w:hint="cs"/>
          <w:b/>
          <w:bCs/>
          <w:sz w:val="32"/>
          <w:szCs w:val="32"/>
        </w:rPr>
        <w:t>Laila Nilaeaman</w:t>
      </w:r>
      <w:r w:rsidRPr="00BA11E6">
        <w:rPr>
          <w:rFonts w:ascii="TH SarabunPSK" w:hAnsi="TH SarabunPSK" w:cs="TH SarabunPSK" w:hint="cs"/>
          <w:b/>
          <w:bCs/>
          <w:sz w:val="32"/>
          <w:szCs w:val="32"/>
          <w:vertAlign w:val="superscript"/>
        </w:rPr>
        <w:t>5</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rPr>
        <w:t>Teeraporn</w:t>
      </w:r>
      <w:r w:rsidR="00C65EA5" w:rsidRPr="00BA11E6">
        <w:rPr>
          <w:rFonts w:ascii="TH SarabunPSK" w:hAnsi="TH SarabunPSK" w:cs="TH SarabunPSK" w:hint="cs"/>
          <w:b/>
          <w:bCs/>
          <w:sz w:val="32"/>
          <w:szCs w:val="32"/>
        </w:rPr>
        <w:t xml:space="preserve"> </w:t>
      </w:r>
      <w:r w:rsidR="002B0365" w:rsidRPr="00BA11E6">
        <w:rPr>
          <w:rFonts w:ascii="TH SarabunPSK" w:hAnsi="TH SarabunPSK" w:cs="TH SarabunPSK" w:hint="cs"/>
          <w:b/>
          <w:bCs/>
          <w:sz w:val="32"/>
          <w:szCs w:val="32"/>
        </w:rPr>
        <w:t xml:space="preserve">Tongkachok </w:t>
      </w:r>
      <w:r w:rsidRPr="00BA11E6">
        <w:rPr>
          <w:rFonts w:ascii="TH SarabunPSK" w:hAnsi="TH SarabunPSK" w:cs="TH SarabunPSK" w:hint="cs"/>
          <w:b/>
          <w:bCs/>
          <w:sz w:val="32"/>
          <w:szCs w:val="32"/>
          <w:vertAlign w:val="superscript"/>
        </w:rPr>
        <w:t>6</w:t>
      </w:r>
    </w:p>
    <w:p w14:paraId="40D780C4" w14:textId="09150C47" w:rsidR="0072173B" w:rsidRPr="00BA11E6" w:rsidRDefault="00E2564F" w:rsidP="00E2564F">
      <w:pPr>
        <w:spacing w:after="0" w:line="240" w:lineRule="auto"/>
        <w:jc w:val="center"/>
        <w:rPr>
          <w:rFonts w:ascii="TH SarabunPSK" w:hAnsi="TH SarabunPSK" w:cs="TH SarabunPSK"/>
          <w:sz w:val="28"/>
          <w:szCs w:val="28"/>
        </w:rPr>
      </w:pPr>
      <w:r w:rsidRPr="00BA11E6">
        <w:rPr>
          <w:rFonts w:ascii="TH SarabunPSK" w:hAnsi="TH SarabunPSK" w:cs="TH SarabunPSK" w:hint="cs"/>
          <w:sz w:val="28"/>
          <w:szCs w:val="28"/>
          <w:cs/>
        </w:rPr>
        <w:t>หลักสูตรการจัดการทรัพยากรมนุษย์ คณะมนุษยศาสตร์และสังคมศาสตร์ มหาวิทยาลัยทักษิณ</w:t>
      </w:r>
      <w:r w:rsidRPr="00BA11E6">
        <w:rPr>
          <w:rFonts w:ascii="TH SarabunPSK" w:hAnsi="TH SarabunPSK" w:cs="TH SarabunPSK" w:hint="cs"/>
          <w:sz w:val="28"/>
          <w:szCs w:val="28"/>
          <w:vertAlign w:val="superscript"/>
        </w:rPr>
        <w:t>1,2,3,4,5</w:t>
      </w:r>
    </w:p>
    <w:p w14:paraId="469E5F84" w14:textId="3ED77BC8" w:rsidR="00F862FB" w:rsidRPr="00BA11E6" w:rsidRDefault="00DE7AA8" w:rsidP="00DE7AA8">
      <w:pPr>
        <w:spacing w:after="120" w:line="240" w:lineRule="auto"/>
        <w:jc w:val="center"/>
        <w:rPr>
          <w:rFonts w:ascii="TH SarabunPSK" w:hAnsi="TH SarabunPSK" w:cs="TH SarabunPSK"/>
          <w:sz w:val="28"/>
          <w:szCs w:val="28"/>
        </w:rPr>
      </w:pPr>
      <w:r w:rsidRPr="00BA11E6">
        <w:rPr>
          <w:rFonts w:ascii="TH SarabunPSK" w:hAnsi="TH SarabunPSK" w:cs="TH SarabunPSK" w:hint="cs"/>
          <w:sz w:val="28"/>
          <w:szCs w:val="28"/>
        </w:rPr>
        <w:t>E</w:t>
      </w:r>
      <w:r w:rsidRPr="00BA11E6">
        <w:rPr>
          <w:rFonts w:ascii="TH SarabunPSK" w:hAnsi="TH SarabunPSK" w:cs="TH SarabunPSK" w:hint="cs"/>
          <w:sz w:val="28"/>
          <w:szCs w:val="28"/>
          <w:cs/>
        </w:rPr>
        <w:t>-</w:t>
      </w:r>
      <w:r w:rsidRPr="00BA11E6">
        <w:rPr>
          <w:rFonts w:ascii="TH SarabunPSK" w:hAnsi="TH SarabunPSK" w:cs="TH SarabunPSK" w:hint="cs"/>
          <w:sz w:val="28"/>
          <w:szCs w:val="28"/>
        </w:rPr>
        <w:t>mail</w:t>
      </w:r>
      <w:r w:rsidRPr="00BA11E6">
        <w:rPr>
          <w:rFonts w:ascii="TH SarabunPSK" w:hAnsi="TH SarabunPSK" w:cs="TH SarabunPSK" w:hint="cs"/>
          <w:sz w:val="28"/>
          <w:szCs w:val="28"/>
          <w:cs/>
        </w:rPr>
        <w:t xml:space="preserve">: </w:t>
      </w:r>
      <w:hyperlink r:id="rId6" w:history="1">
        <w:r w:rsidR="00BA11E6" w:rsidRPr="00BA11E6">
          <w:rPr>
            <w:rStyle w:val="Hyperlink"/>
            <w:rFonts w:ascii="TH SarabunPSK" w:hAnsi="TH SarabunPSK" w:cs="TH SarabunPSK" w:hint="cs"/>
            <w:sz w:val="28"/>
            <w:szCs w:val="28"/>
          </w:rPr>
          <w:t>641011153@tsu.ac.th</w:t>
        </w:r>
      </w:hyperlink>
      <w:r w:rsidRPr="00BA11E6">
        <w:rPr>
          <w:rFonts w:ascii="TH SarabunPSK" w:hAnsi="TH SarabunPSK" w:cs="TH SarabunPSK" w:hint="cs"/>
          <w:sz w:val="28"/>
          <w:szCs w:val="28"/>
          <w:vertAlign w:val="superscript"/>
          <w:cs/>
        </w:rPr>
        <w:t>1</w:t>
      </w:r>
      <w:r w:rsidR="00FF4016" w:rsidRPr="00FF4016">
        <w:rPr>
          <w:rFonts w:ascii="TH SarabunPSK" w:hAnsi="TH SarabunPSK" w:cs="TH SarabunPSK"/>
          <w:sz w:val="28"/>
          <w:szCs w:val="28"/>
          <w:vertAlign w:val="superscript"/>
          <w:cs/>
        </w:rPr>
        <w:t>*</w:t>
      </w:r>
    </w:p>
    <w:p w14:paraId="2F2BEB9B" w14:textId="77777777" w:rsidR="00DE7AA8" w:rsidRPr="003E1BF5" w:rsidRDefault="00DE7AA8" w:rsidP="00DE7AA8">
      <w:pPr>
        <w:spacing w:after="0" w:line="240" w:lineRule="auto"/>
        <w:rPr>
          <w:rFonts w:ascii="TH SarabunPSK" w:hAnsi="TH SarabunPSK" w:cs="TH SarabunPSK"/>
          <w:sz w:val="32"/>
          <w:szCs w:val="32"/>
        </w:rPr>
      </w:pPr>
      <w:r w:rsidRPr="003E1BF5">
        <w:rPr>
          <w:rFonts w:ascii="TH SarabunPSK" w:hAnsi="TH SarabunPSK" w:cs="TH SarabunPSK" w:hint="cs"/>
          <w:b/>
          <w:bCs/>
          <w:sz w:val="32"/>
          <w:szCs w:val="32"/>
          <w:cs/>
        </w:rPr>
        <w:t>บทคัดย่อ</w:t>
      </w:r>
    </w:p>
    <w:p w14:paraId="7F32DB29" w14:textId="77777777" w:rsidR="005B1D42" w:rsidRDefault="00FD78DD" w:rsidP="00FD78DD">
      <w:pPr>
        <w:spacing w:after="0" w:line="240" w:lineRule="auto"/>
        <w:ind w:firstLine="720"/>
        <w:jc w:val="thaiDistribute"/>
        <w:rPr>
          <w:rFonts w:ascii="TH SarabunPSK" w:hAnsi="TH SarabunPSK" w:cs="TH SarabunPSK"/>
          <w:sz w:val="28"/>
          <w:szCs w:val="28"/>
        </w:rPr>
      </w:pPr>
      <w:r w:rsidRPr="00FD78DD">
        <w:rPr>
          <w:rFonts w:ascii="TH SarabunPSK" w:hAnsi="TH SarabunPSK" w:cs="TH SarabunPSK" w:hint="cs"/>
          <w:sz w:val="28"/>
          <w:szCs w:val="28"/>
          <w:cs/>
        </w:rPr>
        <w:t>มีวัตถุประสงค์เพื่อพัฒนากรอบแนวคิดในการวิจัยเพื่อศึกษาปัจจัยที่มีอิทธิพลต่อความตั้งใจในการเป็นผู้ประกอบการของนักศึกษาระดับปริญญาตรีของมหาวิทยาลัยในจังหวัดสงขลา</w:t>
      </w:r>
      <w:r>
        <w:rPr>
          <w:rFonts w:ascii="TH SarabunPSK" w:hAnsi="TH SarabunPSK" w:cs="TH SarabunPSK"/>
          <w:sz w:val="28"/>
          <w:szCs w:val="28"/>
        </w:rPr>
        <w:t xml:space="preserve"> </w:t>
      </w:r>
      <w:r w:rsidRPr="00FD78DD">
        <w:rPr>
          <w:rFonts w:ascii="TH SarabunPSK" w:hAnsi="TH SarabunPSK" w:cs="TH SarabunPSK" w:hint="cs"/>
          <w:sz w:val="28"/>
          <w:szCs w:val="28"/>
          <w:cs/>
        </w:rPr>
        <w:t>วิธีการศึกษาโดยการทบทวนวรรณกรรมและการวิเคราะห์เอกสาร  นำเสนอรายงานแบบพรรณนาเชิงวิเคราะห์ ผลการศึกษาได้กรอบแนวคิดการวิจัยที่แสดงถึงปัจจัยด้านแรงจูงใจในการเป็นผู้ประกอบการ ปัจจัยด้านคุณลักษณะในการเป็นผู้ประกอบการ และปัจจัยด้านการรับรู้การสนับสนุนจากครอบครัว เป็นปัจจัยที่มีอิทธิพลต่อความตั้งใจในการเป็นผู้ประกอบการของนักศึกษาระดับปริญญาตรีของมหาวิทยาลัยในจังหวัดสงขลาโดยกรอบแนวคิดที่ได้ครั้งนี้จะนำไปใช้ศึกษากับข้อมูลเชิงประจักษ์ต่อไป</w:t>
      </w:r>
    </w:p>
    <w:p w14:paraId="3CAB3719" w14:textId="5D81AB6B" w:rsidR="00FD78DD" w:rsidRPr="004723D9" w:rsidRDefault="004723D9" w:rsidP="004723D9">
      <w:pPr>
        <w:spacing w:after="0" w:line="240" w:lineRule="auto"/>
        <w:jc w:val="thaiDistribute"/>
        <w:rPr>
          <w:rFonts w:ascii="TH SarabunPSK" w:hAnsi="TH SarabunPSK" w:cs="TH SarabunPSK"/>
          <w:sz w:val="28"/>
          <w:szCs w:val="28"/>
        </w:rPr>
      </w:pPr>
      <w:r w:rsidRPr="004723D9">
        <w:rPr>
          <w:rFonts w:ascii="TH SarabunPSK" w:hAnsi="TH SarabunPSK" w:cs="TH SarabunPSK" w:hint="cs"/>
          <w:b/>
          <w:bCs/>
          <w:sz w:val="28"/>
          <w:szCs w:val="28"/>
          <w:cs/>
        </w:rPr>
        <w:t>คำสำคัญ:</w:t>
      </w:r>
      <w:r w:rsidRPr="004723D9">
        <w:rPr>
          <w:rFonts w:ascii="TH SarabunPSK" w:hAnsi="TH SarabunPSK" w:cs="TH SarabunPSK" w:hint="cs"/>
          <w:sz w:val="28"/>
          <w:szCs w:val="28"/>
          <w:cs/>
        </w:rPr>
        <w:t xml:space="preserve"> ความตั้งใจเป็นผู้ประกอบการ</w:t>
      </w:r>
      <w:r w:rsidRPr="004723D9">
        <w:rPr>
          <w:rFonts w:ascii="TH SarabunPSK" w:hAnsi="TH SarabunPSK" w:cs="TH SarabunPSK" w:hint="cs"/>
          <w:sz w:val="28"/>
          <w:szCs w:val="28"/>
        </w:rPr>
        <w:t xml:space="preserve">, </w:t>
      </w:r>
      <w:r w:rsidRPr="004723D9">
        <w:rPr>
          <w:rFonts w:ascii="TH SarabunPSK" w:hAnsi="TH SarabunPSK" w:cs="TH SarabunPSK" w:hint="cs"/>
          <w:sz w:val="28"/>
          <w:szCs w:val="28"/>
          <w:cs/>
        </w:rPr>
        <w:t>ปัจจัยด้านแรงจูงใจในการเป็นผู้ประกอบการ</w:t>
      </w:r>
      <w:r w:rsidRPr="004723D9">
        <w:rPr>
          <w:rFonts w:ascii="TH SarabunPSK" w:hAnsi="TH SarabunPSK" w:cs="TH SarabunPSK" w:hint="cs"/>
          <w:sz w:val="28"/>
          <w:szCs w:val="28"/>
        </w:rPr>
        <w:t>,</w:t>
      </w:r>
      <w:r w:rsidRPr="004723D9">
        <w:rPr>
          <w:rFonts w:ascii="TH SarabunPSK" w:hAnsi="TH SarabunPSK" w:cs="TH SarabunPSK" w:hint="cs"/>
          <w:sz w:val="28"/>
          <w:szCs w:val="28"/>
          <w:cs/>
        </w:rPr>
        <w:t xml:space="preserve">ปัจจัยด้านคุณลักษณะในการเป็นผู้ประกอบการ </w:t>
      </w:r>
      <w:r w:rsidRPr="004723D9">
        <w:rPr>
          <w:rFonts w:ascii="TH SarabunPSK" w:hAnsi="TH SarabunPSK" w:cs="TH SarabunPSK" w:hint="cs"/>
          <w:sz w:val="28"/>
          <w:szCs w:val="28"/>
        </w:rPr>
        <w:t xml:space="preserve">, </w:t>
      </w:r>
      <w:r w:rsidRPr="004723D9">
        <w:rPr>
          <w:rFonts w:ascii="TH SarabunPSK" w:hAnsi="TH SarabunPSK" w:cs="TH SarabunPSK" w:hint="cs"/>
          <w:sz w:val="28"/>
          <w:szCs w:val="28"/>
          <w:cs/>
        </w:rPr>
        <w:t>ปัจจัยด้านการรับรู้การสนับสนุนจากครอบครัว</w:t>
      </w:r>
      <w:r w:rsidRPr="004723D9">
        <w:rPr>
          <w:rFonts w:ascii="TH SarabunPSK" w:hAnsi="TH SarabunPSK" w:cs="TH SarabunPSK" w:hint="cs"/>
          <w:sz w:val="28"/>
          <w:szCs w:val="28"/>
        </w:rPr>
        <w:t>,</w:t>
      </w:r>
      <w:r w:rsidRPr="004723D9">
        <w:rPr>
          <w:rFonts w:ascii="TH SarabunPSK" w:hAnsi="TH SarabunPSK" w:cs="TH SarabunPSK" w:hint="cs"/>
          <w:sz w:val="28"/>
          <w:szCs w:val="28"/>
          <w:cs/>
        </w:rPr>
        <w:t>ทฤษฎีตามแบบแผน</w:t>
      </w:r>
      <w:r w:rsidRPr="004723D9">
        <w:rPr>
          <w:rFonts w:ascii="TH SarabunPSK" w:hAnsi="TH SarabunPSK" w:cs="TH SarabunPSK" w:hint="cs"/>
          <w:sz w:val="28"/>
          <w:szCs w:val="28"/>
        </w:rPr>
        <w:t>TPB</w:t>
      </w:r>
      <w:r w:rsidR="00DE7AA8" w:rsidRPr="004723D9">
        <w:rPr>
          <w:rFonts w:ascii="TH SarabunPSK" w:hAnsi="TH SarabunPSK" w:cs="TH SarabunPSK" w:hint="cs"/>
          <w:sz w:val="28"/>
          <w:szCs w:val="28"/>
        </w:rPr>
        <w:tab/>
      </w:r>
    </w:p>
    <w:p w14:paraId="652DE2AA" w14:textId="77777777" w:rsidR="00DE7AA8" w:rsidRDefault="00DE7AA8" w:rsidP="00DE7AA8">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rPr>
        <w:t>Abstract</w:t>
      </w:r>
    </w:p>
    <w:p w14:paraId="27DF23E9" w14:textId="0F99C70A" w:rsidR="00255902" w:rsidRPr="00255902" w:rsidRDefault="00255902" w:rsidP="00255902">
      <w:pPr>
        <w:spacing w:after="0" w:line="240" w:lineRule="auto"/>
        <w:ind w:firstLine="720"/>
        <w:jc w:val="thaiDistribute"/>
        <w:rPr>
          <w:rFonts w:ascii="TH SarabunPSK" w:hAnsi="TH SarabunPSK" w:cs="TH SarabunPSK"/>
          <w:sz w:val="28"/>
          <w:szCs w:val="28"/>
        </w:rPr>
      </w:pPr>
      <w:r w:rsidRPr="00255902">
        <w:rPr>
          <w:rFonts w:ascii="TH SarabunPSK" w:hAnsi="TH SarabunPSK" w:cs="TH SarabunPSK" w:hint="cs"/>
          <w:sz w:val="28"/>
          <w:szCs w:val="28"/>
        </w:rPr>
        <w:t>The objective is to develop a research framework to study factors influencing entrepreneurial intentions of university undergraduate students in Songkhla Province. Method of study: literature review and document analysis. Present a descriptive and analytical report. The results of the study provide a research framework that shows the motivation factors for entrepreneurship. Characteristic factors in being an entrepreneur and factors regarding perception of support from family It is a factor that influences the intention to become an entrepreneur of undergraduate students of universities in Songkhla Province. The conceptual framework obtained this time will be used to study with empirical data in the future.</w:t>
      </w:r>
    </w:p>
    <w:p w14:paraId="3777844C" w14:textId="05BF94C9" w:rsidR="0054039F" w:rsidRPr="00724412" w:rsidRDefault="00DE7AA8" w:rsidP="00724412">
      <w:pPr>
        <w:spacing w:after="0" w:line="240" w:lineRule="auto"/>
        <w:jc w:val="thaiDistribute"/>
        <w:rPr>
          <w:rFonts w:ascii="TH SarabunPSK" w:hAnsi="TH SarabunPSK" w:cs="TH SarabunPSK" w:hint="cs"/>
          <w:sz w:val="32"/>
          <w:szCs w:val="32"/>
          <w:cs/>
        </w:rPr>
        <w:sectPr w:rsidR="0054039F" w:rsidRPr="00724412" w:rsidSect="006F03EE">
          <w:pgSz w:w="12240" w:h="15840"/>
          <w:pgMar w:top="1699" w:right="1699" w:bottom="1987" w:left="1987" w:header="709" w:footer="709" w:gutter="0"/>
          <w:cols w:space="708"/>
          <w:docGrid w:linePitch="360"/>
        </w:sectPr>
      </w:pPr>
      <w:r w:rsidRPr="00FF746D">
        <w:rPr>
          <w:rFonts w:ascii="TH SarabunPSK" w:hAnsi="TH SarabunPSK" w:cs="TH SarabunPSK" w:hint="cs"/>
          <w:b/>
          <w:bCs/>
          <w:sz w:val="28"/>
          <w:szCs w:val="28"/>
        </w:rPr>
        <w:t>Keyword</w:t>
      </w:r>
      <w:r w:rsidR="00FF746D">
        <w:rPr>
          <w:rFonts w:ascii="TH SarabunPSK" w:hAnsi="TH SarabunPSK" w:cs="TH SarabunPSK"/>
          <w:b/>
          <w:bCs/>
          <w:sz w:val="28"/>
          <w:szCs w:val="28"/>
        </w:rPr>
        <w:t xml:space="preserve"> </w:t>
      </w:r>
      <w:r w:rsidRPr="00FF746D">
        <w:rPr>
          <w:rFonts w:ascii="TH SarabunPSK" w:hAnsi="TH SarabunPSK" w:cs="TH SarabunPSK" w:hint="cs"/>
          <w:b/>
          <w:bCs/>
          <w:sz w:val="28"/>
          <w:szCs w:val="28"/>
          <w:cs/>
        </w:rPr>
        <w:t>:</w:t>
      </w:r>
      <w:r w:rsidR="00FF746D">
        <w:rPr>
          <w:rFonts w:ascii="TH SarabunPSK" w:hAnsi="TH SarabunPSK" w:cs="TH SarabunPSK"/>
          <w:b/>
          <w:bCs/>
          <w:sz w:val="28"/>
          <w:szCs w:val="28"/>
        </w:rPr>
        <w:t xml:space="preserve"> </w:t>
      </w:r>
      <w:r w:rsidR="00FF746D" w:rsidRPr="00FF746D">
        <w:rPr>
          <w:rFonts w:ascii="TH SarabunPSK" w:hAnsi="TH SarabunPSK" w:cs="TH SarabunPSK" w:hint="cs"/>
          <w:sz w:val="28"/>
          <w:szCs w:val="28"/>
        </w:rPr>
        <w:t xml:space="preserve">Entrepreneurial </w:t>
      </w:r>
      <w:r w:rsidR="00FF4016">
        <w:rPr>
          <w:rFonts w:ascii="TH SarabunPSK" w:hAnsi="TH SarabunPSK" w:cs="TH SarabunPSK"/>
          <w:sz w:val="28"/>
          <w:szCs w:val="28"/>
        </w:rPr>
        <w:t>I</w:t>
      </w:r>
      <w:r w:rsidR="00FF746D" w:rsidRPr="00FF746D">
        <w:rPr>
          <w:rFonts w:ascii="TH SarabunPSK" w:hAnsi="TH SarabunPSK" w:cs="TH SarabunPSK" w:hint="cs"/>
          <w:sz w:val="28"/>
          <w:szCs w:val="28"/>
        </w:rPr>
        <w:t xml:space="preserve">ntention, Entrepreneurial </w:t>
      </w:r>
      <w:r w:rsidR="00FF4016">
        <w:rPr>
          <w:rFonts w:ascii="TH SarabunPSK" w:hAnsi="TH SarabunPSK" w:cs="TH SarabunPSK"/>
          <w:sz w:val="28"/>
          <w:szCs w:val="28"/>
        </w:rPr>
        <w:t>M</w:t>
      </w:r>
      <w:r w:rsidR="00FF746D" w:rsidRPr="00FF746D">
        <w:rPr>
          <w:rFonts w:ascii="TH SarabunPSK" w:hAnsi="TH SarabunPSK" w:cs="TH SarabunPSK" w:hint="cs"/>
          <w:sz w:val="28"/>
          <w:szCs w:val="28"/>
        </w:rPr>
        <w:t xml:space="preserve">otivation </w:t>
      </w:r>
      <w:r w:rsidR="00FF4016">
        <w:rPr>
          <w:rFonts w:ascii="TH SarabunPSK" w:hAnsi="TH SarabunPSK" w:cs="TH SarabunPSK"/>
          <w:sz w:val="28"/>
          <w:szCs w:val="28"/>
        </w:rPr>
        <w:t>F</w:t>
      </w:r>
      <w:r w:rsidR="00FF746D" w:rsidRPr="00FF746D">
        <w:rPr>
          <w:rFonts w:ascii="TH SarabunPSK" w:hAnsi="TH SarabunPSK" w:cs="TH SarabunPSK" w:hint="cs"/>
          <w:sz w:val="28"/>
          <w:szCs w:val="28"/>
        </w:rPr>
        <w:t xml:space="preserve">actor, Entrepreneurial </w:t>
      </w:r>
      <w:r w:rsidR="00FF4016">
        <w:rPr>
          <w:rFonts w:ascii="TH SarabunPSK" w:hAnsi="TH SarabunPSK" w:cs="TH SarabunPSK"/>
          <w:sz w:val="28"/>
          <w:szCs w:val="28"/>
        </w:rPr>
        <w:t>C</w:t>
      </w:r>
      <w:r w:rsidR="00FF746D" w:rsidRPr="00FF746D">
        <w:rPr>
          <w:rFonts w:ascii="TH SarabunPSK" w:hAnsi="TH SarabunPSK" w:cs="TH SarabunPSK" w:hint="cs"/>
          <w:sz w:val="28"/>
          <w:szCs w:val="28"/>
        </w:rPr>
        <w:t xml:space="preserve">haracteristics </w:t>
      </w:r>
      <w:r w:rsidR="00FF4016">
        <w:rPr>
          <w:rFonts w:ascii="TH SarabunPSK" w:hAnsi="TH SarabunPSK" w:cs="TH SarabunPSK"/>
          <w:sz w:val="28"/>
          <w:szCs w:val="28"/>
        </w:rPr>
        <w:t>F</w:t>
      </w:r>
      <w:r w:rsidR="00FF746D" w:rsidRPr="00FF746D">
        <w:rPr>
          <w:rFonts w:ascii="TH SarabunPSK" w:hAnsi="TH SarabunPSK" w:cs="TH SarabunPSK" w:hint="cs"/>
          <w:sz w:val="28"/>
          <w:szCs w:val="28"/>
        </w:rPr>
        <w:t xml:space="preserve">actor, Perceived </w:t>
      </w:r>
      <w:r w:rsidR="00FF4016">
        <w:rPr>
          <w:rFonts w:ascii="TH SarabunPSK" w:hAnsi="TH SarabunPSK" w:cs="TH SarabunPSK"/>
          <w:sz w:val="28"/>
          <w:szCs w:val="28"/>
        </w:rPr>
        <w:t>F</w:t>
      </w:r>
      <w:r w:rsidR="00FF746D" w:rsidRPr="00FF746D">
        <w:rPr>
          <w:rFonts w:ascii="TH SarabunPSK" w:hAnsi="TH SarabunPSK" w:cs="TH SarabunPSK" w:hint="cs"/>
          <w:sz w:val="28"/>
          <w:szCs w:val="28"/>
        </w:rPr>
        <w:t xml:space="preserve">amily </w:t>
      </w:r>
      <w:r w:rsidR="00FF4016">
        <w:rPr>
          <w:rFonts w:ascii="TH SarabunPSK" w:hAnsi="TH SarabunPSK" w:cs="TH SarabunPSK"/>
          <w:sz w:val="28"/>
          <w:szCs w:val="28"/>
        </w:rPr>
        <w:t>S</w:t>
      </w:r>
      <w:r w:rsidR="00FF746D" w:rsidRPr="00FF746D">
        <w:rPr>
          <w:rFonts w:ascii="TH SarabunPSK" w:hAnsi="TH SarabunPSK" w:cs="TH SarabunPSK" w:hint="cs"/>
          <w:sz w:val="28"/>
          <w:szCs w:val="28"/>
        </w:rPr>
        <w:t xml:space="preserve">upport </w:t>
      </w:r>
      <w:r w:rsidR="00FF4016">
        <w:rPr>
          <w:rFonts w:ascii="TH SarabunPSK" w:hAnsi="TH SarabunPSK" w:cs="TH SarabunPSK"/>
          <w:sz w:val="28"/>
          <w:szCs w:val="28"/>
        </w:rPr>
        <w:t>F</w:t>
      </w:r>
      <w:r w:rsidR="00FF746D" w:rsidRPr="00FF746D">
        <w:rPr>
          <w:rFonts w:ascii="TH SarabunPSK" w:hAnsi="TH SarabunPSK" w:cs="TH SarabunPSK" w:hint="cs"/>
          <w:sz w:val="28"/>
          <w:szCs w:val="28"/>
        </w:rPr>
        <w:t xml:space="preserve">actor, </w:t>
      </w:r>
      <w:r w:rsidR="00724412" w:rsidRPr="00724412">
        <w:rPr>
          <w:rFonts w:ascii="TH SarabunPSK" w:hAnsi="TH SarabunPSK" w:cs="TH SarabunPSK"/>
          <w:sz w:val="28"/>
          <w:szCs w:val="28"/>
        </w:rPr>
        <w:t xml:space="preserve">Theory of </w:t>
      </w:r>
      <w:r w:rsidR="00724412">
        <w:rPr>
          <w:rFonts w:ascii="TH SarabunPSK" w:hAnsi="TH SarabunPSK" w:cs="TH SarabunPSK"/>
          <w:sz w:val="28"/>
          <w:szCs w:val="28"/>
        </w:rPr>
        <w:t>P</w:t>
      </w:r>
      <w:r w:rsidR="00724412" w:rsidRPr="00724412">
        <w:rPr>
          <w:rFonts w:ascii="TH SarabunPSK" w:hAnsi="TH SarabunPSK" w:cs="TH SarabunPSK"/>
          <w:sz w:val="28"/>
          <w:szCs w:val="28"/>
        </w:rPr>
        <w:t xml:space="preserve">lanned </w:t>
      </w:r>
      <w:r w:rsidR="00724412">
        <w:rPr>
          <w:rFonts w:ascii="TH SarabunPSK" w:hAnsi="TH SarabunPSK" w:cs="TH SarabunPSK"/>
          <w:sz w:val="28"/>
          <w:szCs w:val="28"/>
        </w:rPr>
        <w:t>B</w:t>
      </w:r>
      <w:r w:rsidR="00724412" w:rsidRPr="00724412">
        <w:rPr>
          <w:rFonts w:ascii="TH SarabunPSK" w:hAnsi="TH SarabunPSK" w:cs="TH SarabunPSK"/>
          <w:sz w:val="28"/>
          <w:szCs w:val="28"/>
        </w:rPr>
        <w:t>ehavior</w:t>
      </w:r>
    </w:p>
    <w:p w14:paraId="6BEBB6A4" w14:textId="77777777" w:rsidR="00891894" w:rsidRDefault="00891894" w:rsidP="00FF4016">
      <w:pPr>
        <w:spacing w:after="0" w:line="240" w:lineRule="auto"/>
        <w:jc w:val="thaiDistribute"/>
        <w:rPr>
          <w:rFonts w:ascii="TH SarabunPSK" w:hAnsi="TH SarabunPSK" w:cs="TH SarabunPSK"/>
          <w:sz w:val="28"/>
          <w:szCs w:val="28"/>
          <w:cs/>
        </w:rPr>
        <w:sectPr w:rsidR="00891894" w:rsidSect="006F03EE">
          <w:type w:val="continuous"/>
          <w:pgSz w:w="12240" w:h="15840"/>
          <w:pgMar w:top="1699" w:right="1699" w:bottom="1987" w:left="1987" w:header="709" w:footer="709" w:gutter="0"/>
          <w:cols w:num="2" w:space="708"/>
          <w:docGrid w:linePitch="360"/>
        </w:sectPr>
      </w:pPr>
    </w:p>
    <w:p w14:paraId="56919B7F" w14:textId="77777777" w:rsidR="00CF0591" w:rsidRPr="00CF0591" w:rsidRDefault="00CF0591" w:rsidP="002C076F">
      <w:pPr>
        <w:tabs>
          <w:tab w:val="left" w:pos="709"/>
        </w:tabs>
        <w:spacing w:after="0" w:line="240" w:lineRule="auto"/>
        <w:jc w:val="thaiDistribute"/>
        <w:rPr>
          <w:rFonts w:ascii="TH SarabunPSK" w:hAnsi="TH SarabunPSK" w:cs="TH SarabunPSK"/>
          <w:b/>
          <w:bCs/>
          <w:vanish/>
          <w:sz w:val="32"/>
          <w:szCs w:val="32"/>
        </w:rPr>
      </w:pPr>
    </w:p>
    <w:p w14:paraId="385C9A08" w14:textId="77777777" w:rsidR="00891894" w:rsidRPr="00CF0591" w:rsidRDefault="00891894" w:rsidP="002C076F">
      <w:pPr>
        <w:tabs>
          <w:tab w:val="left" w:pos="709"/>
        </w:tabs>
        <w:spacing w:after="0" w:line="240" w:lineRule="auto"/>
        <w:jc w:val="thaiDistribute"/>
        <w:rPr>
          <w:rFonts w:ascii="TH SarabunPSK" w:hAnsi="TH SarabunPSK" w:cs="TH SarabunPSK"/>
          <w:b/>
          <w:bCs/>
          <w:vanish/>
          <w:sz w:val="32"/>
          <w:szCs w:val="32"/>
        </w:rPr>
      </w:pPr>
    </w:p>
    <w:p w14:paraId="091C7AF1" w14:textId="77777777" w:rsidR="00891894" w:rsidRPr="00CF0591" w:rsidRDefault="00891894" w:rsidP="002C076F">
      <w:pPr>
        <w:tabs>
          <w:tab w:val="left" w:pos="709"/>
        </w:tabs>
        <w:spacing w:after="0" w:line="240" w:lineRule="auto"/>
        <w:jc w:val="thaiDistribute"/>
        <w:rPr>
          <w:rFonts w:ascii="TH SarabunPSK" w:hAnsi="TH SarabunPSK" w:cs="TH SarabunPSK"/>
          <w:b/>
          <w:bCs/>
          <w:vanish/>
          <w:sz w:val="32"/>
          <w:szCs w:val="32"/>
        </w:rPr>
      </w:pPr>
    </w:p>
    <w:p w14:paraId="4832F4AE" w14:textId="71BF9C1B" w:rsidR="002D2E3E" w:rsidRPr="00CF0591" w:rsidRDefault="002D2E3E" w:rsidP="00CF0591">
      <w:pPr>
        <w:tabs>
          <w:tab w:val="left" w:pos="709"/>
        </w:tabs>
        <w:spacing w:after="0" w:line="240" w:lineRule="auto"/>
        <w:jc w:val="thaiDistribute"/>
        <w:rPr>
          <w:rFonts w:ascii="TH SarabunPSK" w:hAnsi="TH SarabunPSK" w:cs="TH SarabunPSK"/>
          <w:vanish/>
          <w:sz w:val="28"/>
          <w:szCs w:val="28"/>
        </w:rPr>
      </w:pPr>
    </w:p>
    <w:sectPr w:rsidR="002D2E3E" w:rsidRPr="00CF0591" w:rsidSect="006F03EE">
      <w:type w:val="continuous"/>
      <w:pgSz w:w="12240" w:h="15840"/>
      <w:pgMar w:top="1699" w:right="1699" w:bottom="1987" w:left="19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E51"/>
    <w:multiLevelType w:val="multilevel"/>
    <w:tmpl w:val="DD0EFE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D8B889C2"/>
    <w:lvl w:ilvl="0">
      <w:start w:val="1"/>
      <w:numFmt w:val="decimal"/>
      <w:lvlText w:val="%1."/>
      <w:lvlJc w:val="left"/>
      <w:pPr>
        <w:ind w:left="1080" w:hanging="360"/>
      </w:pPr>
      <w:rPr>
        <w:rFonts w:hint="default"/>
        <w:b/>
        <w:bCs/>
        <w:sz w:val="32"/>
        <w:szCs w:val="40"/>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15:restartNumberingAfterBreak="0">
    <w:nsid w:val="700C4F8A"/>
    <w:multiLevelType w:val="hybridMultilevel"/>
    <w:tmpl w:val="1F9E40FA"/>
    <w:lvl w:ilvl="0" w:tplc="FFFFFFFF">
      <w:start w:val="1"/>
      <w:numFmt w:val="decimal"/>
      <w:lvlText w:val="%1."/>
      <w:lvlJc w:val="left"/>
      <w:pPr>
        <w:ind w:left="1028" w:hanging="360"/>
      </w:pPr>
      <w:rPr>
        <w:rFonts w:ascii="TH SarabunPSK" w:hAnsi="TH SarabunPSK" w:cs="TH SarabunPSK" w:hint="default"/>
        <w:b/>
        <w:sz w:val="32"/>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num w:numId="1" w16cid:durableId="779910718">
    <w:abstractNumId w:val="1"/>
  </w:num>
  <w:num w:numId="2" w16cid:durableId="896627516">
    <w:abstractNumId w:val="2"/>
  </w:num>
  <w:num w:numId="3" w16cid:durableId="1811971384">
    <w:abstractNumId w:val="3"/>
  </w:num>
  <w:num w:numId="4" w16cid:durableId="4549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31F73"/>
    <w:rsid w:val="00062353"/>
    <w:rsid w:val="00082F22"/>
    <w:rsid w:val="000833E0"/>
    <w:rsid w:val="000A623C"/>
    <w:rsid w:val="000D3ACC"/>
    <w:rsid w:val="0015037C"/>
    <w:rsid w:val="001602D8"/>
    <w:rsid w:val="00163633"/>
    <w:rsid w:val="00192D95"/>
    <w:rsid w:val="001A73EA"/>
    <w:rsid w:val="001B515E"/>
    <w:rsid w:val="001C386B"/>
    <w:rsid w:val="001F53CA"/>
    <w:rsid w:val="0023568B"/>
    <w:rsid w:val="00255902"/>
    <w:rsid w:val="00270EC2"/>
    <w:rsid w:val="00294BB6"/>
    <w:rsid w:val="002B0365"/>
    <w:rsid w:val="002C076F"/>
    <w:rsid w:val="002C3AD8"/>
    <w:rsid w:val="002D2E3E"/>
    <w:rsid w:val="002D3596"/>
    <w:rsid w:val="00324CB8"/>
    <w:rsid w:val="0035242B"/>
    <w:rsid w:val="003910D1"/>
    <w:rsid w:val="00394225"/>
    <w:rsid w:val="003A2567"/>
    <w:rsid w:val="003C0A69"/>
    <w:rsid w:val="003C39FF"/>
    <w:rsid w:val="003C5EBE"/>
    <w:rsid w:val="003C6126"/>
    <w:rsid w:val="003D3C39"/>
    <w:rsid w:val="003E1BF5"/>
    <w:rsid w:val="00411D3B"/>
    <w:rsid w:val="00415A6F"/>
    <w:rsid w:val="00422919"/>
    <w:rsid w:val="00423ADB"/>
    <w:rsid w:val="00435CEC"/>
    <w:rsid w:val="004433D5"/>
    <w:rsid w:val="00462373"/>
    <w:rsid w:val="00463DF7"/>
    <w:rsid w:val="004723D9"/>
    <w:rsid w:val="00472FB6"/>
    <w:rsid w:val="004806F7"/>
    <w:rsid w:val="004808C9"/>
    <w:rsid w:val="004902A4"/>
    <w:rsid w:val="0049146F"/>
    <w:rsid w:val="00520408"/>
    <w:rsid w:val="005301B9"/>
    <w:rsid w:val="005330BB"/>
    <w:rsid w:val="0054039F"/>
    <w:rsid w:val="00550288"/>
    <w:rsid w:val="00551E4F"/>
    <w:rsid w:val="0055346E"/>
    <w:rsid w:val="00565B07"/>
    <w:rsid w:val="00585BA0"/>
    <w:rsid w:val="00585C33"/>
    <w:rsid w:val="00586FC7"/>
    <w:rsid w:val="005A3B2B"/>
    <w:rsid w:val="005B1D42"/>
    <w:rsid w:val="005B432D"/>
    <w:rsid w:val="005C05B6"/>
    <w:rsid w:val="005D106C"/>
    <w:rsid w:val="005D218F"/>
    <w:rsid w:val="005E1AF1"/>
    <w:rsid w:val="005F2148"/>
    <w:rsid w:val="00652B89"/>
    <w:rsid w:val="00685198"/>
    <w:rsid w:val="006B6601"/>
    <w:rsid w:val="006B6F1A"/>
    <w:rsid w:val="006D4F28"/>
    <w:rsid w:val="006F03EE"/>
    <w:rsid w:val="00703066"/>
    <w:rsid w:val="007126DC"/>
    <w:rsid w:val="0072173B"/>
    <w:rsid w:val="00724412"/>
    <w:rsid w:val="007346F5"/>
    <w:rsid w:val="00752D39"/>
    <w:rsid w:val="007727B7"/>
    <w:rsid w:val="00774256"/>
    <w:rsid w:val="00784FE7"/>
    <w:rsid w:val="00787EA8"/>
    <w:rsid w:val="007912E5"/>
    <w:rsid w:val="00793CAA"/>
    <w:rsid w:val="00796014"/>
    <w:rsid w:val="007B4268"/>
    <w:rsid w:val="007E1239"/>
    <w:rsid w:val="007F14B6"/>
    <w:rsid w:val="00804AE8"/>
    <w:rsid w:val="008050FD"/>
    <w:rsid w:val="008347EA"/>
    <w:rsid w:val="00843E4C"/>
    <w:rsid w:val="00863D63"/>
    <w:rsid w:val="008737EB"/>
    <w:rsid w:val="008759F6"/>
    <w:rsid w:val="00891894"/>
    <w:rsid w:val="008936BD"/>
    <w:rsid w:val="008C6B77"/>
    <w:rsid w:val="008D4484"/>
    <w:rsid w:val="008F0B3D"/>
    <w:rsid w:val="0091441F"/>
    <w:rsid w:val="009510B7"/>
    <w:rsid w:val="009614A3"/>
    <w:rsid w:val="00970A5B"/>
    <w:rsid w:val="00982795"/>
    <w:rsid w:val="009868BB"/>
    <w:rsid w:val="009905A9"/>
    <w:rsid w:val="009A5914"/>
    <w:rsid w:val="009C1283"/>
    <w:rsid w:val="009C447A"/>
    <w:rsid w:val="00A13D03"/>
    <w:rsid w:val="00A33867"/>
    <w:rsid w:val="00A745C6"/>
    <w:rsid w:val="00AA0766"/>
    <w:rsid w:val="00B0117A"/>
    <w:rsid w:val="00B10E0F"/>
    <w:rsid w:val="00B20AC7"/>
    <w:rsid w:val="00B239F2"/>
    <w:rsid w:val="00B26C21"/>
    <w:rsid w:val="00B30AFF"/>
    <w:rsid w:val="00B83490"/>
    <w:rsid w:val="00B97E4B"/>
    <w:rsid w:val="00BA11E6"/>
    <w:rsid w:val="00BA1EF7"/>
    <w:rsid w:val="00BA4E0C"/>
    <w:rsid w:val="00BB03B4"/>
    <w:rsid w:val="00BC442B"/>
    <w:rsid w:val="00BD312F"/>
    <w:rsid w:val="00BE0DF5"/>
    <w:rsid w:val="00BE16A9"/>
    <w:rsid w:val="00BE2AA8"/>
    <w:rsid w:val="00BF4803"/>
    <w:rsid w:val="00C228B3"/>
    <w:rsid w:val="00C65EA5"/>
    <w:rsid w:val="00C83D4A"/>
    <w:rsid w:val="00CA3018"/>
    <w:rsid w:val="00CB2B71"/>
    <w:rsid w:val="00CF0591"/>
    <w:rsid w:val="00CF293D"/>
    <w:rsid w:val="00CF4FB4"/>
    <w:rsid w:val="00D173B6"/>
    <w:rsid w:val="00D25E1B"/>
    <w:rsid w:val="00D320B4"/>
    <w:rsid w:val="00D438F4"/>
    <w:rsid w:val="00D533A0"/>
    <w:rsid w:val="00D6427B"/>
    <w:rsid w:val="00D72242"/>
    <w:rsid w:val="00D93530"/>
    <w:rsid w:val="00DB13C8"/>
    <w:rsid w:val="00DC083B"/>
    <w:rsid w:val="00DD4A47"/>
    <w:rsid w:val="00DD5729"/>
    <w:rsid w:val="00DD6D72"/>
    <w:rsid w:val="00DE2014"/>
    <w:rsid w:val="00DE7AA8"/>
    <w:rsid w:val="00DF3080"/>
    <w:rsid w:val="00E040C6"/>
    <w:rsid w:val="00E24BAF"/>
    <w:rsid w:val="00E2564F"/>
    <w:rsid w:val="00E36E23"/>
    <w:rsid w:val="00E37992"/>
    <w:rsid w:val="00E4560C"/>
    <w:rsid w:val="00E56CD6"/>
    <w:rsid w:val="00E63D9C"/>
    <w:rsid w:val="00E67935"/>
    <w:rsid w:val="00E67C65"/>
    <w:rsid w:val="00E93EC3"/>
    <w:rsid w:val="00E9511E"/>
    <w:rsid w:val="00EB1845"/>
    <w:rsid w:val="00ED04C7"/>
    <w:rsid w:val="00ED573A"/>
    <w:rsid w:val="00F05811"/>
    <w:rsid w:val="00F46AE5"/>
    <w:rsid w:val="00F7150E"/>
    <w:rsid w:val="00F76E79"/>
    <w:rsid w:val="00F862FB"/>
    <w:rsid w:val="00F877BF"/>
    <w:rsid w:val="00F92EEA"/>
    <w:rsid w:val="00FB10D3"/>
    <w:rsid w:val="00FB34B9"/>
    <w:rsid w:val="00FD78DD"/>
    <w:rsid w:val="00FF4016"/>
    <w:rsid w:val="00FF74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BA11E6"/>
    <w:rPr>
      <w:color w:val="605E5C"/>
      <w:shd w:val="clear" w:color="auto" w:fill="E1DFDD"/>
    </w:rPr>
  </w:style>
  <w:style w:type="character" w:styleId="CommentReference">
    <w:name w:val="annotation reference"/>
    <w:basedOn w:val="DefaultParagraphFont"/>
    <w:uiPriority w:val="99"/>
    <w:semiHidden/>
    <w:unhideWhenUsed/>
    <w:rsid w:val="003C5EBE"/>
    <w:rPr>
      <w:sz w:val="16"/>
      <w:szCs w:val="16"/>
    </w:rPr>
  </w:style>
  <w:style w:type="paragraph" w:styleId="CommentText">
    <w:name w:val="annotation text"/>
    <w:basedOn w:val="Normal"/>
    <w:link w:val="CommentTextChar"/>
    <w:uiPriority w:val="99"/>
    <w:semiHidden/>
    <w:unhideWhenUsed/>
    <w:rsid w:val="003C5EBE"/>
    <w:pPr>
      <w:spacing w:line="240" w:lineRule="auto"/>
    </w:pPr>
    <w:rPr>
      <w:sz w:val="20"/>
      <w:szCs w:val="25"/>
    </w:rPr>
  </w:style>
  <w:style w:type="character" w:customStyle="1" w:styleId="CommentTextChar">
    <w:name w:val="Comment Text Char"/>
    <w:basedOn w:val="DefaultParagraphFont"/>
    <w:link w:val="CommentText"/>
    <w:uiPriority w:val="99"/>
    <w:semiHidden/>
    <w:rsid w:val="003C5EBE"/>
    <w:rPr>
      <w:rFonts w:eastAsiaTheme="minorEastAsia"/>
      <w:sz w:val="20"/>
      <w:szCs w:val="25"/>
    </w:rPr>
  </w:style>
  <w:style w:type="paragraph" w:styleId="CommentSubject">
    <w:name w:val="annotation subject"/>
    <w:basedOn w:val="CommentText"/>
    <w:next w:val="CommentText"/>
    <w:link w:val="CommentSubjectChar"/>
    <w:uiPriority w:val="99"/>
    <w:semiHidden/>
    <w:unhideWhenUsed/>
    <w:rsid w:val="003C5EBE"/>
    <w:rPr>
      <w:b/>
      <w:bCs/>
    </w:rPr>
  </w:style>
  <w:style w:type="character" w:customStyle="1" w:styleId="CommentSubjectChar">
    <w:name w:val="Comment Subject Char"/>
    <w:basedOn w:val="CommentTextChar"/>
    <w:link w:val="CommentSubject"/>
    <w:uiPriority w:val="99"/>
    <w:semiHidden/>
    <w:rsid w:val="003C5EBE"/>
    <w:rPr>
      <w:rFonts w:eastAsiaTheme="minorEastAsi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41011153@tsu.ac.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EEC1-9C42-4032-A8A7-0D0B46EB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1974</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ณัฐธิดา ทองสุวรรณ</cp:lastModifiedBy>
  <cp:revision>2</cp:revision>
  <cp:lastPrinted>2024-02-11T09:21:00Z</cp:lastPrinted>
  <dcterms:created xsi:type="dcterms:W3CDTF">2024-02-11T09:27:00Z</dcterms:created>
  <dcterms:modified xsi:type="dcterms:W3CDTF">2024-02-11T09:27:00Z</dcterms:modified>
</cp:coreProperties>
</file>