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8E25" w14:textId="2E36506D" w:rsidR="008C75C1" w:rsidRPr="008C75C1" w:rsidRDefault="008C75C1" w:rsidP="008C75C1">
      <w:pPr>
        <w:spacing w:after="0"/>
        <w:jc w:val="center"/>
        <w:rPr>
          <w:rFonts w:ascii="TH SarabunPSK" w:hAnsi="TH SarabunPSK" w:cs="TH SarabunPSK"/>
          <w:b/>
          <w:bCs/>
          <w:kern w:val="0"/>
          <w:sz w:val="40"/>
          <w:szCs w:val="40"/>
          <w14:ligatures w14:val="none"/>
        </w:rPr>
      </w:pPr>
      <w:r w:rsidRPr="008C75C1">
        <w:rPr>
          <w:rFonts w:ascii="TH SarabunPSK" w:hAnsi="TH SarabunPSK" w:cs="TH SarabunPSK"/>
          <w:b/>
          <w:bCs/>
          <w:kern w:val="0"/>
          <w:sz w:val="40"/>
          <w:szCs w:val="40"/>
          <w:cs/>
          <w14:ligatures w14:val="none"/>
        </w:rPr>
        <w:t>ความต้องการสวัสดิการยืดหยุ่นของพนักงาน</w:t>
      </w:r>
    </w:p>
    <w:p w14:paraId="149DD957" w14:textId="77777777" w:rsidR="008C75C1" w:rsidRPr="008C75C1" w:rsidRDefault="008C75C1" w:rsidP="008C75C1">
      <w:pPr>
        <w:spacing w:after="0"/>
        <w:jc w:val="center"/>
        <w:rPr>
          <w:rFonts w:ascii="TH SarabunPSK" w:hAnsi="TH SarabunPSK" w:cs="TH SarabunPSK"/>
          <w:b/>
          <w:bCs/>
          <w:kern w:val="0"/>
          <w:sz w:val="40"/>
          <w:szCs w:val="40"/>
          <w14:ligatures w14:val="none"/>
        </w:rPr>
      </w:pPr>
      <w:r w:rsidRPr="008C75C1">
        <w:rPr>
          <w:rFonts w:ascii="TH SarabunPSK" w:hAnsi="TH SarabunPSK" w:cs="TH SarabunPSK"/>
          <w:b/>
          <w:bCs/>
          <w:kern w:val="0"/>
          <w:sz w:val="40"/>
          <w:szCs w:val="40"/>
          <w14:ligatures w14:val="none"/>
        </w:rPr>
        <w:t>The needs for flexible benefits of employees</w:t>
      </w:r>
    </w:p>
    <w:p w14:paraId="06A7A56B" w14:textId="77777777" w:rsidR="008C75C1" w:rsidRPr="008C75C1" w:rsidRDefault="008C75C1" w:rsidP="0028034B">
      <w:pPr>
        <w:spacing w:after="0"/>
        <w:jc w:val="center"/>
        <w:rPr>
          <w:rFonts w:ascii="TH SarabunPSK" w:hAnsi="TH SarabunPSK" w:cs="TH SarabunPSK"/>
          <w:b/>
          <w:bCs/>
          <w:kern w:val="0"/>
          <w:sz w:val="32"/>
          <w:szCs w:val="32"/>
          <w:vertAlign w:val="superscript"/>
          <w14:ligatures w14:val="none"/>
        </w:rPr>
      </w:pPr>
      <w:r w:rsidRPr="008C75C1">
        <w:rPr>
          <w:rFonts w:ascii="TH SarabunPSK" w:hAnsi="TH SarabunPSK" w:cs="TH SarabunPSK"/>
          <w:b/>
          <w:bCs/>
          <w:kern w:val="0"/>
          <w:sz w:val="32"/>
          <w:szCs w:val="32"/>
          <w:u w:val="single"/>
          <w:cs/>
          <w14:ligatures w14:val="none"/>
        </w:rPr>
        <w:t>นูริลฮานา แวสแลแม</w:t>
      </w:r>
      <w:r w:rsidRPr="008C75C1">
        <w:rPr>
          <w:rFonts w:ascii="TH SarabunPSK" w:hAnsi="TH SarabunPSK" w:cs="TH SarabunPSK"/>
          <w:b/>
          <w:bCs/>
          <w:kern w:val="0"/>
          <w:sz w:val="32"/>
          <w:szCs w:val="32"/>
          <w:vertAlign w:val="superscript"/>
          <w14:ligatures w14:val="none"/>
        </w:rPr>
        <w:t>1</w:t>
      </w:r>
      <w:r w:rsidRPr="008C75C1">
        <w:rPr>
          <w:rFonts w:ascii="TH SarabunPSK" w:hAnsi="TH SarabunPSK" w:cs="TH SarabunPSK"/>
          <w:b/>
          <w:bCs/>
          <w:kern w:val="0"/>
          <w:sz w:val="32"/>
          <w:szCs w:val="32"/>
          <w:vertAlign w:val="superscript"/>
          <w:cs/>
          <w14:ligatures w14:val="none"/>
        </w:rPr>
        <w:t>*</w:t>
      </w:r>
      <w:r w:rsidRPr="008C75C1">
        <w:rPr>
          <w:rFonts w:ascii="TH SarabunPSK" w:hAnsi="TH SarabunPSK" w:cs="TH SarabunPSK"/>
          <w:b/>
          <w:bCs/>
          <w:kern w:val="0"/>
          <w:sz w:val="32"/>
          <w:szCs w:val="32"/>
          <w:cs/>
          <w14:ligatures w14:val="none"/>
        </w:rPr>
        <w:t xml:space="preserve"> ธาร</w:t>
      </w:r>
      <w:r w:rsidRPr="008C75C1">
        <w:rPr>
          <w:rFonts w:ascii="TH SarabunPSK" w:hAnsi="TH SarabunPSK" w:cs="TH SarabunPSK" w:hint="cs"/>
          <w:b/>
          <w:bCs/>
          <w:kern w:val="0"/>
          <w:sz w:val="32"/>
          <w:szCs w:val="32"/>
          <w:cs/>
          <w14:ligatures w14:val="none"/>
        </w:rPr>
        <w:t>ทิพย์</w:t>
      </w:r>
      <w:r w:rsidRPr="008C75C1">
        <w:rPr>
          <w:rFonts w:ascii="TH SarabunPSK" w:hAnsi="TH SarabunPSK" w:cs="TH SarabunPSK"/>
          <w:b/>
          <w:bCs/>
          <w:kern w:val="0"/>
          <w:sz w:val="32"/>
          <w:szCs w:val="32"/>
          <w:cs/>
          <w14:ligatures w14:val="none"/>
        </w:rPr>
        <w:t xml:space="preserve"> อนันต์</w:t>
      </w:r>
      <w:r w:rsidRPr="008C75C1">
        <w:rPr>
          <w:rFonts w:ascii="TH SarabunPSK" w:hAnsi="TH SarabunPSK" w:cs="TH SarabunPSK"/>
          <w:b/>
          <w:bCs/>
          <w:kern w:val="0"/>
          <w:sz w:val="32"/>
          <w:szCs w:val="32"/>
          <w:vertAlign w:val="superscript"/>
          <w14:ligatures w14:val="none"/>
        </w:rPr>
        <w:t xml:space="preserve">2 </w:t>
      </w:r>
      <w:r w:rsidRPr="008C75C1">
        <w:rPr>
          <w:rFonts w:ascii="TH SarabunPSK" w:hAnsi="TH SarabunPSK" w:cs="TH SarabunPSK"/>
          <w:b/>
          <w:bCs/>
          <w:kern w:val="0"/>
          <w:sz w:val="32"/>
          <w:szCs w:val="32"/>
          <w:vertAlign w:val="superscript"/>
          <w:cs/>
          <w14:ligatures w14:val="none"/>
        </w:rPr>
        <w:t xml:space="preserve"> </w:t>
      </w:r>
      <w:r w:rsidRPr="008C75C1">
        <w:rPr>
          <w:rFonts w:ascii="TH SarabunPSK" w:hAnsi="TH SarabunPSK" w:cs="TH SarabunPSK"/>
          <w:b/>
          <w:bCs/>
          <w:kern w:val="0"/>
          <w:sz w:val="32"/>
          <w:szCs w:val="32"/>
          <w:cs/>
          <w14:ligatures w14:val="none"/>
        </w:rPr>
        <w:t>สุกัญยา</w:t>
      </w:r>
      <w:r w:rsidRPr="008C75C1">
        <w:rPr>
          <w:rFonts w:ascii="TH SarabunPSK" w:hAnsi="TH SarabunPSK" w:cs="TH SarabunPSK" w:hint="cs"/>
          <w:b/>
          <w:bCs/>
          <w:kern w:val="0"/>
          <w:sz w:val="32"/>
          <w:szCs w:val="32"/>
          <w:cs/>
          <w14:ligatures w14:val="none"/>
        </w:rPr>
        <w:t xml:space="preserve"> </w:t>
      </w:r>
      <w:r w:rsidRPr="008C75C1">
        <w:rPr>
          <w:rFonts w:ascii="TH SarabunPSK" w:hAnsi="TH SarabunPSK" w:cs="TH SarabunPSK"/>
          <w:b/>
          <w:bCs/>
          <w:kern w:val="0"/>
          <w:sz w:val="32"/>
          <w:szCs w:val="32"/>
          <w:cs/>
          <w14:ligatures w14:val="none"/>
        </w:rPr>
        <w:t>สาหัส</w:t>
      </w:r>
      <w:r w:rsidRPr="008C75C1">
        <w:rPr>
          <w:rFonts w:ascii="TH SarabunPSK" w:hAnsi="TH SarabunPSK" w:cs="TH SarabunPSK"/>
          <w:b/>
          <w:bCs/>
          <w:kern w:val="0"/>
          <w:sz w:val="32"/>
          <w:szCs w:val="32"/>
          <w:vertAlign w:val="superscript"/>
          <w14:ligatures w14:val="none"/>
        </w:rPr>
        <w:t>3</w:t>
      </w:r>
      <w:r w:rsidRPr="008C75C1">
        <w:rPr>
          <w:rFonts w:ascii="TH SarabunPSK" w:hAnsi="TH SarabunPSK" w:cs="TH SarabunPSK"/>
          <w:b/>
          <w:bCs/>
          <w:kern w:val="0"/>
          <w:sz w:val="32"/>
          <w:szCs w:val="32"/>
          <w:vertAlign w:val="superscript"/>
          <w:cs/>
          <w14:ligatures w14:val="none"/>
        </w:rPr>
        <w:t xml:space="preserve"> </w:t>
      </w:r>
      <w:bookmarkStart w:id="0" w:name="_Hlk157115965"/>
      <w:bookmarkStart w:id="1" w:name="_Hlk157115741"/>
      <w:r w:rsidRPr="008C75C1">
        <w:rPr>
          <w:rFonts w:ascii="TH SarabunPSK" w:hAnsi="TH SarabunPSK" w:cs="TH SarabunPSK"/>
          <w:b/>
          <w:bCs/>
          <w:kern w:val="0"/>
          <w:sz w:val="32"/>
          <w:szCs w:val="32"/>
          <w:cs/>
          <w14:ligatures w14:val="none"/>
        </w:rPr>
        <w:t>อภิสิทธิ์ สงวนไถ</w:t>
      </w:r>
      <w:bookmarkEnd w:id="0"/>
      <w:r w:rsidRPr="008C75C1">
        <w:rPr>
          <w:rFonts w:ascii="TH SarabunPSK" w:hAnsi="TH SarabunPSK" w:cs="TH SarabunPSK"/>
          <w:b/>
          <w:bCs/>
          <w:kern w:val="0"/>
          <w:sz w:val="32"/>
          <w:szCs w:val="32"/>
          <w:vertAlign w:val="superscript"/>
          <w:cs/>
          <w14:ligatures w14:val="none"/>
        </w:rPr>
        <w:t>4</w:t>
      </w:r>
      <w:bookmarkEnd w:id="1"/>
      <w:r w:rsidRPr="008C75C1">
        <w:rPr>
          <w:rFonts w:ascii="TH SarabunPSK" w:hAnsi="TH SarabunPSK" w:cs="TH SarabunPSK"/>
          <w:b/>
          <w:bCs/>
          <w:kern w:val="0"/>
          <w:sz w:val="32"/>
          <w:szCs w:val="32"/>
          <w:vertAlign w:val="superscript"/>
          <w:cs/>
          <w14:ligatures w14:val="none"/>
        </w:rPr>
        <w:t xml:space="preserve">  </w:t>
      </w:r>
      <w:r w:rsidRPr="008C75C1">
        <w:rPr>
          <w:rFonts w:ascii="TH SarabunPSK" w:hAnsi="TH SarabunPSK" w:cs="TH SarabunPSK"/>
          <w:b/>
          <w:bCs/>
          <w:kern w:val="0"/>
          <w:sz w:val="32"/>
          <w:szCs w:val="32"/>
          <w:cs/>
          <w14:ligatures w14:val="none"/>
        </w:rPr>
        <w:t xml:space="preserve">วลัยลักษณ์ รัตนวงศ์ </w:t>
      </w:r>
      <w:r w:rsidRPr="008C75C1">
        <w:rPr>
          <w:rFonts w:ascii="TH SarabunPSK" w:hAnsi="TH SarabunPSK" w:cs="TH SarabunPSK"/>
          <w:b/>
          <w:bCs/>
          <w:kern w:val="0"/>
          <w:sz w:val="32"/>
          <w:szCs w:val="32"/>
          <w:vertAlign w:val="superscript"/>
          <w14:ligatures w14:val="none"/>
        </w:rPr>
        <w:t>5</w:t>
      </w:r>
    </w:p>
    <w:p w14:paraId="68819FEF" w14:textId="77777777" w:rsidR="008C75C1" w:rsidRPr="008C75C1" w:rsidRDefault="008C75C1" w:rsidP="0028034B">
      <w:pPr>
        <w:spacing w:after="120"/>
        <w:jc w:val="center"/>
        <w:rPr>
          <w:rFonts w:ascii="TH SarabunPSK" w:hAnsi="TH SarabunPSK" w:cs="TH SarabunPSK"/>
          <w:b/>
          <w:bCs/>
          <w:kern w:val="0"/>
          <w:sz w:val="32"/>
          <w:szCs w:val="32"/>
          <w14:ligatures w14:val="none"/>
        </w:rPr>
      </w:pPr>
      <w:r w:rsidRPr="008C75C1">
        <w:rPr>
          <w:rFonts w:ascii="TH SarabunPSK" w:hAnsi="TH SarabunPSK" w:cs="TH SarabunPSK"/>
          <w:b/>
          <w:bCs/>
          <w:kern w:val="0"/>
          <w:sz w:val="32"/>
          <w:szCs w:val="32"/>
          <w:u w:val="single"/>
          <w14:ligatures w14:val="none"/>
        </w:rPr>
        <w:t xml:space="preserve">Nurilhana waesalarme </w:t>
      </w:r>
      <w:r w:rsidRPr="008C75C1">
        <w:rPr>
          <w:rFonts w:ascii="TH SarabunPSK" w:hAnsi="TH SarabunPSK" w:cs="TH SarabunPSK"/>
          <w:b/>
          <w:bCs/>
          <w:kern w:val="0"/>
          <w:sz w:val="32"/>
          <w:szCs w:val="32"/>
          <w:vertAlign w:val="superscript"/>
          <w14:ligatures w14:val="none"/>
        </w:rPr>
        <w:t>1</w:t>
      </w:r>
      <w:r w:rsidRPr="008C75C1">
        <w:rPr>
          <w:rFonts w:ascii="TH SarabunPSK" w:hAnsi="TH SarabunPSK" w:cs="TH SarabunPSK"/>
          <w:b/>
          <w:bCs/>
          <w:kern w:val="0"/>
          <w:sz w:val="32"/>
          <w:szCs w:val="32"/>
          <w:vertAlign w:val="superscript"/>
          <w:cs/>
          <w14:ligatures w14:val="none"/>
        </w:rPr>
        <w:t>*</w:t>
      </w:r>
      <w:r w:rsidRPr="008C75C1">
        <w:rPr>
          <w:rFonts w:ascii="TH SarabunPSK" w:hAnsi="TH SarabunPSK" w:cs="TH SarabunPSK"/>
          <w:b/>
          <w:bCs/>
          <w:kern w:val="0"/>
          <w:sz w:val="32"/>
          <w:szCs w:val="32"/>
          <w14:ligatures w14:val="none"/>
        </w:rPr>
        <w:t xml:space="preserve">, Thantip Anan </w:t>
      </w:r>
      <w:r w:rsidRPr="008C75C1">
        <w:rPr>
          <w:rFonts w:ascii="TH SarabunPSK" w:hAnsi="TH SarabunPSK" w:cs="TH SarabunPSK"/>
          <w:b/>
          <w:bCs/>
          <w:kern w:val="0"/>
          <w:sz w:val="32"/>
          <w:szCs w:val="32"/>
          <w:vertAlign w:val="superscript"/>
          <w14:ligatures w14:val="none"/>
        </w:rPr>
        <w:t>2</w:t>
      </w:r>
      <w:r w:rsidRPr="008C75C1">
        <w:rPr>
          <w:rFonts w:ascii="TH SarabunPSK" w:hAnsi="TH SarabunPSK" w:cs="TH SarabunPSK"/>
          <w:b/>
          <w:bCs/>
          <w:kern w:val="0"/>
          <w:sz w:val="32"/>
          <w:szCs w:val="32"/>
          <w14:ligatures w14:val="none"/>
        </w:rPr>
        <w:t xml:space="preserve"> sukanya sahas</w:t>
      </w:r>
      <w:r w:rsidRPr="008C75C1">
        <w:rPr>
          <w:rFonts w:ascii="TH SarabunPSK" w:hAnsi="TH SarabunPSK" w:cs="TH SarabunPSK"/>
          <w:b/>
          <w:bCs/>
          <w:kern w:val="0"/>
          <w:sz w:val="32"/>
          <w:szCs w:val="32"/>
          <w:vertAlign w:val="superscript"/>
          <w14:ligatures w14:val="none"/>
        </w:rPr>
        <w:t>3</w:t>
      </w:r>
      <w:r w:rsidRPr="008C75C1">
        <w:rPr>
          <w:rFonts w:ascii="TH SarabunPSK" w:hAnsi="TH SarabunPSK" w:cs="TH SarabunPSK"/>
          <w:b/>
          <w:bCs/>
          <w:kern w:val="0"/>
          <w:sz w:val="32"/>
          <w:szCs w:val="32"/>
          <w14:ligatures w14:val="none"/>
        </w:rPr>
        <w:t xml:space="preserve"> </w:t>
      </w:r>
      <w:bookmarkStart w:id="2" w:name="_Hlk157116193"/>
      <w:r w:rsidRPr="008C75C1">
        <w:rPr>
          <w:rFonts w:ascii="TH SarabunPSK" w:hAnsi="TH SarabunPSK" w:cs="TH SarabunPSK"/>
          <w:b/>
          <w:bCs/>
          <w:kern w:val="0"/>
          <w:sz w:val="32"/>
          <w:szCs w:val="32"/>
          <w14:ligatures w14:val="none"/>
        </w:rPr>
        <w:t>Aphisit sanguantai</w:t>
      </w:r>
      <w:r w:rsidRPr="008C75C1">
        <w:rPr>
          <w:rFonts w:ascii="TH SarabunPSK" w:hAnsi="TH SarabunPSK" w:cs="TH SarabunPSK"/>
          <w:b/>
          <w:bCs/>
          <w:kern w:val="0"/>
          <w:sz w:val="32"/>
          <w:szCs w:val="32"/>
          <w:vertAlign w:val="superscript"/>
          <w14:ligatures w14:val="none"/>
        </w:rPr>
        <w:t>4</w:t>
      </w:r>
      <w:bookmarkEnd w:id="2"/>
      <w:r w:rsidRPr="008C75C1">
        <w:rPr>
          <w:rFonts w:ascii="TH SarabunPSK" w:hAnsi="TH SarabunPSK" w:cs="TH SarabunPSK"/>
          <w:b/>
          <w:bCs/>
          <w:kern w:val="0"/>
          <w:sz w:val="32"/>
          <w:szCs w:val="32"/>
          <w14:ligatures w14:val="none"/>
        </w:rPr>
        <w:t xml:space="preserve"> Walailak Rattanawong</w:t>
      </w:r>
      <w:r w:rsidRPr="008C75C1">
        <w:rPr>
          <w:rFonts w:ascii="TH SarabunPSK" w:hAnsi="TH SarabunPSK" w:cs="TH SarabunPSK"/>
          <w:b/>
          <w:bCs/>
          <w:kern w:val="0"/>
          <w:sz w:val="32"/>
          <w:szCs w:val="32"/>
          <w:vertAlign w:val="superscript"/>
          <w14:ligatures w14:val="none"/>
        </w:rPr>
        <w:t>5</w:t>
      </w:r>
    </w:p>
    <w:p w14:paraId="4FE17827" w14:textId="77777777" w:rsidR="008C75C1" w:rsidRPr="008C75C1" w:rsidRDefault="008C75C1" w:rsidP="008C75C1">
      <w:pPr>
        <w:spacing w:after="120"/>
        <w:jc w:val="center"/>
        <w:rPr>
          <w:rFonts w:ascii="TH Sarabun New" w:hAnsi="TH Sarabun New" w:cs="TH Sarabun New"/>
          <w:b/>
          <w:bCs/>
          <w:kern w:val="0"/>
          <w:sz w:val="32"/>
          <w:szCs w:val="32"/>
          <w14:ligatures w14:val="none"/>
        </w:rPr>
      </w:pPr>
    </w:p>
    <w:p w14:paraId="17CB5254" w14:textId="77777777" w:rsidR="008C75C1" w:rsidRPr="008C75C1" w:rsidRDefault="008C75C1" w:rsidP="008C75C1">
      <w:pPr>
        <w:spacing w:after="0"/>
        <w:jc w:val="center"/>
        <w:rPr>
          <w:rFonts w:ascii="TH SarabunPSK" w:hAnsi="TH SarabunPSK" w:cs="TH SarabunPSK"/>
          <w:kern w:val="0"/>
          <w:sz w:val="28"/>
          <w:szCs w:val="28"/>
          <w14:ligatures w14:val="none"/>
        </w:rPr>
      </w:pPr>
      <w:r w:rsidRPr="008C75C1">
        <w:rPr>
          <w:rFonts w:ascii="TH SarabunPSK" w:hAnsi="TH SarabunPSK" w:cs="TH SarabunPSK"/>
          <w:kern w:val="0"/>
          <w:sz w:val="28"/>
          <w:szCs w:val="28"/>
          <w:vertAlign w:val="superscript"/>
          <w:cs/>
          <w14:ligatures w14:val="none"/>
        </w:rPr>
        <w:t xml:space="preserve"> </w:t>
      </w:r>
      <w:r w:rsidRPr="008C75C1">
        <w:rPr>
          <w:rFonts w:ascii="TH SarabunPSK" w:hAnsi="TH SarabunPSK" w:cs="TH SarabunPSK"/>
          <w:kern w:val="0"/>
          <w:sz w:val="28"/>
          <w:szCs w:val="28"/>
          <w:cs/>
          <w14:ligatures w14:val="none"/>
        </w:rPr>
        <w:t>หลักสูตรการจัดการทรัพยากรมนุษย์ คณะมนุษยศาสตร์และสังคมศาสตร์ มหาวิทยาลัยทักษิณ</w:t>
      </w:r>
      <w:r w:rsidRPr="008C75C1">
        <w:rPr>
          <w:rFonts w:ascii="TH SarabunPSK" w:hAnsi="TH SarabunPSK" w:cs="TH SarabunPSK"/>
          <w:kern w:val="0"/>
          <w:sz w:val="28"/>
          <w:szCs w:val="28"/>
          <w:vertAlign w:val="superscript"/>
          <w:cs/>
          <w14:ligatures w14:val="none"/>
        </w:rPr>
        <w:t>1</w:t>
      </w:r>
    </w:p>
    <w:p w14:paraId="6E22120A" w14:textId="77777777" w:rsidR="008C75C1" w:rsidRPr="008C75C1" w:rsidRDefault="008C75C1" w:rsidP="008C75C1">
      <w:pPr>
        <w:spacing w:after="120"/>
        <w:jc w:val="center"/>
        <w:rPr>
          <w:rFonts w:ascii="TH SarabunPSK" w:hAnsi="TH SarabunPSK" w:cs="TH SarabunPSK"/>
          <w:kern w:val="0"/>
          <w:sz w:val="28"/>
          <w:szCs w:val="28"/>
          <w14:ligatures w14:val="none"/>
        </w:rPr>
      </w:pPr>
      <w:r w:rsidRPr="008C75C1">
        <w:rPr>
          <w:rFonts w:ascii="TH SarabunPSK" w:hAnsi="TH SarabunPSK" w:cs="TH SarabunPSK"/>
          <w:kern w:val="0"/>
          <w:sz w:val="28"/>
          <w:szCs w:val="28"/>
          <w14:ligatures w14:val="none"/>
        </w:rPr>
        <w:t>E</w:t>
      </w:r>
      <w:r w:rsidRPr="008C75C1">
        <w:rPr>
          <w:rFonts w:ascii="TH SarabunPSK" w:hAnsi="TH SarabunPSK" w:cs="TH SarabunPSK"/>
          <w:kern w:val="0"/>
          <w:sz w:val="28"/>
          <w:szCs w:val="28"/>
          <w:cs/>
          <w14:ligatures w14:val="none"/>
        </w:rPr>
        <w:t>-</w:t>
      </w:r>
      <w:r w:rsidRPr="008C75C1">
        <w:rPr>
          <w:rFonts w:ascii="TH SarabunPSK" w:hAnsi="TH SarabunPSK" w:cs="TH SarabunPSK"/>
          <w:kern w:val="0"/>
          <w:sz w:val="28"/>
          <w:szCs w:val="28"/>
          <w14:ligatures w14:val="none"/>
        </w:rPr>
        <w:t>mail</w:t>
      </w:r>
      <w:r w:rsidRPr="008C75C1">
        <w:rPr>
          <w:rFonts w:ascii="TH SarabunPSK" w:hAnsi="TH SarabunPSK" w:cs="TH SarabunPSK"/>
          <w:kern w:val="0"/>
          <w:sz w:val="28"/>
          <w:szCs w:val="28"/>
          <w:cs/>
          <w14:ligatures w14:val="none"/>
        </w:rPr>
        <w:t xml:space="preserve">: </w:t>
      </w:r>
      <w:hyperlink r:id="rId4" w:history="1">
        <w:r w:rsidRPr="008C75C1">
          <w:rPr>
            <w:rFonts w:ascii="TH SarabunPSK" w:hAnsi="TH SarabunPSK" w:cs="TH SarabunPSK"/>
            <w:color w:val="467886" w:themeColor="hyperlink"/>
            <w:kern w:val="0"/>
            <w:sz w:val="28"/>
            <w:szCs w:val="28"/>
            <w:u w:val="single"/>
            <w14:ligatures w14:val="none"/>
          </w:rPr>
          <w:t>Nurilhana20138</w:t>
        </w:r>
        <w:r w:rsidRPr="008C75C1">
          <w:rPr>
            <w:rFonts w:ascii="TH SarabunPSK" w:hAnsi="TH SarabunPSK" w:cs="TH SarabunPSK"/>
            <w:color w:val="467886" w:themeColor="hyperlink"/>
            <w:kern w:val="0"/>
            <w:sz w:val="28"/>
            <w:szCs w:val="28"/>
            <w:u w:val="single"/>
            <w:vertAlign w:val="superscript"/>
            <w14:ligatures w14:val="none"/>
          </w:rPr>
          <w:t xml:space="preserve"> 1</w:t>
        </w:r>
        <w:r w:rsidRPr="008C75C1">
          <w:rPr>
            <w:rFonts w:ascii="TH SarabunPSK" w:hAnsi="TH SarabunPSK" w:cs="TH SarabunPSK"/>
            <w:color w:val="467886" w:themeColor="hyperlink"/>
            <w:kern w:val="0"/>
            <w:sz w:val="28"/>
            <w:szCs w:val="28"/>
            <w:u w:val="single"/>
            <w:vertAlign w:val="superscript"/>
            <w:cs/>
            <w14:ligatures w14:val="none"/>
          </w:rPr>
          <w:t>*</w:t>
        </w:r>
      </w:hyperlink>
      <w:r w:rsidRPr="008C75C1">
        <w:rPr>
          <w:rFonts w:ascii="TH SarabunPSK" w:hAnsi="TH SarabunPSK" w:cs="TH SarabunPSK"/>
          <w:kern w:val="0"/>
          <w:sz w:val="28"/>
          <w:szCs w:val="28"/>
          <w:cs/>
          <w14:ligatures w14:val="none"/>
        </w:rPr>
        <w:t xml:space="preserve"> </w:t>
      </w:r>
      <w:r w:rsidRPr="008C75C1">
        <w:rPr>
          <w:rFonts w:ascii="TH SarabunPSK" w:hAnsi="TH SarabunPSK" w:cs="TH SarabunPSK"/>
          <w:kern w:val="0"/>
          <w:sz w:val="28"/>
          <w:szCs w:val="28"/>
          <w14:ligatures w14:val="none"/>
        </w:rPr>
        <w:t>@gmail.com</w:t>
      </w:r>
    </w:p>
    <w:p w14:paraId="2C1B0C4F" w14:textId="77777777" w:rsidR="008C75C1" w:rsidRPr="008C75C1" w:rsidRDefault="008C75C1" w:rsidP="008C75C1">
      <w:pPr>
        <w:spacing w:after="0"/>
        <w:rPr>
          <w:rFonts w:ascii="TH SarabunPSK" w:hAnsi="TH SarabunPSK" w:cs="TH SarabunPSK"/>
          <w:kern w:val="0"/>
          <w:sz w:val="28"/>
          <w:szCs w:val="28"/>
          <w14:ligatures w14:val="none"/>
        </w:rPr>
      </w:pPr>
      <w:r w:rsidRPr="008C75C1">
        <w:rPr>
          <w:rFonts w:ascii="TH SarabunPSK" w:hAnsi="TH SarabunPSK" w:cs="TH SarabunPSK"/>
          <w:b/>
          <w:bCs/>
          <w:kern w:val="0"/>
          <w:sz w:val="28"/>
          <w:szCs w:val="28"/>
          <w:cs/>
          <w14:ligatures w14:val="none"/>
        </w:rPr>
        <w:t>บทคัดย่อ</w:t>
      </w:r>
    </w:p>
    <w:p w14:paraId="24B40426" w14:textId="77777777" w:rsidR="008C75C1" w:rsidRPr="008C75C1" w:rsidRDefault="008C75C1" w:rsidP="008C75C1">
      <w:pPr>
        <w:spacing w:after="0"/>
        <w:jc w:val="thaiDistribute"/>
        <w:rPr>
          <w:rFonts w:ascii="TH SarabunPSK" w:eastAsia="Calibri" w:hAnsi="TH SarabunPSK" w:cs="TH SarabunPSK"/>
          <w:kern w:val="0"/>
          <w:sz w:val="28"/>
          <w:szCs w:val="28"/>
          <w14:ligatures w14:val="none"/>
        </w:rPr>
      </w:pPr>
      <w:r w:rsidRPr="008C75C1">
        <w:rPr>
          <w:rFonts w:ascii="TH SarabunPSK" w:hAnsi="TH SarabunPSK" w:cs="TH SarabunPSK"/>
          <w:kern w:val="0"/>
          <w:sz w:val="28"/>
          <w:szCs w:val="28"/>
          <w14:ligatures w14:val="none"/>
        </w:rPr>
        <w:tab/>
      </w:r>
      <w:r w:rsidRPr="008C75C1">
        <w:rPr>
          <w:rFonts w:ascii="TH SarabunPSK" w:hAnsi="TH SarabunPSK" w:cs="TH SarabunPSK"/>
          <w:kern w:val="0"/>
          <w:sz w:val="28"/>
          <w:szCs w:val="28"/>
          <w:cs/>
          <w14:ligatures w14:val="none"/>
        </w:rPr>
        <w:t xml:space="preserve">การศึกษาเรื่องความต้องการสวัสดิการหยืดหยุ่นของพนักงานในครั้งนี้ผู้วิจัยทำการทบทวนวรรณกรรมที่เกี่ยวกับความต้องการสวัสดิการหยืดหยุ่นของพนักงาน โดยกำหนดขั้นตอนในการทบทวนวรรณกรรม </w:t>
      </w:r>
      <w:r w:rsidRPr="008C75C1">
        <w:rPr>
          <w:rFonts w:ascii="TH SarabunPSK" w:hAnsi="TH SarabunPSK" w:cs="TH SarabunPSK"/>
          <w:kern w:val="0"/>
          <w:sz w:val="28"/>
          <w:szCs w:val="28"/>
          <w14:ligatures w14:val="none"/>
        </w:rPr>
        <w:t xml:space="preserve">3 </w:t>
      </w:r>
      <w:r w:rsidRPr="008C75C1">
        <w:rPr>
          <w:rFonts w:ascii="TH SarabunPSK" w:hAnsi="TH SarabunPSK" w:cs="TH SarabunPSK"/>
          <w:kern w:val="0"/>
          <w:sz w:val="28"/>
          <w:szCs w:val="28"/>
          <w:cs/>
          <w14:ligatures w14:val="none"/>
        </w:rPr>
        <w:t>ขั้นตอน คือ</w:t>
      </w:r>
      <w:r w:rsidRPr="008C75C1">
        <w:rPr>
          <w:rFonts w:ascii="TH SarabunPSK" w:hAnsi="TH SarabunPSK" w:cs="TH SarabunPSK"/>
          <w:kern w:val="0"/>
          <w:sz w:val="28"/>
          <w:szCs w:val="28"/>
          <w14:ligatures w14:val="none"/>
        </w:rPr>
        <w:t xml:space="preserve"> 1) </w:t>
      </w:r>
      <w:r w:rsidRPr="008C75C1">
        <w:rPr>
          <w:rFonts w:ascii="TH SarabunPSK" w:hAnsi="TH SarabunPSK" w:cs="TH SarabunPSK"/>
          <w:kern w:val="0"/>
          <w:sz w:val="28"/>
          <w:szCs w:val="28"/>
          <w:cs/>
          <w14:ligatures w14:val="none"/>
        </w:rPr>
        <w:t xml:space="preserve">แนวคิดทฤษฎีที่เกี่ยวข้องเพื่อกำหนดกรอบของตัวแปรที่ใช้ศึกษา </w:t>
      </w:r>
      <w:r w:rsidRPr="008C75C1">
        <w:rPr>
          <w:rFonts w:ascii="TH SarabunPSK" w:hAnsi="TH SarabunPSK" w:cs="TH SarabunPSK"/>
          <w:kern w:val="0"/>
          <w:sz w:val="28"/>
          <w:szCs w:val="28"/>
          <w14:ligatures w14:val="none"/>
        </w:rPr>
        <w:t xml:space="preserve">2) </w:t>
      </w:r>
      <w:r w:rsidRPr="008C75C1">
        <w:rPr>
          <w:rFonts w:ascii="TH SarabunPSK" w:hAnsi="TH SarabunPSK" w:cs="TH SarabunPSK"/>
          <w:kern w:val="0"/>
          <w:sz w:val="28"/>
          <w:szCs w:val="28"/>
          <w:cs/>
          <w14:ligatures w14:val="none"/>
        </w:rPr>
        <w:t xml:space="preserve">งานวิจัยที่เกี่ยวข้องกับความต้องการสวัสดิการหยืดหยุ่นของพนักงาน </w:t>
      </w:r>
      <w:r w:rsidRPr="008C75C1">
        <w:rPr>
          <w:rFonts w:ascii="TH SarabunPSK" w:hAnsi="TH SarabunPSK" w:cs="TH SarabunPSK"/>
          <w:kern w:val="0"/>
          <w:sz w:val="28"/>
          <w:szCs w:val="28"/>
          <w14:ligatures w14:val="none"/>
        </w:rPr>
        <w:t xml:space="preserve">3) </w:t>
      </w:r>
      <w:r w:rsidRPr="008C75C1">
        <w:rPr>
          <w:rFonts w:ascii="TH SarabunPSK" w:hAnsi="TH SarabunPSK" w:cs="TH SarabunPSK"/>
          <w:kern w:val="0"/>
          <w:sz w:val="28"/>
          <w:szCs w:val="28"/>
          <w:cs/>
          <w14:ligatures w14:val="none"/>
        </w:rPr>
        <w:t>องค์ประกอบของตัวแปรที่ใช้</w:t>
      </w:r>
      <w:r w:rsidRPr="008C75C1">
        <w:rPr>
          <w:rFonts w:ascii="TH SarabunPSK" w:hAnsi="TH SarabunPSK" w:cs="TH SarabunPSK"/>
          <w:kern w:val="0"/>
          <w:sz w:val="28"/>
          <w:szCs w:val="28"/>
          <w14:ligatures w14:val="none"/>
        </w:rPr>
        <w:t xml:space="preserve"> </w:t>
      </w:r>
      <w:r w:rsidRPr="008C75C1">
        <w:rPr>
          <w:rFonts w:ascii="TH SarabunPSK" w:hAnsi="TH SarabunPSK" w:cs="TH SarabunPSK"/>
          <w:kern w:val="0"/>
          <w:sz w:val="28"/>
          <w:szCs w:val="28"/>
          <w:cs/>
          <w14:ligatures w14:val="none"/>
        </w:rPr>
        <w:t xml:space="preserve">ศึกษานำไปสู่การสร้างกรอบแนวคิด ผลการศึกษาครั้งนี้ได้กรอบแนวคิด ที่ประกอบด้วย </w:t>
      </w:r>
      <w:r w:rsidRPr="008C75C1">
        <w:rPr>
          <w:rFonts w:ascii="TH SarabunPSK" w:hAnsi="TH SarabunPSK" w:cs="TH SarabunPSK"/>
          <w:kern w:val="0"/>
          <w:sz w:val="28"/>
          <w:szCs w:val="28"/>
          <w14:ligatures w14:val="none"/>
        </w:rPr>
        <w:t xml:space="preserve">2 </w:t>
      </w:r>
      <w:r w:rsidRPr="008C75C1">
        <w:rPr>
          <w:rFonts w:ascii="TH SarabunPSK" w:hAnsi="TH SarabunPSK" w:cs="TH SarabunPSK"/>
          <w:kern w:val="0"/>
          <w:sz w:val="28"/>
          <w:szCs w:val="28"/>
          <w:cs/>
          <w14:ligatures w14:val="none"/>
        </w:rPr>
        <w:t>ตัวแปร คือ</w:t>
      </w:r>
      <w:r w:rsidRPr="008C75C1">
        <w:rPr>
          <w:rFonts w:ascii="TH SarabunPSK" w:hAnsi="TH SarabunPSK" w:cs="TH SarabunPSK"/>
          <w:kern w:val="0"/>
          <w:sz w:val="28"/>
          <w:szCs w:val="28"/>
          <w14:ligatures w14:val="none"/>
        </w:rPr>
        <w:t xml:space="preserve"> </w:t>
      </w:r>
      <w:r w:rsidRPr="008C75C1">
        <w:rPr>
          <w:rFonts w:ascii="TH SarabunPSK" w:hAnsi="TH SarabunPSK" w:cs="TH SarabunPSK"/>
          <w:kern w:val="0"/>
          <w:sz w:val="28"/>
          <w:szCs w:val="28"/>
          <w:cs/>
          <w14:ligatures w14:val="none"/>
        </w:rPr>
        <w:t xml:space="preserve">ตัวแปรอิสระ ได้แก่ </w:t>
      </w:r>
      <w:r w:rsidRPr="008C75C1">
        <w:rPr>
          <w:rFonts w:ascii="TH SarabunPSK" w:eastAsia="Calibri" w:hAnsi="TH SarabunPSK" w:cs="TH SarabunPSK"/>
          <w:kern w:val="0"/>
          <w:sz w:val="28"/>
          <w:szCs w:val="28"/>
          <w:cs/>
          <w14:ligatures w14:val="none"/>
        </w:rPr>
        <w:t>ปัจจัยส่วนบุคคลโดยมีองค์ประกอบ ได้แก่ เพศ อายุ สถานภาพสมรส</w:t>
      </w:r>
      <w:r w:rsidRPr="008C75C1">
        <w:rPr>
          <w:rFonts w:ascii="TH SarabunPSK" w:hAnsi="TH SarabunPSK" w:cs="TH SarabunPSK"/>
          <w:kern w:val="0"/>
          <w:sz w:val="28"/>
          <w:szCs w:val="28"/>
          <w:cs/>
          <w14:ligatures w14:val="none"/>
        </w:rPr>
        <w:t xml:space="preserve"> จำนวนบุตร ระดับการศึกษา ตำแหน่งงาน อายุงาน </w:t>
      </w:r>
      <w:r w:rsidRPr="008C75C1">
        <w:rPr>
          <w:rFonts w:ascii="TH SarabunPSK" w:hAnsi="TH SarabunPSK" w:cs="TH SarabunPSK"/>
          <w:kern w:val="0"/>
          <w:sz w:val="28"/>
          <w:szCs w:val="28"/>
          <w14:ligatures w14:val="none"/>
        </w:rPr>
        <w:t>Generation</w:t>
      </w:r>
      <w:r w:rsidRPr="008C75C1">
        <w:rPr>
          <w:rFonts w:ascii="TH SarabunPSK" w:hAnsi="TH SarabunPSK" w:cs="TH SarabunPSK"/>
          <w:kern w:val="0"/>
          <w:sz w:val="28"/>
          <w:szCs w:val="28"/>
          <w:cs/>
          <w14:ligatures w14:val="none"/>
        </w:rPr>
        <w:t xml:space="preserve"> ตัวแปรตาม คือ (</w:t>
      </w:r>
      <w:r w:rsidRPr="008C75C1">
        <w:rPr>
          <w:rFonts w:ascii="TH SarabunPSK" w:hAnsi="TH SarabunPSK" w:cs="TH SarabunPSK"/>
          <w:kern w:val="0"/>
          <w:sz w:val="28"/>
          <w:szCs w:val="28"/>
          <w14:ligatures w14:val="none"/>
        </w:rPr>
        <w:t>1</w:t>
      </w:r>
      <w:r w:rsidRPr="008C75C1">
        <w:rPr>
          <w:rFonts w:ascii="TH SarabunPSK" w:hAnsi="TH SarabunPSK" w:cs="TH SarabunPSK"/>
          <w:kern w:val="0"/>
          <w:sz w:val="28"/>
          <w:szCs w:val="28"/>
          <w:cs/>
          <w14:ligatures w14:val="none"/>
        </w:rPr>
        <w:t xml:space="preserve">) </w:t>
      </w:r>
      <w:r w:rsidRPr="008C75C1">
        <w:rPr>
          <w:rFonts w:ascii="TH SarabunPSK" w:eastAsia="Calibri" w:hAnsi="TH SarabunPSK" w:cs="TH SarabunPSK"/>
          <w:kern w:val="0"/>
          <w:sz w:val="28"/>
          <w:szCs w:val="28"/>
          <w:cs/>
          <w14:ligatures w14:val="none"/>
        </w:rPr>
        <w:t>ความต้องการสวัสดิการในปัจจุบัน</w:t>
      </w:r>
      <w:r w:rsidRPr="008C75C1">
        <w:rPr>
          <w:rFonts w:ascii="TH SarabunPSK" w:eastAsia="Calibri" w:hAnsi="TH SarabunPSK" w:cs="TH SarabunPSK"/>
          <w:b/>
          <w:bCs/>
          <w:kern w:val="0"/>
          <w:sz w:val="28"/>
          <w:szCs w:val="28"/>
          <w14:ligatures w14:val="none"/>
        </w:rPr>
        <w:t xml:space="preserve"> </w:t>
      </w:r>
      <w:r w:rsidRPr="008C75C1">
        <w:rPr>
          <w:rFonts w:ascii="TH SarabunPSK" w:eastAsia="Calibri" w:hAnsi="TH SarabunPSK" w:cs="TH SarabunPSK"/>
          <w:kern w:val="0"/>
          <w:sz w:val="28"/>
          <w:szCs w:val="28"/>
          <w:cs/>
          <w14:ligatures w14:val="none"/>
        </w:rPr>
        <w:t>โดยมีองค์ประกอบ ได้แก่ สวัสดิการด้านเศรษฐกิจ</w:t>
      </w:r>
      <w:r w:rsidRPr="008C75C1">
        <w:rPr>
          <w:rFonts w:ascii="TH SarabunPSK" w:hAnsi="TH SarabunPSK" w:cs="TH SarabunPSK"/>
          <w:kern w:val="0"/>
          <w:sz w:val="28"/>
          <w:szCs w:val="28"/>
          <w14:ligatures w14:val="none"/>
        </w:rPr>
        <w:t xml:space="preserve"> </w:t>
      </w:r>
      <w:r w:rsidRPr="008C75C1">
        <w:rPr>
          <w:rFonts w:ascii="TH SarabunPSK" w:eastAsia="Calibri" w:hAnsi="TH SarabunPSK" w:cs="TH SarabunPSK"/>
          <w:kern w:val="0"/>
          <w:sz w:val="28"/>
          <w:szCs w:val="28"/>
          <w:cs/>
          <w14:ligatures w14:val="none"/>
        </w:rPr>
        <w:t>สวัสดิการด้านสุขภาพ</w:t>
      </w:r>
      <w:r w:rsidRPr="008C75C1">
        <w:rPr>
          <w:rFonts w:ascii="TH SarabunPSK" w:eastAsia="Calibri" w:hAnsi="TH SarabunPSK" w:cs="TH SarabunPSK"/>
          <w:kern w:val="0"/>
          <w:sz w:val="28"/>
          <w:szCs w:val="28"/>
          <w14:ligatures w14:val="none"/>
        </w:rPr>
        <w:t xml:space="preserve"> </w:t>
      </w:r>
      <w:r w:rsidRPr="008C75C1">
        <w:rPr>
          <w:rFonts w:ascii="TH SarabunPSK" w:eastAsia="Calibri" w:hAnsi="TH SarabunPSK" w:cs="TH SarabunPSK"/>
          <w:kern w:val="0"/>
          <w:sz w:val="28"/>
          <w:szCs w:val="28"/>
          <w:cs/>
          <w14:ligatures w14:val="none"/>
        </w:rPr>
        <w:t>สวัสดิการด้านความมั่นคงปลอดภัย</w:t>
      </w:r>
      <w:r w:rsidRPr="008C75C1">
        <w:rPr>
          <w:rFonts w:ascii="TH SarabunPSK" w:hAnsi="TH SarabunPSK" w:cs="TH SarabunPSK"/>
          <w:kern w:val="0"/>
          <w:sz w:val="28"/>
          <w:szCs w:val="28"/>
          <w14:ligatures w14:val="none"/>
        </w:rPr>
        <w:t xml:space="preserve"> </w:t>
      </w:r>
      <w:r w:rsidRPr="008C75C1">
        <w:rPr>
          <w:rFonts w:ascii="TH SarabunPSK" w:hAnsi="TH SarabunPSK" w:cs="TH SarabunPSK"/>
          <w:kern w:val="0"/>
          <w:sz w:val="28"/>
          <w:szCs w:val="28"/>
          <w:cs/>
          <w14:ligatures w14:val="none"/>
        </w:rPr>
        <w:t xml:space="preserve">ด้านการศึกษา </w:t>
      </w:r>
      <w:r w:rsidRPr="008C75C1">
        <w:rPr>
          <w:rFonts w:ascii="TH SarabunPSK" w:eastAsia="Calibri" w:hAnsi="TH SarabunPSK" w:cs="TH SarabunPSK"/>
          <w:kern w:val="0"/>
          <w:sz w:val="28"/>
          <w:szCs w:val="28"/>
          <w:cs/>
          <w14:ligatures w14:val="none"/>
        </w:rPr>
        <w:t>สวัสดิการด้านนันทนาการ</w:t>
      </w:r>
      <w:r w:rsidRPr="008C75C1">
        <w:rPr>
          <w:rFonts w:ascii="TH SarabunPSK" w:hAnsi="TH SarabunPSK" w:cs="TH SarabunPSK"/>
          <w:kern w:val="0"/>
          <w:sz w:val="28"/>
          <w:szCs w:val="28"/>
          <w14:ligatures w14:val="none"/>
        </w:rPr>
        <w:t xml:space="preserve"> </w:t>
      </w:r>
      <w:r w:rsidRPr="008C75C1">
        <w:rPr>
          <w:rFonts w:ascii="TH SarabunPSK" w:eastAsia="Calibri" w:hAnsi="TH SarabunPSK" w:cs="TH SarabunPSK"/>
          <w:kern w:val="0"/>
          <w:sz w:val="28"/>
          <w:szCs w:val="28"/>
          <w:cs/>
          <w14:ligatures w14:val="none"/>
        </w:rPr>
        <w:t>สวัสดิการด้านวันหยุด</w:t>
      </w:r>
      <w:r w:rsidRPr="008C75C1">
        <w:rPr>
          <w:rFonts w:ascii="TH SarabunPSK" w:eastAsia="Calibri" w:hAnsi="TH SarabunPSK" w:cs="TH SarabunPSK"/>
          <w:kern w:val="0"/>
          <w:sz w:val="28"/>
          <w:szCs w:val="28"/>
          <w14:ligatures w14:val="none"/>
        </w:rPr>
        <w:t xml:space="preserve"> </w:t>
      </w:r>
      <w:r w:rsidRPr="008C75C1">
        <w:rPr>
          <w:rFonts w:ascii="TH SarabunPSK" w:eastAsia="Calibri" w:hAnsi="TH SarabunPSK" w:cs="TH SarabunPSK"/>
          <w:kern w:val="0"/>
          <w:sz w:val="28"/>
          <w:szCs w:val="28"/>
          <w:cs/>
          <w14:ligatures w14:val="none"/>
        </w:rPr>
        <w:t>(</w:t>
      </w:r>
      <w:r w:rsidRPr="008C75C1">
        <w:rPr>
          <w:rFonts w:ascii="TH SarabunPSK" w:eastAsia="Calibri" w:hAnsi="TH SarabunPSK" w:cs="TH SarabunPSK"/>
          <w:kern w:val="0"/>
          <w:sz w:val="28"/>
          <w:szCs w:val="28"/>
          <w14:ligatures w14:val="none"/>
        </w:rPr>
        <w:t>2</w:t>
      </w:r>
      <w:r w:rsidRPr="008C75C1">
        <w:rPr>
          <w:rFonts w:ascii="TH SarabunPSK" w:eastAsia="Calibri" w:hAnsi="TH SarabunPSK" w:cs="TH SarabunPSK"/>
          <w:kern w:val="0"/>
          <w:sz w:val="28"/>
          <w:szCs w:val="28"/>
          <w:cs/>
          <w14:ligatures w14:val="none"/>
        </w:rPr>
        <w:t>)</w:t>
      </w:r>
      <w:r w:rsidRPr="008C75C1">
        <w:rPr>
          <w:rFonts w:ascii="TH SarabunPSK" w:eastAsia="Calibri" w:hAnsi="TH SarabunPSK" w:cs="TH SarabunPSK"/>
          <w:kern w:val="0"/>
          <w:sz w:val="28"/>
          <w:szCs w:val="28"/>
          <w14:ligatures w14:val="none"/>
        </w:rPr>
        <w:t xml:space="preserve"> </w:t>
      </w:r>
      <w:r w:rsidRPr="008C75C1">
        <w:rPr>
          <w:rFonts w:ascii="TH SarabunPSK" w:eastAsia="Calibri" w:hAnsi="TH SarabunPSK" w:cs="TH SarabunPSK"/>
          <w:kern w:val="0"/>
          <w:sz w:val="28"/>
          <w:szCs w:val="28"/>
          <w:cs/>
          <w14:ligatures w14:val="none"/>
        </w:rPr>
        <w:t xml:space="preserve">ความคิดเห็นต่อสวัสดิการยืดหยุ่นรูปแบบ </w:t>
      </w:r>
      <w:r w:rsidRPr="008C75C1">
        <w:rPr>
          <w:rFonts w:ascii="TH SarabunPSK" w:eastAsia="Calibri" w:hAnsi="TH SarabunPSK" w:cs="TH SarabunPSK"/>
          <w:kern w:val="0"/>
          <w:sz w:val="28"/>
          <w:szCs w:val="28"/>
          <w14:ligatures w14:val="none"/>
        </w:rPr>
        <w:t>Modular Plan ,</w:t>
      </w:r>
      <w:bookmarkStart w:id="3" w:name="_Hlk158319393"/>
      <w:r w:rsidRPr="008C75C1">
        <w:rPr>
          <w:rFonts w:ascii="TH SarabunPSK" w:eastAsia="Calibri" w:hAnsi="TH SarabunPSK" w:cs="TH SarabunPSK"/>
          <w:kern w:val="0"/>
          <w:sz w:val="28"/>
          <w:szCs w:val="28"/>
          <w14:ligatures w14:val="none"/>
        </w:rPr>
        <w:t xml:space="preserve"> Core Plus Options Plan, </w:t>
      </w:r>
      <w:r w:rsidRPr="008C75C1">
        <w:rPr>
          <w:rFonts w:ascii="TH SarabunPSK" w:eastAsia="Calibri" w:hAnsi="TH SarabunPSK" w:cs="TH SarabunPSK"/>
          <w:kern w:val="0"/>
          <w:sz w:val="28"/>
          <w:szCs w:val="28"/>
          <w:cs/>
          <w14:ligatures w14:val="none"/>
        </w:rPr>
        <w:t xml:space="preserve">และ </w:t>
      </w:r>
      <w:r w:rsidRPr="008C75C1">
        <w:rPr>
          <w:rFonts w:ascii="TH SarabunPSK" w:eastAsia="Calibri" w:hAnsi="TH SarabunPSK" w:cs="TH SarabunPSK"/>
          <w:kern w:val="0"/>
          <w:sz w:val="28"/>
          <w:szCs w:val="28"/>
          <w14:ligatures w14:val="none"/>
        </w:rPr>
        <w:t>Flexible Spending Accounts</w:t>
      </w:r>
      <w:r w:rsidRPr="008C75C1">
        <w:rPr>
          <w:rFonts w:ascii="TH SarabunPSK" w:eastAsia="Calibri" w:hAnsi="TH SarabunPSK" w:cs="TH SarabunPSK"/>
          <w:kern w:val="0"/>
          <w:sz w:val="28"/>
          <w:szCs w:val="28"/>
          <w:cs/>
          <w14:ligatures w14:val="none"/>
        </w:rPr>
        <w:t xml:space="preserve"> </w:t>
      </w:r>
      <w:bookmarkEnd w:id="3"/>
      <w:r w:rsidRPr="008C75C1">
        <w:rPr>
          <w:rFonts w:ascii="TH SarabunPSK" w:hAnsi="TH SarabunPSK" w:cs="TH SarabunPSK"/>
          <w:kern w:val="0"/>
          <w:sz w:val="28"/>
          <w:szCs w:val="28"/>
          <w:cs/>
          <w14:ligatures w14:val="none"/>
        </w:rPr>
        <w:t>โดยกรอบแนวคิดที่ได้ครั้งนี้จะนำไปใช้ศึกษากับข้อมูลเชิงประจักษ์เพื่อสร้างองค์ความรู้ที่มีประโยชน์ต่อการ</w:t>
      </w:r>
      <w:r w:rsidRPr="008C75C1">
        <w:rPr>
          <w:rFonts w:ascii="TH SarabunPSK" w:hAnsi="TH SarabunPSK" w:cs="TH SarabunPSK"/>
          <w:kern w:val="0"/>
          <w:sz w:val="28"/>
          <w:szCs w:val="28"/>
          <w14:ligatures w14:val="none"/>
        </w:rPr>
        <w:t xml:space="preserve"> </w:t>
      </w:r>
      <w:r w:rsidRPr="008C75C1">
        <w:rPr>
          <w:rFonts w:ascii="TH SarabunPSK" w:hAnsi="TH SarabunPSK" w:cs="TH SarabunPSK"/>
          <w:kern w:val="0"/>
          <w:sz w:val="28"/>
          <w:szCs w:val="28"/>
          <w:cs/>
          <w14:ligatures w14:val="none"/>
        </w:rPr>
        <w:t>บริหารทรัพยากรมนุษย์และองค์กรให้มีประสิทธิภาพและความเจริญก้าวหน้าต่อไป</w:t>
      </w:r>
    </w:p>
    <w:p w14:paraId="290FEA4A" w14:textId="77777777" w:rsidR="008C75C1" w:rsidRPr="008C75C1" w:rsidRDefault="008C75C1" w:rsidP="008C75C1">
      <w:pPr>
        <w:spacing w:after="120"/>
        <w:jc w:val="thaiDistribute"/>
        <w:rPr>
          <w:rFonts w:ascii="TH SarabunPSK" w:hAnsi="TH SarabunPSK" w:cs="TH SarabunPSK"/>
          <w:kern w:val="0"/>
          <w:sz w:val="28"/>
          <w:szCs w:val="28"/>
          <w14:ligatures w14:val="none"/>
        </w:rPr>
      </w:pPr>
      <w:r w:rsidRPr="008C75C1">
        <w:rPr>
          <w:rFonts w:ascii="TH SarabunPSK" w:hAnsi="TH SarabunPSK" w:cs="TH SarabunPSK"/>
          <w:b/>
          <w:bCs/>
          <w:kern w:val="0"/>
          <w:sz w:val="28"/>
          <w:szCs w:val="28"/>
          <w:cs/>
          <w14:ligatures w14:val="none"/>
        </w:rPr>
        <w:t xml:space="preserve">คำสำคัญ: </w:t>
      </w:r>
      <w:r w:rsidRPr="008C75C1">
        <w:rPr>
          <w:rFonts w:ascii="TH SarabunPSK" w:hAnsi="TH SarabunPSK" w:cs="TH SarabunPSK"/>
          <w:kern w:val="0"/>
          <w:sz w:val="28"/>
          <w:szCs w:val="28"/>
          <w:cs/>
          <w14:ligatures w14:val="none"/>
        </w:rPr>
        <w:t>ความต้องการสวัสดิการ,</w:t>
      </w:r>
      <w:r w:rsidRPr="008C75C1">
        <w:rPr>
          <w:rFonts w:ascii="TH SarabunPSK" w:hAnsi="TH SarabunPSK" w:cs="TH SarabunPSK"/>
          <w:kern w:val="0"/>
          <w:sz w:val="28"/>
          <w:szCs w:val="28"/>
          <w14:ligatures w14:val="none"/>
        </w:rPr>
        <w:t xml:space="preserve"> </w:t>
      </w:r>
      <w:r w:rsidRPr="008C75C1">
        <w:rPr>
          <w:rFonts w:ascii="TH SarabunPSK" w:hAnsi="TH SarabunPSK" w:cs="TH SarabunPSK"/>
          <w:kern w:val="0"/>
          <w:sz w:val="28"/>
          <w:szCs w:val="28"/>
          <w:cs/>
          <w14:ligatures w14:val="none"/>
        </w:rPr>
        <w:t>สวัสดิการแบบยืดหยุ่น</w:t>
      </w:r>
      <w:r w:rsidRPr="008C75C1">
        <w:rPr>
          <w:rFonts w:ascii="TH SarabunPSK" w:hAnsi="TH SarabunPSK" w:cs="TH SarabunPSK"/>
          <w:kern w:val="0"/>
          <w:sz w:val="28"/>
          <w:szCs w:val="28"/>
          <w14:ligatures w14:val="none"/>
        </w:rPr>
        <w:t>,</w:t>
      </w:r>
      <w:r w:rsidRPr="008C75C1">
        <w:rPr>
          <w:rFonts w:ascii="TH SarabunPSK" w:hAnsi="TH SarabunPSK" w:cs="TH SarabunPSK"/>
          <w:kern w:val="0"/>
          <w:sz w:val="28"/>
          <w:szCs w:val="28"/>
          <w:cs/>
          <w14:ligatures w14:val="none"/>
        </w:rPr>
        <w:t xml:space="preserve"> พนักงาน </w:t>
      </w:r>
      <w:r w:rsidRPr="008C75C1">
        <w:rPr>
          <w:rFonts w:ascii="TH SarabunPSK" w:hAnsi="TH SarabunPSK" w:cs="TH SarabunPSK"/>
          <w:kern w:val="0"/>
          <w:sz w:val="28"/>
          <w:szCs w:val="28"/>
          <w14:ligatures w14:val="none"/>
        </w:rPr>
        <w:t>,</w:t>
      </w:r>
      <w:r w:rsidRPr="008C75C1">
        <w:rPr>
          <w:rFonts w:ascii="TH SarabunPSK" w:hAnsi="TH SarabunPSK" w:cs="TH SarabunPSK"/>
          <w:kern w:val="0"/>
          <w:sz w:val="28"/>
          <w:szCs w:val="28"/>
          <w:cs/>
          <w14:ligatures w14:val="none"/>
        </w:rPr>
        <w:t>การทบทวนวรรณกรรม</w:t>
      </w:r>
    </w:p>
    <w:p w14:paraId="13D83397" w14:textId="77777777" w:rsidR="008C75C1" w:rsidRPr="008C75C1" w:rsidRDefault="008C75C1" w:rsidP="008C75C1">
      <w:pPr>
        <w:spacing w:after="0"/>
        <w:rPr>
          <w:rFonts w:ascii="TH Sarabun New" w:hAnsi="TH Sarabun New" w:cs="TH Sarabun New"/>
          <w:b/>
          <w:bCs/>
          <w:kern w:val="0"/>
          <w:sz w:val="32"/>
          <w:szCs w:val="32"/>
          <w14:ligatures w14:val="none"/>
        </w:rPr>
      </w:pPr>
      <w:r w:rsidRPr="008C75C1">
        <w:rPr>
          <w:rFonts w:ascii="TH Sarabun New" w:hAnsi="TH Sarabun New" w:cs="TH Sarabun New"/>
          <w:b/>
          <w:bCs/>
          <w:kern w:val="0"/>
          <w:sz w:val="32"/>
          <w:szCs w:val="32"/>
          <w14:ligatures w14:val="none"/>
        </w:rPr>
        <w:t>Abstract</w:t>
      </w:r>
    </w:p>
    <w:p w14:paraId="683FD808" w14:textId="77777777" w:rsidR="008C75C1" w:rsidRPr="008C75C1" w:rsidRDefault="008C75C1" w:rsidP="008C75C1">
      <w:pPr>
        <w:spacing w:after="0"/>
        <w:jc w:val="thaiDistribute"/>
        <w:rPr>
          <w:rFonts w:ascii="TH SarabunPSK" w:hAnsi="TH SarabunPSK" w:cs="TH SarabunPSK"/>
          <w:kern w:val="0"/>
          <w:sz w:val="28"/>
          <w:szCs w:val="28"/>
          <w14:ligatures w14:val="none"/>
        </w:rPr>
      </w:pPr>
      <w:r w:rsidRPr="008C75C1">
        <w:rPr>
          <w:rFonts w:ascii="TH Sarabun New" w:hAnsi="TH Sarabun New" w:cs="TH Sarabun New"/>
          <w:b/>
          <w:bCs/>
          <w:kern w:val="0"/>
          <w:sz w:val="32"/>
          <w:szCs w:val="32"/>
          <w:cs/>
          <w14:ligatures w14:val="none"/>
        </w:rPr>
        <w:tab/>
      </w:r>
      <w:r w:rsidRPr="008C75C1">
        <w:rPr>
          <w:rFonts w:ascii="TH SarabunPSK" w:hAnsi="TH SarabunPSK" w:cs="TH SarabunPSK"/>
          <w:kern w:val="0"/>
          <w:sz w:val="28"/>
          <w:szCs w:val="28"/>
          <w14:ligatures w14:val="none"/>
        </w:rPr>
        <w:t xml:space="preserve">In this study on </w:t>
      </w:r>
      <w:bookmarkStart w:id="4" w:name="_Hlk157974134"/>
      <w:r w:rsidRPr="008C75C1">
        <w:rPr>
          <w:rFonts w:ascii="TH SarabunPSK" w:hAnsi="TH SarabunPSK" w:cs="TH SarabunPSK"/>
          <w:kern w:val="0"/>
          <w:sz w:val="28"/>
          <w:szCs w:val="28"/>
          <w14:ligatures w14:val="none"/>
        </w:rPr>
        <w:t>the needs for flexible benefits of employees</w:t>
      </w:r>
      <w:bookmarkEnd w:id="4"/>
      <w:r w:rsidRPr="008C75C1">
        <w:rPr>
          <w:rFonts w:ascii="TH SarabunPSK" w:hAnsi="TH SarabunPSK" w:cs="TH SarabunPSK"/>
          <w:kern w:val="0"/>
          <w:sz w:val="28"/>
          <w:szCs w:val="28"/>
          <w14:ligatures w14:val="none"/>
        </w:rPr>
        <w:t xml:space="preserve">, the researcher reviewed the literature regarding the needs for flexible welfare benefits of employees. The process of reviewing the literature is determined in </w:t>
      </w:r>
      <w:r w:rsidRPr="008C75C1">
        <w:rPr>
          <w:rFonts w:ascii="TH SarabunPSK" w:hAnsi="TH SarabunPSK" w:cs="TH SarabunPSK"/>
          <w:kern w:val="0"/>
          <w:sz w:val="28"/>
          <w:szCs w:val="28"/>
          <w:cs/>
          <w14:ligatures w14:val="none"/>
        </w:rPr>
        <w:t xml:space="preserve">3 </w:t>
      </w:r>
      <w:r w:rsidRPr="008C75C1">
        <w:rPr>
          <w:rFonts w:ascii="TH SarabunPSK" w:hAnsi="TH SarabunPSK" w:cs="TH SarabunPSK"/>
          <w:kern w:val="0"/>
          <w:sz w:val="28"/>
          <w:szCs w:val="28"/>
          <w14:ligatures w14:val="none"/>
        </w:rPr>
        <w:t xml:space="preserve">steps: </w:t>
      </w:r>
      <w:r w:rsidRPr="008C75C1">
        <w:rPr>
          <w:rFonts w:ascii="TH SarabunPSK" w:hAnsi="TH SarabunPSK" w:cs="TH SarabunPSK"/>
          <w:kern w:val="0"/>
          <w:sz w:val="28"/>
          <w:szCs w:val="28"/>
          <w:cs/>
          <w14:ligatures w14:val="none"/>
        </w:rPr>
        <w:t xml:space="preserve">1) </w:t>
      </w:r>
      <w:r w:rsidRPr="008C75C1">
        <w:rPr>
          <w:rFonts w:ascii="TH SarabunPSK" w:hAnsi="TH SarabunPSK" w:cs="TH SarabunPSK"/>
          <w:kern w:val="0"/>
          <w:sz w:val="28"/>
          <w:szCs w:val="28"/>
          <w14:ligatures w14:val="none"/>
        </w:rPr>
        <w:t xml:space="preserve">relevant theoretical concepts to determine the framework of variables used in the study, </w:t>
      </w:r>
      <w:r w:rsidRPr="008C75C1">
        <w:rPr>
          <w:rFonts w:ascii="TH SarabunPSK" w:hAnsi="TH SarabunPSK" w:cs="TH SarabunPSK"/>
          <w:kern w:val="0"/>
          <w:sz w:val="28"/>
          <w:szCs w:val="28"/>
          <w:cs/>
          <w14:ligatures w14:val="none"/>
        </w:rPr>
        <w:t xml:space="preserve">2) </w:t>
      </w:r>
      <w:r w:rsidRPr="008C75C1">
        <w:rPr>
          <w:rFonts w:ascii="TH SarabunPSK" w:hAnsi="TH SarabunPSK" w:cs="TH SarabunPSK"/>
          <w:kern w:val="0"/>
          <w:sz w:val="28"/>
          <w:szCs w:val="28"/>
          <w14:ligatures w14:val="none"/>
        </w:rPr>
        <w:t xml:space="preserve">research related to the relationship of employees' need for flexible benefits, </w:t>
      </w:r>
      <w:r w:rsidRPr="008C75C1">
        <w:rPr>
          <w:rFonts w:ascii="TH SarabunPSK" w:hAnsi="TH SarabunPSK" w:cs="TH SarabunPSK"/>
          <w:kern w:val="0"/>
          <w:sz w:val="28"/>
          <w:szCs w:val="28"/>
          <w:cs/>
          <w14:ligatures w14:val="none"/>
        </w:rPr>
        <w:t xml:space="preserve">3) </w:t>
      </w:r>
      <w:r w:rsidRPr="008C75C1">
        <w:rPr>
          <w:rFonts w:ascii="TH SarabunPSK" w:hAnsi="TH SarabunPSK" w:cs="TH SarabunPSK"/>
          <w:kern w:val="0"/>
          <w:sz w:val="28"/>
          <w:szCs w:val="28"/>
          <w14:ligatures w14:val="none"/>
        </w:rPr>
        <w:t>the components of Variables used Study leads to the creation of a conceptual framework.</w:t>
      </w:r>
      <w:r w:rsidRPr="008C75C1">
        <w:rPr>
          <w:rFonts w:ascii="TH SarabunPSK" w:hAnsi="TH SarabunPSK" w:cs="TH SarabunPSK"/>
          <w:kern w:val="0"/>
          <w:sz w:val="28"/>
          <w:szCs w:val="28"/>
          <w:cs/>
          <w14:ligatures w14:val="none"/>
        </w:rPr>
        <w:t xml:space="preserve"> </w:t>
      </w:r>
      <w:r w:rsidRPr="008C75C1">
        <w:rPr>
          <w:rFonts w:ascii="TH SarabunPSK" w:hAnsi="TH SarabunPSK" w:cs="TH SarabunPSK"/>
          <w:kern w:val="0"/>
          <w:sz w:val="28"/>
          <w:szCs w:val="28"/>
          <w14:ligatures w14:val="none"/>
        </w:rPr>
        <w:t xml:space="preserve">The results of this study provide a conceptual framework. Consisting of </w:t>
      </w:r>
      <w:r w:rsidRPr="008C75C1">
        <w:rPr>
          <w:rFonts w:ascii="TH SarabunPSK" w:hAnsi="TH SarabunPSK" w:cs="TH SarabunPSK"/>
          <w:kern w:val="0"/>
          <w:sz w:val="28"/>
          <w:szCs w:val="28"/>
          <w:cs/>
          <w14:ligatures w14:val="none"/>
        </w:rPr>
        <w:t xml:space="preserve">2 </w:t>
      </w:r>
      <w:r w:rsidRPr="008C75C1">
        <w:rPr>
          <w:rFonts w:ascii="TH SarabunPSK" w:hAnsi="TH SarabunPSK" w:cs="TH SarabunPSK"/>
          <w:kern w:val="0"/>
          <w:sz w:val="28"/>
          <w:szCs w:val="28"/>
          <w14:ligatures w14:val="none"/>
        </w:rPr>
        <w:t>variables, the independent variable is personal factors, with elements including gender, age, marital status, number of children, education level, job position, length of service and generation. The dependent variable is (</w:t>
      </w:r>
      <w:r w:rsidRPr="008C75C1">
        <w:rPr>
          <w:rFonts w:ascii="TH SarabunPSK" w:hAnsi="TH SarabunPSK" w:cs="TH SarabunPSK"/>
          <w:kern w:val="0"/>
          <w:sz w:val="28"/>
          <w:szCs w:val="28"/>
          <w:cs/>
          <w14:ligatures w14:val="none"/>
        </w:rPr>
        <w:t xml:space="preserve">1) </w:t>
      </w:r>
      <w:r w:rsidRPr="008C75C1">
        <w:rPr>
          <w:rFonts w:ascii="TH SarabunPSK" w:hAnsi="TH SarabunPSK" w:cs="TH SarabunPSK"/>
          <w:kern w:val="0"/>
          <w:sz w:val="28"/>
          <w:szCs w:val="28"/>
          <w14:ligatures w14:val="none"/>
        </w:rPr>
        <w:t>current welfare needs. Its components include economic welfare, health benefits, Security welfare, Educational welfare, Recreational welfare, and Holiday benefits</w:t>
      </w:r>
      <w:r w:rsidRPr="008C75C1">
        <w:rPr>
          <w:rFonts w:ascii="TH SarabunPSK" w:hAnsi="TH SarabunPSK" w:cs="TH SarabunPSK"/>
          <w:kern w:val="0"/>
          <w:sz w:val="28"/>
          <w:szCs w:val="28"/>
          <w:cs/>
          <w14:ligatures w14:val="none"/>
        </w:rPr>
        <w:t xml:space="preserve"> (2) </w:t>
      </w:r>
      <w:r w:rsidRPr="008C75C1">
        <w:rPr>
          <w:rFonts w:ascii="TH SarabunPSK" w:hAnsi="TH SarabunPSK" w:cs="TH SarabunPSK"/>
          <w:kern w:val="0"/>
          <w:sz w:val="28"/>
          <w:szCs w:val="28"/>
          <w14:ligatures w14:val="none"/>
        </w:rPr>
        <w:t>Opinions on flexible welfare in the Modular Plan format,</w:t>
      </w:r>
      <w:r w:rsidRPr="008C75C1">
        <w:rPr>
          <w:kern w:val="0"/>
          <w:sz w:val="22"/>
          <w:szCs w:val="22"/>
          <w14:ligatures w14:val="none"/>
        </w:rPr>
        <w:t xml:space="preserve"> </w:t>
      </w:r>
      <w:r w:rsidRPr="008C75C1">
        <w:rPr>
          <w:rFonts w:ascii="TH SarabunPSK" w:hAnsi="TH SarabunPSK" w:cs="TH SarabunPSK"/>
          <w:kern w:val="0"/>
          <w:sz w:val="28"/>
          <w:szCs w:val="28"/>
          <w14:ligatures w14:val="none"/>
        </w:rPr>
        <w:t>Core Plus Options Plan, and Flexible Spending Accounts. The conceptual framework obtained this time will be used to study with empirical data to create knowledge that is useful for Manage human resources and organizations for efficiency and continued progress.</w:t>
      </w:r>
    </w:p>
    <w:p w14:paraId="40716F13" w14:textId="4B1DD500" w:rsidR="00692255" w:rsidRPr="00855335" w:rsidRDefault="008C75C1" w:rsidP="00855335">
      <w:pPr>
        <w:spacing w:after="0"/>
        <w:jc w:val="thaiDistribute"/>
        <w:rPr>
          <w:rFonts w:ascii="TH SarabunPSK" w:hAnsi="TH SarabunPSK" w:cs="TH SarabunPSK" w:hint="cs"/>
          <w:kern w:val="0"/>
          <w:sz w:val="28"/>
          <w:szCs w:val="28"/>
          <w:cs/>
          <w14:ligatures w14:val="none"/>
        </w:rPr>
      </w:pPr>
      <w:r w:rsidRPr="008C75C1">
        <w:rPr>
          <w:rFonts w:ascii="TH SarabunPSK" w:hAnsi="TH SarabunPSK" w:cs="TH SarabunPSK"/>
          <w:b/>
          <w:bCs/>
          <w:kern w:val="0"/>
          <w:sz w:val="28"/>
          <w:szCs w:val="28"/>
          <w14:ligatures w14:val="none"/>
        </w:rPr>
        <w:t>Keyword</w:t>
      </w:r>
      <w:r w:rsidRPr="008C75C1">
        <w:rPr>
          <w:rFonts w:ascii="TH SarabunPSK" w:hAnsi="TH SarabunPSK" w:cs="TH SarabunPSK"/>
          <w:b/>
          <w:bCs/>
          <w:kern w:val="0"/>
          <w:sz w:val="28"/>
          <w:szCs w:val="28"/>
          <w:cs/>
          <w14:ligatures w14:val="none"/>
        </w:rPr>
        <w:t>:</w:t>
      </w:r>
      <w:r w:rsidRPr="008C75C1">
        <w:rPr>
          <w:rFonts w:ascii="TH SarabunPSK" w:hAnsi="TH SarabunPSK" w:cs="TH SarabunPSK"/>
          <w:kern w:val="0"/>
          <w:sz w:val="28"/>
          <w:szCs w:val="28"/>
          <w:cs/>
          <w14:ligatures w14:val="none"/>
        </w:rPr>
        <w:t xml:space="preserve"> </w:t>
      </w:r>
      <w:r w:rsidRPr="008C75C1">
        <w:rPr>
          <w:rFonts w:ascii="TH SarabunPSK" w:hAnsi="TH SarabunPSK" w:cs="TH SarabunPSK"/>
          <w:kern w:val="0"/>
          <w:sz w:val="28"/>
          <w:szCs w:val="28"/>
          <w14:ligatures w14:val="none"/>
        </w:rPr>
        <w:t>Welfare needs, flexible benefits, employees, literature review.</w:t>
      </w:r>
    </w:p>
    <w:sectPr w:rsidR="00692255" w:rsidRPr="00855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TH Sarabun New">
    <w:altName w:val="Browallia New"/>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5"/>
    <w:rsid w:val="0028034B"/>
    <w:rsid w:val="00692255"/>
    <w:rsid w:val="00855335"/>
    <w:rsid w:val="008C75C1"/>
    <w:rsid w:val="00E116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37F3"/>
  <w15:chartTrackingRefBased/>
  <w15:docId w15:val="{750B0E13-0D5C-9347-AE73-F73CC29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US" w:eastAsia="en-US"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2255"/>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692255"/>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692255"/>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6922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22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22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22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22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22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92255"/>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692255"/>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692255"/>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692255"/>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692255"/>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692255"/>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692255"/>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692255"/>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692255"/>
    <w:rPr>
      <w:rFonts w:eastAsiaTheme="majorEastAsia" w:cstheme="majorBidi"/>
      <w:color w:val="272727" w:themeColor="text1" w:themeTint="D8"/>
    </w:rPr>
  </w:style>
  <w:style w:type="paragraph" w:styleId="a3">
    <w:name w:val="Title"/>
    <w:basedOn w:val="a"/>
    <w:next w:val="a"/>
    <w:link w:val="a4"/>
    <w:uiPriority w:val="10"/>
    <w:qFormat/>
    <w:rsid w:val="00692255"/>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692255"/>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692255"/>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692255"/>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692255"/>
    <w:pPr>
      <w:spacing w:before="160"/>
      <w:jc w:val="center"/>
    </w:pPr>
    <w:rPr>
      <w:i/>
      <w:iCs/>
      <w:color w:val="404040" w:themeColor="text1" w:themeTint="BF"/>
    </w:rPr>
  </w:style>
  <w:style w:type="character" w:customStyle="1" w:styleId="a8">
    <w:name w:val="คำอ้างอิง อักขระ"/>
    <w:basedOn w:val="a0"/>
    <w:link w:val="a7"/>
    <w:uiPriority w:val="29"/>
    <w:rsid w:val="00692255"/>
    <w:rPr>
      <w:i/>
      <w:iCs/>
      <w:color w:val="404040" w:themeColor="text1" w:themeTint="BF"/>
    </w:rPr>
  </w:style>
  <w:style w:type="paragraph" w:styleId="a9">
    <w:name w:val="List Paragraph"/>
    <w:basedOn w:val="a"/>
    <w:uiPriority w:val="34"/>
    <w:qFormat/>
    <w:rsid w:val="00692255"/>
    <w:pPr>
      <w:ind w:left="720"/>
      <w:contextualSpacing/>
    </w:pPr>
  </w:style>
  <w:style w:type="character" w:styleId="aa">
    <w:name w:val="Intense Emphasis"/>
    <w:basedOn w:val="a0"/>
    <w:uiPriority w:val="21"/>
    <w:qFormat/>
    <w:rsid w:val="00692255"/>
    <w:rPr>
      <w:i/>
      <w:iCs/>
      <w:color w:val="0F4761" w:themeColor="accent1" w:themeShade="BF"/>
    </w:rPr>
  </w:style>
  <w:style w:type="paragraph" w:styleId="ab">
    <w:name w:val="Intense Quote"/>
    <w:basedOn w:val="a"/>
    <w:next w:val="a"/>
    <w:link w:val="ac"/>
    <w:uiPriority w:val="30"/>
    <w:qFormat/>
    <w:rsid w:val="0069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692255"/>
    <w:rPr>
      <w:i/>
      <w:iCs/>
      <w:color w:val="0F4761" w:themeColor="accent1" w:themeShade="BF"/>
    </w:rPr>
  </w:style>
  <w:style w:type="character" w:styleId="ad">
    <w:name w:val="Intense Reference"/>
    <w:basedOn w:val="a0"/>
    <w:uiPriority w:val="32"/>
    <w:qFormat/>
    <w:rsid w:val="00692255"/>
    <w:rPr>
      <w:b/>
      <w:bCs/>
      <w:smallCaps/>
      <w:color w:val="0F4761" w:themeColor="accent1" w:themeShade="BF"/>
      <w:spacing w:val="5"/>
    </w:rPr>
  </w:style>
  <w:style w:type="character" w:styleId="ae">
    <w:name w:val="footnote reference"/>
    <w:basedOn w:val="a0"/>
    <w:uiPriority w:val="99"/>
    <w:semiHidden/>
    <w:unhideWhenUsed/>
    <w:rsid w:val="008C75C1"/>
    <w:rPr>
      <w:sz w:val="32"/>
      <w:szCs w:val="32"/>
      <w:vertAlign w:val="superscript"/>
    </w:rPr>
  </w:style>
  <w:style w:type="character" w:styleId="af">
    <w:name w:val="Hyperlink"/>
    <w:basedOn w:val="a0"/>
    <w:uiPriority w:val="99"/>
    <w:unhideWhenUsed/>
    <w:rsid w:val="008C75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41011161@Tsu.ac.th%201*"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APHISIT SANGUANTAI</dc:creator>
  <cp:keywords/>
  <dc:description/>
  <cp:lastModifiedBy>HP</cp:lastModifiedBy>
  <cp:revision>2</cp:revision>
  <dcterms:created xsi:type="dcterms:W3CDTF">2024-02-11T15:07:00Z</dcterms:created>
  <dcterms:modified xsi:type="dcterms:W3CDTF">2024-02-11T15:07:00Z</dcterms:modified>
</cp:coreProperties>
</file>