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CCDE" w14:textId="53D0A522" w:rsidR="000021F0" w:rsidRPr="00A4474F" w:rsidRDefault="002F1CB3" w:rsidP="00C50B2E">
      <w:pPr>
        <w:spacing w:after="0" w:line="240" w:lineRule="auto"/>
        <w:jc w:val="center"/>
        <w:rPr>
          <w:rFonts w:ascii="TH SarabunPSK" w:eastAsia="Calibri" w:hAnsi="TH SarabunPSK" w:cs="TH SarabunPSK"/>
          <w:bCs/>
          <w:color w:val="000000"/>
          <w:kern w:val="0"/>
          <w:sz w:val="40"/>
          <w:szCs w:val="40"/>
          <w14:ligatures w14:val="none"/>
        </w:rPr>
      </w:pPr>
      <w:bookmarkStart w:id="0" w:name="_Hlk153656077"/>
      <w:r w:rsidRPr="002F1CB3">
        <w:rPr>
          <w:rFonts w:ascii="TH SarabunPSK" w:eastAsia="Calibri" w:hAnsi="TH SarabunPSK" w:cs="TH SarabunPSK"/>
          <w:bCs/>
          <w:color w:val="000000"/>
          <w:spacing w:val="-26"/>
          <w:kern w:val="0"/>
          <w:sz w:val="40"/>
          <w:szCs w:val="40"/>
          <w:cs/>
          <w14:ligatures w14:val="none"/>
        </w:rPr>
        <w:t>แนวทางการเพิ่มประสิทธิภาพในการจัดการความปลอดภัยของข้อมูล</w:t>
      </w:r>
      <w:bookmarkEnd w:id="0"/>
    </w:p>
    <w:p w14:paraId="42527D82" w14:textId="0E00F654" w:rsidR="00B30467" w:rsidRPr="00B30467" w:rsidRDefault="002F1CB3" w:rsidP="00B30467">
      <w:pPr>
        <w:spacing w:after="0" w:line="240" w:lineRule="auto"/>
        <w:jc w:val="center"/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</w:pPr>
      <w:r w:rsidRPr="002F1CB3">
        <w:rPr>
          <w:rFonts w:ascii="TH SarabunPSK" w:hAnsi="TH SarabunPSK" w:cs="TH SarabunPSK"/>
          <w:b/>
          <w:bCs/>
          <w:spacing w:val="-24"/>
          <w:sz w:val="40"/>
          <w:szCs w:val="40"/>
        </w:rPr>
        <w:t>Guideline for Enhancing the Efficiency of Information Security</w:t>
      </w:r>
      <w:r w:rsidRPr="002F1CB3">
        <w:rPr>
          <w:rFonts w:ascii="TH SarabunPSK" w:hAnsi="TH SarabunPSK" w:cs="TH SarabunPSK" w:hint="cs"/>
          <w:b/>
          <w:bCs/>
          <w:spacing w:val="-24"/>
          <w:sz w:val="40"/>
          <w:szCs w:val="40"/>
          <w:cs/>
        </w:rPr>
        <w:t xml:space="preserve"> </w:t>
      </w:r>
      <w:r w:rsidRPr="002F1CB3">
        <w:rPr>
          <w:rFonts w:ascii="TH SarabunPSK" w:hAnsi="TH SarabunPSK" w:cs="TH SarabunPSK"/>
          <w:b/>
          <w:bCs/>
          <w:spacing w:val="-24"/>
          <w:sz w:val="40"/>
          <w:szCs w:val="40"/>
        </w:rPr>
        <w:t>Management</w:t>
      </w:r>
      <w:bookmarkStart w:id="1" w:name="_Hlk156721490"/>
      <w:r w:rsidRPr="002F1CB3"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:u w:val="single"/>
          <w:cs/>
          <w14:ligatures w14:val="none"/>
        </w:rPr>
        <w:t>นางสาวณัฐินี ดิษยบุตร</w:t>
      </w:r>
      <w:r w:rsidR="00B30467" w:rsidRPr="00B304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14:ligatures w14:val="none"/>
        </w:rPr>
        <w:t>1</w:t>
      </w:r>
      <w:r w:rsidR="00B30467" w:rsidRPr="00B304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:cs/>
          <w14:ligatures w14:val="none"/>
        </w:rPr>
        <w:t>*</w:t>
      </w:r>
      <w:bookmarkEnd w:id="1"/>
      <w:r w:rsidR="00B30467" w:rsidRPr="00B30467"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  <w:t xml:space="preserve"> </w:t>
      </w:r>
    </w:p>
    <w:p w14:paraId="29DD1E69" w14:textId="13EEB8D0" w:rsidR="00B30467" w:rsidRDefault="002F1CB3" w:rsidP="008F34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14:ligatures w14:val="none"/>
        </w:rPr>
        <w:t>Nattinee Ditsayabutra</w:t>
      </w:r>
      <w:r w:rsidR="00B30467" w:rsidRPr="00B304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14:ligatures w14:val="none"/>
        </w:rPr>
        <w:t>1</w:t>
      </w:r>
      <w:r w:rsidR="00B30467" w:rsidRPr="00B304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vertAlign w:val="superscript"/>
          <w:cs/>
          <w14:ligatures w14:val="none"/>
        </w:rPr>
        <w:t>*</w:t>
      </w:r>
    </w:p>
    <w:p w14:paraId="3C64EEB7" w14:textId="401AE101" w:rsidR="008F3431" w:rsidRPr="000021F0" w:rsidRDefault="004E0FFD" w:rsidP="008F3431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32"/>
          <w:szCs w:val="32"/>
          <w:cs/>
          <w:lang w:bidi="ar-SA"/>
          <w14:ligatures w14:val="none"/>
        </w:rPr>
      </w:pPr>
      <w:r>
        <w:rPr>
          <w:rFonts w:ascii="TH SarabunPSK" w:eastAsia="Calibri" w:hAnsi="TH SarabunPSK" w:cs="TH SarabunPSK" w:hint="cs"/>
          <w:b/>
          <w:color w:val="000000"/>
          <w:kern w:val="0"/>
          <w:sz w:val="32"/>
          <w:szCs w:val="32"/>
          <w:cs/>
          <w14:ligatures w14:val="none"/>
        </w:rPr>
        <w:t>กลุ่ม</w:t>
      </w:r>
      <w:r w:rsidR="008F3431" w:rsidRPr="008F3431">
        <w:rPr>
          <w:rFonts w:ascii="TH SarabunPSK" w:eastAsia="Calibri" w:hAnsi="TH SarabunPSK" w:cs="TH SarabunPSK" w:hint="cs"/>
          <w:b/>
          <w:color w:val="000000"/>
          <w:kern w:val="0"/>
          <w:sz w:val="32"/>
          <w:szCs w:val="32"/>
          <w:cs/>
          <w:lang w:bidi="ar-SA"/>
          <w14:ligatures w14:val="none"/>
        </w:rPr>
        <w:t>วิชาการจัดการ</w:t>
      </w:r>
      <w:r w:rsidR="008F3431">
        <w:rPr>
          <w:rFonts w:ascii="TH SarabunPSK" w:eastAsia="Calibri" w:hAnsi="TH SarabunPSK" w:cs="TH SarabunPSK" w:hint="cs"/>
          <w:b/>
          <w:color w:val="000000"/>
          <w:kern w:val="0"/>
          <w:sz w:val="32"/>
          <w:szCs w:val="32"/>
          <w:cs/>
          <w:lang w:bidi="ar-SA"/>
          <w14:ligatures w14:val="none"/>
        </w:rPr>
        <w:t xml:space="preserve"> </w:t>
      </w:r>
      <w:r w:rsidR="008F3431" w:rsidRPr="008F3431">
        <w:rPr>
          <w:rFonts w:ascii="TH SarabunPSK" w:eastAsia="Calibri" w:hAnsi="TH SarabunPSK" w:cs="TH SarabunPSK" w:hint="cs"/>
          <w:b/>
          <w:color w:val="000000"/>
          <w:kern w:val="0"/>
          <w:sz w:val="32"/>
          <w:szCs w:val="32"/>
          <w:cs/>
          <w:lang w:bidi="ar-SA"/>
          <w14:ligatures w14:val="none"/>
        </w:rPr>
        <w:t>คณะ</w:t>
      </w:r>
      <w:r>
        <w:rPr>
          <w:rFonts w:ascii="TH SarabunPSK" w:eastAsia="Calibri" w:hAnsi="TH SarabunPSK" w:cs="TH SarabunPSK" w:hint="cs"/>
          <w:b/>
          <w:color w:val="000000"/>
          <w:kern w:val="0"/>
          <w:sz w:val="32"/>
          <w:szCs w:val="32"/>
          <w:cs/>
          <w:lang w:bidi="ar-SA"/>
          <w14:ligatures w14:val="none"/>
        </w:rPr>
        <w:t>วิทยพัฒน์</w:t>
      </w:r>
      <w:r w:rsidR="008F3431" w:rsidRPr="008F3431">
        <w:rPr>
          <w:rFonts w:ascii="TH SarabunPSK" w:eastAsia="Calibri" w:hAnsi="TH SarabunPSK" w:cs="TH SarabunPSK" w:hint="cs"/>
          <w:b/>
          <w:color w:val="000000"/>
          <w:kern w:val="0"/>
          <w:sz w:val="32"/>
          <w:szCs w:val="32"/>
          <w:cs/>
          <w:lang w:bidi="ar-SA"/>
          <w14:ligatures w14:val="none"/>
        </w:rPr>
        <w:t xml:space="preserve"> มหาวิทยาลัยหอการค้าไทย</w:t>
      </w:r>
      <w:r w:rsidR="008F3431" w:rsidRPr="008F3431">
        <w:rPr>
          <w:rFonts w:ascii="TH SarabunPSK" w:eastAsia="Times New Roman" w:hAnsi="TH SarabunPSK" w:cs="TH SarabunPSK"/>
          <w:kern w:val="0"/>
          <w:sz w:val="32"/>
          <w:szCs w:val="32"/>
          <w:vertAlign w:val="superscript"/>
          <w14:ligatures w14:val="none"/>
        </w:rPr>
        <w:t>1</w:t>
      </w:r>
      <w:r w:rsidR="008F3431" w:rsidRPr="008F3431">
        <w:rPr>
          <w:rFonts w:ascii="TH SarabunPSK" w:eastAsia="Times New Roman" w:hAnsi="TH SarabunPSK" w:cs="TH SarabunPSK"/>
          <w:kern w:val="0"/>
          <w:sz w:val="32"/>
          <w:szCs w:val="32"/>
          <w:vertAlign w:val="superscript"/>
          <w:cs/>
          <w14:ligatures w14:val="none"/>
        </w:rPr>
        <w:t>*</w:t>
      </w:r>
    </w:p>
    <w:p w14:paraId="4637BD35" w14:textId="3315EA78" w:rsidR="00444FFA" w:rsidRPr="00444FFA" w:rsidRDefault="00444FFA" w:rsidP="00444FFA">
      <w:pPr>
        <w:spacing w:after="0" w:line="240" w:lineRule="auto"/>
        <w:jc w:val="center"/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</w:pPr>
      <w:bookmarkStart w:id="2" w:name="_Hlk153610066"/>
      <w:r w:rsidRPr="00166F88"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  <w:t xml:space="preserve">Email: </w:t>
      </w:r>
      <w:r w:rsidR="002F1CB3" w:rsidRPr="00166F88"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  <w:t>nattinee.d2530</w:t>
      </w:r>
      <w:r w:rsidR="00636F04"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  <w:t>@</w:t>
      </w:r>
      <w:r w:rsidR="002F1CB3" w:rsidRPr="00166F88"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  <w:t>gmail.com</w:t>
      </w:r>
      <w:r w:rsidRPr="00166F88">
        <w:rPr>
          <w:rFonts w:ascii="TH SarabunPSK" w:eastAsia="Times New Roman" w:hAnsi="TH SarabunPSK" w:cs="TH SarabunPSK"/>
          <w:kern w:val="0"/>
          <w:sz w:val="32"/>
          <w:szCs w:val="32"/>
          <w:vertAlign w:val="superscript"/>
          <w14:ligatures w14:val="none"/>
        </w:rPr>
        <w:t>1</w:t>
      </w:r>
      <w:r w:rsidRPr="00166F88">
        <w:rPr>
          <w:rFonts w:ascii="TH SarabunPSK" w:eastAsia="Times New Roman" w:hAnsi="TH SarabunPSK" w:cs="TH SarabunPSK"/>
          <w:kern w:val="0"/>
          <w:sz w:val="32"/>
          <w:szCs w:val="32"/>
          <w:vertAlign w:val="superscript"/>
          <w:cs/>
          <w14:ligatures w14:val="none"/>
        </w:rPr>
        <w:t>*</w:t>
      </w:r>
    </w:p>
    <w:bookmarkEnd w:id="2"/>
    <w:p w14:paraId="54195F80" w14:textId="6C7191B5" w:rsidR="00FB59E9" w:rsidRPr="00FB59E9" w:rsidRDefault="001B6A5D" w:rsidP="00ED3806">
      <w:pPr>
        <w:spacing w:before="240" w:after="0" w:line="240" w:lineRule="auto"/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</w:pPr>
      <w:r w:rsidRPr="001B6A5D">
        <w:rPr>
          <w:rFonts w:ascii="TH SarabunPSK" w:eastAsia="Calibri" w:hAnsi="TH SarabunPSK" w:cs="TH SarabunPSK" w:hint="cs"/>
          <w:bCs/>
          <w:color w:val="000000"/>
          <w:kern w:val="0"/>
          <w:sz w:val="32"/>
          <w:szCs w:val="32"/>
          <w:cs/>
          <w14:ligatures w14:val="none"/>
        </w:rPr>
        <w:t>บทคัดย่อ</w:t>
      </w:r>
    </w:p>
    <w:p w14:paraId="2871D0BF" w14:textId="79EF06FF" w:rsidR="000E133B" w:rsidRPr="004D0AF7" w:rsidRDefault="000E133B" w:rsidP="000E133B">
      <w:pPr>
        <w:pStyle w:val="NormalWeb"/>
        <w:tabs>
          <w:tab w:val="left" w:pos="720"/>
        </w:tabs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28"/>
          <w:szCs w:val="28"/>
        </w:rPr>
      </w:pPr>
      <w:r w:rsidRPr="004D0AF7">
        <w:rPr>
          <w:rFonts w:ascii="TH SarabunPSK" w:hAnsi="TH SarabunPSK" w:cs="TH SarabunPSK" w:hint="cs"/>
          <w:sz w:val="28"/>
          <w:szCs w:val="28"/>
          <w:cs/>
        </w:rPr>
        <w:t>การวิจัยครั้งนี้มีวัตถุประสงค์เพื่อศึกษา</w:t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>ปัจจัยที่มีความสัมพันธ์และมีผลกระทบต่อ</w:t>
      </w:r>
      <w:r w:rsidRPr="004D0AF7">
        <w:rPr>
          <w:rFonts w:ascii="TH SarabunPSK" w:hAnsi="TH SarabunPSK" w:cs="TH SarabunPSK" w:hint="cs"/>
          <w:sz w:val="28"/>
          <w:szCs w:val="28"/>
          <w:cs/>
        </w:rPr>
        <w:t>ประสิทธิภาพในการจัดการความปลอดภัยของข้อมูล</w:t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 xml:space="preserve"> </w:t>
      </w:r>
      <w:r w:rsidRPr="004D0AF7">
        <w:rPr>
          <w:rFonts w:ascii="TH SarabunPSK" w:hAnsi="TH SarabunPSK" w:cs="TH SarabunPSK" w:hint="cs"/>
          <w:spacing w:val="-6"/>
          <w:sz w:val="28"/>
          <w:szCs w:val="28"/>
          <w:cs/>
          <w:lang w:bidi="ar-SA"/>
        </w:rPr>
        <w:t>และเพื่อเสนอ</w:t>
      </w:r>
      <w:r w:rsidRPr="004D0AF7">
        <w:rPr>
          <w:rFonts w:ascii="TH SarabunPSK" w:hAnsi="TH SarabunPSK" w:cs="TH SarabunPSK" w:hint="cs"/>
          <w:spacing w:val="-6"/>
          <w:sz w:val="28"/>
          <w:szCs w:val="28"/>
          <w:cs/>
        </w:rPr>
        <w:t>แนวทางการเพิ่มประสิทธิภาพในการจัดการความปลอดภัยของข้อมูล</w:t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 xml:space="preserve"> </w:t>
      </w:r>
      <w:r w:rsidRPr="004D0AF7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>เป็นการวิจัยเชิงแบบผสมผสาน</w:t>
      </w:r>
      <w:r w:rsidRPr="004D0AF7">
        <w:rPr>
          <w:rFonts w:ascii="TH SarabunPSK" w:hAnsi="TH SarabunPSK" w:cs="TH SarabunPSK" w:hint="cs"/>
          <w:sz w:val="28"/>
          <w:szCs w:val="28"/>
          <w:lang w:bidi="ar-SA"/>
        </w:rPr>
        <w:t xml:space="preserve"> </w:t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>ประกอบด้วยการวิจัยแบบเชิงคุณภาพ และเชิงปริมาณ โดยเก็บรวบรวมข้อมูล</w:t>
      </w:r>
      <w:r w:rsidRPr="004D0AF7">
        <w:rPr>
          <w:rFonts w:ascii="TH SarabunPSK" w:hAnsi="TH SarabunPSK" w:cs="TH SarabunPSK" w:hint="cs"/>
          <w:spacing w:val="-10"/>
          <w:sz w:val="28"/>
          <w:szCs w:val="28"/>
          <w:cs/>
          <w:lang w:bidi="ar-SA"/>
        </w:rPr>
        <w:t xml:space="preserve">จากการสัมภาษณ์เชิงลึก จำนวน 6 คน และแบบสอบถาม จำนวน 385 คน </w:t>
      </w:r>
      <w:r w:rsidRPr="004D0AF7">
        <w:rPr>
          <w:rFonts w:ascii="TH SarabunPSK" w:hAnsi="TH SarabunPSK" w:cs="TH SarabunPSK" w:hint="cs"/>
          <w:spacing w:val="-10"/>
          <w:sz w:val="28"/>
          <w:szCs w:val="28"/>
          <w:cs/>
        </w:rPr>
        <w:t>จากผลการศึกษา</w:t>
      </w:r>
      <w:r w:rsidRPr="004D0AF7">
        <w:rPr>
          <w:rFonts w:ascii="TH SarabunPSK" w:hAnsi="TH SarabunPSK" w:cs="TH SarabunPSK" w:hint="cs"/>
          <w:spacing w:val="-10"/>
          <w:sz w:val="28"/>
          <w:szCs w:val="28"/>
          <w:cs/>
          <w:lang w:bidi="ar-SA"/>
        </w:rPr>
        <w:t>พบว่า อายุ และตำแหน่งงาน</w:t>
      </w:r>
      <w:r w:rsidR="004D0AF7">
        <w:rPr>
          <w:rFonts w:ascii="TH SarabunPSK" w:hAnsi="TH SarabunPSK" w:cs="TH SarabunPSK"/>
          <w:spacing w:val="-10"/>
          <w:sz w:val="28"/>
          <w:szCs w:val="28"/>
          <w:cs/>
          <w:lang w:bidi="ar-SA"/>
        </w:rPr>
        <w:br/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>ที่แตกต่างกัน มีค่าเฉลี่ย</w:t>
      </w:r>
      <w:r w:rsidRPr="004D0AF7">
        <w:rPr>
          <w:rFonts w:ascii="TH SarabunPSK" w:hAnsi="TH SarabunPSK" w:cs="TH SarabunPSK" w:hint="cs"/>
          <w:sz w:val="28"/>
          <w:szCs w:val="28"/>
          <w:cs/>
        </w:rPr>
        <w:t>ประสิทธิภาพในการจัดการความปลอดภัยของข้อมูล</w:t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>แตกต่างกัน อย่างมีนัยสำคัญทางสถิติ กล่าวคือ อายุมากกว่า 55 ปี มีค่าเฉลี่ย</w:t>
      </w:r>
      <w:r w:rsidRPr="004D0AF7">
        <w:rPr>
          <w:rFonts w:ascii="TH SarabunPSK" w:hAnsi="TH SarabunPSK" w:cs="TH SarabunPSK" w:hint="cs"/>
          <w:sz w:val="28"/>
          <w:szCs w:val="28"/>
          <w:cs/>
        </w:rPr>
        <w:t>ประสิทธิภาพในการจัดการความปลอดภัยของข้อมูล</w:t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>สูงที่สุด รองลงมาคืออายุ 46-55 ปี และอายุต่ำกว่า 35 ปี ตามลำดับ และพนักงาน(เกรด 4-8)  มีค่าเฉลี่ย</w:t>
      </w:r>
      <w:r w:rsidRPr="004D0AF7">
        <w:rPr>
          <w:rFonts w:ascii="TH SarabunPSK" w:hAnsi="TH SarabunPSK" w:cs="TH SarabunPSK" w:hint="cs"/>
          <w:sz w:val="28"/>
          <w:szCs w:val="28"/>
          <w:cs/>
        </w:rPr>
        <w:t>ประสิทธิภาพในการจัดการความปลอดภัยของข้อมูล</w:t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>สูงที่สุด ในส่วนปัจจัยที่ส่งผลต่อ</w:t>
      </w:r>
      <w:r w:rsidRPr="004D0AF7">
        <w:rPr>
          <w:rFonts w:ascii="TH SarabunPSK" w:hAnsi="TH SarabunPSK" w:cs="TH SarabunPSK" w:hint="cs"/>
          <w:sz w:val="28"/>
          <w:szCs w:val="28"/>
          <w:cs/>
        </w:rPr>
        <w:t>ประสิทธิภาพในการจัดการความปลอดภัยของข้อมูล</w:t>
      </w:r>
      <w:r w:rsidR="004D0AF7" w:rsidRPr="004D0AF7">
        <w:rPr>
          <w:rFonts w:ascii="TH SarabunPSK" w:hAnsi="TH SarabunPSK" w:cs="TH SarabunPSK"/>
          <w:sz w:val="28"/>
          <w:szCs w:val="28"/>
          <w:cs/>
        </w:rPr>
        <w:br/>
      </w:r>
      <w:r w:rsidRPr="004D0AF7">
        <w:rPr>
          <w:rFonts w:ascii="TH SarabunPSK" w:hAnsi="TH SarabunPSK" w:cs="TH SarabunPSK" w:hint="cs"/>
          <w:spacing w:val="-14"/>
          <w:sz w:val="28"/>
          <w:szCs w:val="28"/>
          <w:cs/>
          <w:lang w:bidi="ar-SA"/>
        </w:rPr>
        <w:t>ของพนักงาน พบว่า ด้านการเมือง ด้านเทคโนโลยี ด้านสิ่งแวดล้อม ด้านกลยุทธ์ ด้านรูปแบบ ด้านบุคลากร ด้า</w:t>
      </w:r>
      <w:r w:rsidR="004D0AF7" w:rsidRPr="004D0AF7">
        <w:rPr>
          <w:rFonts w:ascii="TH SarabunPSK" w:hAnsi="TH SarabunPSK" w:cs="TH SarabunPSK" w:hint="cs"/>
          <w:spacing w:val="-14"/>
          <w:sz w:val="28"/>
          <w:szCs w:val="28"/>
          <w:cs/>
        </w:rPr>
        <w:t>น</w:t>
      </w:r>
      <w:r w:rsidRPr="004D0AF7">
        <w:rPr>
          <w:rFonts w:ascii="TH SarabunPSK" w:hAnsi="TH SarabunPSK" w:cs="TH SarabunPSK" w:hint="cs"/>
          <w:spacing w:val="-14"/>
          <w:sz w:val="28"/>
          <w:szCs w:val="28"/>
          <w:cs/>
          <w:lang w:bidi="ar-SA"/>
        </w:rPr>
        <w:t>ความสามารถ</w:t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 xml:space="preserve"> และด้านค่าใช้จ่ายส่งผลต่อ</w:t>
      </w:r>
      <w:r w:rsidRPr="004D0AF7">
        <w:rPr>
          <w:rFonts w:ascii="TH SarabunPSK" w:hAnsi="TH SarabunPSK" w:cs="TH SarabunPSK" w:hint="cs"/>
          <w:sz w:val="28"/>
          <w:szCs w:val="28"/>
          <w:cs/>
        </w:rPr>
        <w:t>ประสิทธิภาพในการจัดการความปลอดภัยของข้อมูล</w:t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>ของพนักงาน</w:t>
      </w:r>
      <w:r w:rsidR="006F5525" w:rsidRPr="004D0AF7">
        <w:rPr>
          <w:rFonts w:ascii="TH SarabunPSK" w:hAnsi="TH SarabunPSK" w:cs="TH SarabunPSK"/>
          <w:sz w:val="28"/>
          <w:szCs w:val="28"/>
          <w:lang w:bidi="ar-SA"/>
        </w:rPr>
        <w:t xml:space="preserve"> </w:t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>อย่างมีนัยสำคัญ</w:t>
      </w:r>
      <w:r w:rsidR="004D0AF7" w:rsidRPr="004D0AF7">
        <w:rPr>
          <w:rFonts w:ascii="TH SarabunPSK" w:hAnsi="TH SarabunPSK" w:cs="TH SarabunPSK"/>
          <w:sz w:val="28"/>
          <w:szCs w:val="28"/>
          <w:cs/>
          <w:lang w:bidi="ar-SA"/>
        </w:rPr>
        <w:br/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>ทางสถิติ</w:t>
      </w:r>
      <w:r w:rsidRPr="004D0AF7">
        <w:rPr>
          <w:rFonts w:ascii="TH SarabunPSK" w:hAnsi="TH SarabunPSK" w:cs="TH SarabunPSK" w:hint="cs"/>
          <w:sz w:val="28"/>
          <w:szCs w:val="28"/>
        </w:rPr>
        <w:t xml:space="preserve">P-value &lt; </w:t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 xml:space="preserve">0.05 จากการสัมภาษณ์เชิงลึกพบว่าพนักงานทุกคนเห็นความสำคัญกับการจัดการข้อมูล </w:t>
      </w:r>
      <w:r w:rsidR="004D0AF7" w:rsidRPr="004D0AF7">
        <w:rPr>
          <w:rFonts w:ascii="TH SarabunPSK" w:hAnsi="TH SarabunPSK" w:cs="TH SarabunPSK"/>
          <w:sz w:val="28"/>
          <w:szCs w:val="28"/>
          <w:cs/>
          <w:lang w:bidi="ar-SA"/>
        </w:rPr>
        <w:br/>
      </w:r>
      <w:r w:rsidRPr="008B529B">
        <w:rPr>
          <w:rFonts w:ascii="TH SarabunPSK" w:hAnsi="TH SarabunPSK" w:cs="TH SarabunPSK" w:hint="cs"/>
          <w:spacing w:val="-8"/>
          <w:sz w:val="28"/>
          <w:szCs w:val="28"/>
          <w:cs/>
          <w:lang w:bidi="ar-SA"/>
        </w:rPr>
        <w:t>แต่อย่างไรก็ตาม</w:t>
      </w:r>
      <w:r w:rsidRPr="008B529B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Pr="008B529B">
        <w:rPr>
          <w:rFonts w:ascii="TH SarabunPSK" w:hAnsi="TH SarabunPSK" w:cs="TH SarabunPSK" w:hint="cs"/>
          <w:spacing w:val="-8"/>
          <w:sz w:val="28"/>
          <w:szCs w:val="28"/>
          <w:cs/>
          <w:lang w:bidi="ar-SA"/>
        </w:rPr>
        <w:t xml:space="preserve">งานแต่ละงานมีความแตกต่างกัน งานด่วน ทำให้ประสิทธิภาพในการทำงานลดลง </w:t>
      </w:r>
      <w:r w:rsidRPr="008B529B">
        <w:rPr>
          <w:rFonts w:ascii="TH SarabunPSK" w:hAnsi="TH SarabunPSK" w:cs="TH SarabunPSK" w:hint="cs"/>
          <w:spacing w:val="-8"/>
          <w:sz w:val="28"/>
          <w:szCs w:val="28"/>
          <w:cs/>
        </w:rPr>
        <w:t>ปริมาณ</w:t>
      </w:r>
      <w:r w:rsidRPr="008B529B">
        <w:rPr>
          <w:rFonts w:ascii="TH SarabunPSK" w:hAnsi="TH SarabunPSK" w:cs="TH SarabunPSK" w:hint="cs"/>
          <w:spacing w:val="-8"/>
          <w:sz w:val="28"/>
          <w:szCs w:val="28"/>
          <w:cs/>
          <w:lang w:bidi="ar-SA"/>
        </w:rPr>
        <w:t>งานเยอะ</w:t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 xml:space="preserve"> </w:t>
      </w:r>
      <w:r w:rsidR="008B529B">
        <w:rPr>
          <w:rFonts w:ascii="TH SarabunPSK" w:hAnsi="TH SarabunPSK" w:cs="TH SarabunPSK"/>
          <w:sz w:val="28"/>
          <w:szCs w:val="28"/>
          <w:lang w:bidi="ar-SA"/>
        </w:rPr>
        <w:br/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>ทำให้กา</w:t>
      </w:r>
      <w:r w:rsidR="00DC28E4"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>ร</w:t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>จัดการข้อมูล</w:t>
      </w:r>
      <w:r w:rsidRPr="004D0AF7">
        <w:rPr>
          <w:rFonts w:ascii="TH SarabunPSK" w:hAnsi="TH SarabunPSK" w:cs="TH SarabunPSK" w:hint="cs"/>
          <w:sz w:val="28"/>
          <w:szCs w:val="28"/>
          <w:cs/>
        </w:rPr>
        <w:t>ความปลอดภัย</w:t>
      </w:r>
      <w:r w:rsidRPr="004D0AF7">
        <w:rPr>
          <w:rFonts w:ascii="TH SarabunPSK" w:hAnsi="TH SarabunPSK" w:cs="TH SarabunPSK" w:hint="cs"/>
          <w:sz w:val="28"/>
          <w:szCs w:val="28"/>
          <w:cs/>
          <w:lang w:bidi="ar-SA"/>
        </w:rPr>
        <w:t xml:space="preserve">เกิดความไม่ระมัดระวัง </w:t>
      </w:r>
    </w:p>
    <w:p w14:paraId="2993C5AF" w14:textId="77777777" w:rsidR="00ED3806" w:rsidRDefault="00101060" w:rsidP="00ED3806">
      <w:pPr>
        <w:tabs>
          <w:tab w:val="left" w:pos="4253"/>
        </w:tabs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101060">
        <w:rPr>
          <w:rFonts w:ascii="TH SarabunPSK" w:eastAsia="Calibri" w:hAnsi="TH SarabunPSK" w:cs="TH SarabunPSK" w:hint="cs"/>
          <w:b/>
          <w:bCs/>
          <w:kern w:val="0"/>
          <w:sz w:val="28"/>
          <w:cs/>
          <w14:ligatures w14:val="none"/>
        </w:rPr>
        <w:t>คำสำคัญ</w:t>
      </w:r>
      <w:r w:rsidRPr="00101060"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  <w:t xml:space="preserve">: </w:t>
      </w:r>
      <w:r w:rsidR="000E133B" w:rsidRPr="000E1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ประสิทธิภาพในการจัดการความปลอดภัยของข้อมูล</w:t>
      </w:r>
      <w:r w:rsidR="000E133B" w:rsidRPr="000E1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, </w:t>
      </w:r>
      <w:r w:rsidR="000E133B" w:rsidRPr="000E1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การจัดเก็บรักษาข้อมูล</w:t>
      </w:r>
      <w:r w:rsidR="000E133B" w:rsidRPr="000E133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, </w:t>
      </w:r>
      <w:r w:rsidR="000E133B" w:rsidRPr="000E133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ข้อมูลส่วนบุคคล</w:t>
      </w:r>
    </w:p>
    <w:p w14:paraId="73879EBA" w14:textId="7F382FEE" w:rsidR="00101060" w:rsidRDefault="00ED3806" w:rsidP="00ED3806">
      <w:pPr>
        <w:tabs>
          <w:tab w:val="left" w:pos="425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28"/>
          <w14:ligatures w14:val="none"/>
        </w:rPr>
        <w:br/>
      </w:r>
      <w:r w:rsidR="00101060" w:rsidRPr="0010106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Abstract</w:t>
      </w:r>
    </w:p>
    <w:p w14:paraId="37FD9DC5" w14:textId="35B800CC" w:rsidR="0004510F" w:rsidRDefault="000E133B" w:rsidP="0004510F">
      <w:pPr>
        <w:pStyle w:val="NormalWeb"/>
        <w:spacing w:before="0" w:beforeAutospacing="0" w:after="0" w:afterAutospacing="0"/>
        <w:ind w:firstLine="900"/>
        <w:jc w:val="thaiDistribute"/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</w:pPr>
      <w:r w:rsidRPr="003C20D5">
        <w:rPr>
          <w:rFonts w:ascii="TH SarabunPSK" w:hAnsi="TH SarabunPSK" w:cs="TH SarabunPSK" w:hint="cs"/>
          <w:bCs/>
          <w:sz w:val="28"/>
          <w:szCs w:val="28"/>
        </w:rPr>
        <w:t xml:space="preserve">The objective of this independent research was to investigate the factors relating to </w:t>
      </w:r>
      <w:r w:rsidRPr="003C20D5">
        <w:rPr>
          <w:rFonts w:ascii="TH SarabunPSK" w:hAnsi="TH SarabunPSK" w:cs="TH SarabunPSK"/>
          <w:bCs/>
          <w:sz w:val="28"/>
          <w:szCs w:val="28"/>
        </w:rPr>
        <w:br/>
      </w:r>
      <w:r w:rsidRPr="00015327">
        <w:rPr>
          <w:rFonts w:ascii="TH SarabunPSK" w:hAnsi="TH SarabunPSK" w:cs="TH SarabunPSK" w:hint="cs"/>
          <w:bCs/>
          <w:spacing w:val="-8"/>
          <w:sz w:val="28"/>
          <w:szCs w:val="28"/>
        </w:rPr>
        <w:t>and affecting the efficiency of information security management and then propose guidelines to increase</w:t>
      </w:r>
      <w:r w:rsidRPr="003C20D5">
        <w:rPr>
          <w:rFonts w:ascii="TH SarabunPSK" w:hAnsi="TH SarabunPSK" w:cs="TH SarabunPSK" w:hint="cs"/>
          <w:bCs/>
          <w:sz w:val="28"/>
          <w:szCs w:val="28"/>
        </w:rPr>
        <w:t xml:space="preserve"> the efficiency of information security management. This mixed method research combined</w:t>
      </w:r>
      <w:r w:rsidRPr="003C20D5">
        <w:rPr>
          <w:rFonts w:ascii="TH SarabunPSK" w:hAnsi="TH SarabunPSK" w:cs="TH SarabunPSK"/>
          <w:bCs/>
          <w:sz w:val="28"/>
          <w:szCs w:val="28"/>
        </w:rPr>
        <w:t xml:space="preserve"> </w:t>
      </w:r>
      <w:r w:rsidRPr="00015327">
        <w:rPr>
          <w:rFonts w:ascii="TH SarabunPSK" w:hAnsi="TH SarabunPSK" w:cs="TH SarabunPSK" w:hint="cs"/>
          <w:bCs/>
          <w:spacing w:val="-6"/>
          <w:sz w:val="28"/>
          <w:szCs w:val="28"/>
        </w:rPr>
        <w:t>qualitative and quantitative research data collection from six in-depth interviews and 385</w:t>
      </w:r>
      <w:r w:rsidRPr="00015327">
        <w:rPr>
          <w:rFonts w:ascii="TH SarabunPSK" w:hAnsi="TH SarabunPSK" w:cs="TH SarabunPSK" w:hint="cs"/>
          <w:bCs/>
          <w:spacing w:val="-12"/>
          <w:sz w:val="28"/>
          <w:szCs w:val="28"/>
        </w:rPr>
        <w:t xml:space="preserve"> questionnaires</w:t>
      </w:r>
      <w:r w:rsidRPr="00015327">
        <w:rPr>
          <w:rFonts w:ascii="TH SarabunPSK" w:hAnsi="TH SarabunPSK" w:cs="TH SarabunPSK" w:hint="cs"/>
          <w:bCs/>
          <w:spacing w:val="-12"/>
          <w:sz w:val="28"/>
          <w:szCs w:val="28"/>
          <w:cs/>
        </w:rPr>
        <w:t>.</w:t>
      </w:r>
      <w:r w:rsidRPr="003C20D5">
        <w:rPr>
          <w:rFonts w:ascii="TH SarabunPSK" w:hAnsi="TH SarabunPSK" w:cs="TH SarabunPSK" w:hint="cs"/>
          <w:bCs/>
          <w:sz w:val="28"/>
          <w:szCs w:val="28"/>
          <w:cs/>
        </w:rPr>
        <w:t xml:space="preserve"> </w:t>
      </w:r>
      <w:r w:rsidR="00015327">
        <w:rPr>
          <w:rFonts w:ascii="TH SarabunPSK" w:hAnsi="TH SarabunPSK" w:cs="TH SarabunPSK"/>
          <w:bCs/>
          <w:sz w:val="28"/>
          <w:szCs w:val="28"/>
          <w:cs/>
        </w:rPr>
        <w:br/>
      </w:r>
      <w:r w:rsidR="0004510F" w:rsidRPr="003C20D5">
        <w:rPr>
          <w:rFonts w:ascii="TH SarabunPSK" w:eastAsia="Calibri" w:hAnsi="TH SarabunPSK" w:cs="TH SarabunPSK"/>
          <w:bCs/>
          <w:sz w:val="28"/>
          <w:szCs w:val="28"/>
        </w:rPr>
        <w:t xml:space="preserve">From the hypothesis, it was found that different ages and positions affected </w:t>
      </w:r>
      <w:r w:rsidR="0004510F" w:rsidRPr="003C20D5">
        <w:rPr>
          <w:rFonts w:ascii="TH SarabunPSK" w:eastAsia="Calibri" w:hAnsi="TH SarabunPSK" w:cs="TH SarabunPSK"/>
          <w:bCs/>
          <w:spacing w:val="-2"/>
          <w:sz w:val="28"/>
          <w:szCs w:val="28"/>
        </w:rPr>
        <w:t xml:space="preserve">the efficiency of information </w:t>
      </w:r>
      <w:r w:rsidR="0004510F" w:rsidRPr="003C20D5">
        <w:rPr>
          <w:rFonts w:ascii="TH SarabunPSK" w:eastAsia="Calibri" w:hAnsi="TH SarabunPSK" w:cs="TH SarabunPSK"/>
          <w:bCs/>
          <w:color w:val="000000" w:themeColor="text1"/>
          <w:spacing w:val="-2"/>
          <w:sz w:val="28"/>
          <w:szCs w:val="28"/>
        </w:rPr>
        <w:t>security management differently with statistical significance. To clarify,</w:t>
      </w:r>
      <w:r w:rsidR="0004510F"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 xml:space="preserve"> employees who were more than 55 years old had the highest efficiency of information security management, followed by employees who were between 46–55 years old and employees who were under </w:t>
      </w:r>
      <w:r w:rsidR="00015327">
        <w:rPr>
          <w:rFonts w:ascii="TH SarabunPSK" w:eastAsia="Calibri" w:hAnsi="TH SarabunPSK" w:cs="TH SarabunPSK"/>
          <w:bCs/>
          <w:color w:val="000000" w:themeColor="text1"/>
          <w:sz w:val="28"/>
          <w:szCs w:val="28"/>
          <w:cs/>
        </w:rPr>
        <w:br/>
      </w:r>
      <w:r w:rsidR="0004510F"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 xml:space="preserve">35 years old, respectively. Employees in grades 4–8 had the highest efficiency of information security management followed by those in higher grades (more than grade 8) and contract </w:t>
      </w:r>
      <w:r w:rsidR="0004510F" w:rsidRPr="00015327">
        <w:rPr>
          <w:rFonts w:ascii="TH SarabunPSK" w:eastAsia="Calibri" w:hAnsi="TH SarabunPSK" w:cs="TH SarabunPSK"/>
          <w:bCs/>
          <w:color w:val="000000" w:themeColor="text1"/>
          <w:spacing w:val="-10"/>
          <w:sz w:val="28"/>
          <w:szCs w:val="28"/>
        </w:rPr>
        <w:lastRenderedPageBreak/>
        <w:t>employees, respectively. The factors affecting the efficiency of the information security management</w:t>
      </w:r>
      <w:r w:rsidR="0004510F"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 xml:space="preserve"> </w:t>
      </w:r>
      <w:r w:rsidR="00015327">
        <w:rPr>
          <w:rFonts w:ascii="TH SarabunPSK" w:eastAsia="Calibri" w:hAnsi="TH SarabunPSK" w:cs="TH SarabunPSK"/>
          <w:bCs/>
          <w:color w:val="000000" w:themeColor="text1"/>
          <w:sz w:val="28"/>
          <w:szCs w:val="28"/>
          <w:cs/>
        </w:rPr>
        <w:br/>
      </w:r>
      <w:r w:rsidR="0004510F" w:rsidRPr="00015327">
        <w:rPr>
          <w:rFonts w:ascii="TH SarabunPSK" w:eastAsia="Calibri" w:hAnsi="TH SarabunPSK" w:cs="TH SarabunPSK"/>
          <w:bCs/>
          <w:color w:val="000000" w:themeColor="text1"/>
          <w:spacing w:val="-10"/>
          <w:sz w:val="28"/>
          <w:szCs w:val="28"/>
        </w:rPr>
        <w:t>of employees based on job type revealed that politics, technology, environment, strategy, patterns,</w:t>
      </w:r>
      <w:r w:rsidR="0004510F"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 xml:space="preserve"> personnel, </w:t>
      </w:r>
      <w:proofErr w:type="gramStart"/>
      <w:r w:rsidR="0004510F"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>efficiency</w:t>
      </w:r>
      <w:proofErr w:type="gramEnd"/>
      <w:r w:rsidR="0004510F"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 xml:space="preserve"> and expenses affected the efficiency of the information </w:t>
      </w:r>
      <w:r w:rsidR="0004510F" w:rsidRPr="003C20D5">
        <w:rPr>
          <w:rFonts w:ascii="TH SarabunPSK" w:eastAsia="Calibri" w:hAnsi="TH SarabunPSK" w:cs="TH SarabunPSK"/>
          <w:bCs/>
          <w:color w:val="000000" w:themeColor="text1"/>
          <w:spacing w:val="-10"/>
          <w:sz w:val="28"/>
          <w:szCs w:val="28"/>
        </w:rPr>
        <w:t>security management with statistical significance of the P-value &lt; 0.05. From the in-depth interviews,</w:t>
      </w:r>
      <w:r w:rsidR="0004510F" w:rsidRPr="0004510F">
        <w:rPr>
          <w:rFonts w:ascii="TH SarabunPSK" w:eastAsia="Calibri" w:hAnsi="TH SarabunPSK" w:cs="TH SarabunPSK"/>
          <w:bCs/>
          <w:color w:val="000000" w:themeColor="text1"/>
          <w:sz w:val="28"/>
          <w:szCs w:val="28"/>
        </w:rPr>
        <w:t xml:space="preserve"> it was found that every employee appreciated the significance of information management; however, each type of work had differences. For example, rushed work reduced work quality and excessive work caused carelessness toward the information security management. </w:t>
      </w:r>
    </w:p>
    <w:p w14:paraId="5E76DDB4" w14:textId="39D4E90E" w:rsidR="006001DB" w:rsidRPr="00F8350E" w:rsidRDefault="00637CC0" w:rsidP="0004510F">
      <w:pPr>
        <w:pStyle w:val="NormalWeb"/>
        <w:spacing w:before="0" w:beforeAutospacing="0" w:after="0" w:afterAutospacing="0"/>
        <w:jc w:val="thaiDistribute"/>
      </w:pPr>
      <w:r w:rsidRPr="00637CC0">
        <w:rPr>
          <w:rFonts w:ascii="TH SarabunPSK" w:hAnsi="TH SarabunPSK" w:cs="TH SarabunPSK"/>
          <w:b/>
          <w:bCs/>
          <w:color w:val="000000"/>
          <w:sz w:val="28"/>
        </w:rPr>
        <w:t>Keywords:</w:t>
      </w:r>
      <w:r w:rsidRPr="00637CC0">
        <w:rPr>
          <w:rFonts w:ascii="TH SarabunPSK" w:hAnsi="TH SarabunPSK" w:cs="TH SarabunPSK"/>
          <w:color w:val="000000"/>
          <w:sz w:val="28"/>
        </w:rPr>
        <w:t xml:space="preserve"> </w:t>
      </w:r>
      <w:r w:rsidR="000E133B" w:rsidRPr="000E133B">
        <w:rPr>
          <w:rFonts w:ascii="TH SarabunPSK" w:eastAsia="Calibri" w:hAnsi="TH SarabunPSK" w:cs="TH SarabunPSK"/>
          <w:sz w:val="28"/>
        </w:rPr>
        <w:t>The Efficiency of Information Security Management, Data Retention, Personal Data</w:t>
      </w:r>
      <w:r w:rsidR="000E133B">
        <w:rPr>
          <w:rFonts w:ascii="TH SarabunPSK" w:eastAsia="Calibri" w:hAnsi="TH SarabunPSK" w:cs="TH SarabunPSK"/>
          <w:sz w:val="28"/>
        </w:rPr>
        <w:br/>
      </w:r>
    </w:p>
    <w:p w14:paraId="528EEAF7" w14:textId="77777777" w:rsidR="00FB59E9" w:rsidRPr="006001DB" w:rsidRDefault="00FB59E9" w:rsidP="001B6A5D">
      <w:pPr>
        <w:jc w:val="thaiDistribute"/>
        <w:rPr>
          <w:rFonts w:ascii="TH SarabunPSK" w:hAnsi="TH SarabunPSK" w:cs="TH SarabunPSK"/>
          <w:sz w:val="28"/>
        </w:rPr>
      </w:pPr>
    </w:p>
    <w:sectPr w:rsidR="00FB59E9" w:rsidRPr="006001DB" w:rsidSect="00430C96">
      <w:headerReference w:type="first" r:id="rId8"/>
      <w:pgSz w:w="11906" w:h="16838"/>
      <w:pgMar w:top="1699" w:right="1699" w:bottom="1987" w:left="198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BE94" w14:textId="77777777" w:rsidR="00430C96" w:rsidRDefault="00430C96" w:rsidP="00FB59E9">
      <w:pPr>
        <w:spacing w:after="0" w:line="240" w:lineRule="auto"/>
      </w:pPr>
      <w:r>
        <w:separator/>
      </w:r>
    </w:p>
  </w:endnote>
  <w:endnote w:type="continuationSeparator" w:id="0">
    <w:p w14:paraId="2A27F5C7" w14:textId="77777777" w:rsidR="00430C96" w:rsidRDefault="00430C96" w:rsidP="00FB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IT๙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2B48" w14:textId="77777777" w:rsidR="00430C96" w:rsidRDefault="00430C96" w:rsidP="00FB59E9">
      <w:pPr>
        <w:spacing w:after="0" w:line="240" w:lineRule="auto"/>
      </w:pPr>
      <w:r>
        <w:separator/>
      </w:r>
    </w:p>
  </w:footnote>
  <w:footnote w:type="continuationSeparator" w:id="0">
    <w:p w14:paraId="66C0C63E" w14:textId="77777777" w:rsidR="00430C96" w:rsidRDefault="00430C96" w:rsidP="00FB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8133" w14:textId="74ABD4B5" w:rsidR="00FB59E9" w:rsidRPr="007106E8" w:rsidRDefault="00FB59E9" w:rsidP="00C10547">
    <w:pPr>
      <w:pStyle w:val="Header"/>
      <w:jc w:val="right"/>
      <w:rPr>
        <w:rFonts w:ascii="TH SarabunPSK" w:hAnsi="TH SarabunPSK" w:cs="TH SarabunPSK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7A9"/>
    <w:multiLevelType w:val="hybridMultilevel"/>
    <w:tmpl w:val="B2144B24"/>
    <w:lvl w:ilvl="0" w:tplc="FD16DC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B06D26"/>
    <w:multiLevelType w:val="multilevel"/>
    <w:tmpl w:val="142C3F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0EA45A5"/>
    <w:multiLevelType w:val="hybridMultilevel"/>
    <w:tmpl w:val="51440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2667"/>
    <w:multiLevelType w:val="hybridMultilevel"/>
    <w:tmpl w:val="5F0CE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53E0C"/>
    <w:multiLevelType w:val="hybridMultilevel"/>
    <w:tmpl w:val="AD7A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E4E48"/>
    <w:multiLevelType w:val="hybridMultilevel"/>
    <w:tmpl w:val="118A18BC"/>
    <w:lvl w:ilvl="0" w:tplc="51CE9EC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CC3BD9"/>
    <w:multiLevelType w:val="multilevel"/>
    <w:tmpl w:val="D29C53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7" w15:restartNumberingAfterBreak="0">
    <w:nsid w:val="5D432827"/>
    <w:multiLevelType w:val="hybridMultilevel"/>
    <w:tmpl w:val="56848F7E"/>
    <w:lvl w:ilvl="0" w:tplc="56707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75999"/>
    <w:multiLevelType w:val="hybridMultilevel"/>
    <w:tmpl w:val="312CBAE0"/>
    <w:lvl w:ilvl="0" w:tplc="BF12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2B60FE"/>
    <w:multiLevelType w:val="hybridMultilevel"/>
    <w:tmpl w:val="871A5B32"/>
    <w:lvl w:ilvl="0" w:tplc="7B946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4C4407"/>
    <w:multiLevelType w:val="hybridMultilevel"/>
    <w:tmpl w:val="118A18B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FE305E"/>
    <w:multiLevelType w:val="hybridMultilevel"/>
    <w:tmpl w:val="854E9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1CF5"/>
    <w:multiLevelType w:val="multilevel"/>
    <w:tmpl w:val="E07A6A90"/>
    <w:lvl w:ilvl="0">
      <w:start w:val="1"/>
      <w:numFmt w:val="decimal"/>
      <w:lvlText w:val="%1."/>
      <w:lvlJc w:val="left"/>
      <w:pPr>
        <w:ind w:left="1070" w:hanging="360"/>
      </w:pPr>
      <w:rPr>
        <w:rFonts w:ascii="Cordia New" w:hAnsi="Cordia New" w:cs="Cordia New" w:hint="default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3" w15:restartNumberingAfterBreak="0">
    <w:nsid w:val="701A6E38"/>
    <w:multiLevelType w:val="hybridMultilevel"/>
    <w:tmpl w:val="9C10A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C383D"/>
    <w:multiLevelType w:val="hybridMultilevel"/>
    <w:tmpl w:val="52F01F5C"/>
    <w:lvl w:ilvl="0" w:tplc="09380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D619AA"/>
    <w:multiLevelType w:val="hybridMultilevel"/>
    <w:tmpl w:val="6A8880E4"/>
    <w:lvl w:ilvl="0" w:tplc="16448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A92119"/>
    <w:multiLevelType w:val="hybridMultilevel"/>
    <w:tmpl w:val="CF801468"/>
    <w:lvl w:ilvl="0" w:tplc="489280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B901F90"/>
    <w:multiLevelType w:val="hybridMultilevel"/>
    <w:tmpl w:val="256AB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32655">
    <w:abstractNumId w:val="12"/>
  </w:num>
  <w:num w:numId="2" w16cid:durableId="661348790">
    <w:abstractNumId w:val="0"/>
  </w:num>
  <w:num w:numId="3" w16cid:durableId="603459612">
    <w:abstractNumId w:val="16"/>
  </w:num>
  <w:num w:numId="4" w16cid:durableId="499463311">
    <w:abstractNumId w:val="1"/>
  </w:num>
  <w:num w:numId="5" w16cid:durableId="228732687">
    <w:abstractNumId w:val="17"/>
  </w:num>
  <w:num w:numId="6" w16cid:durableId="97719131">
    <w:abstractNumId w:val="13"/>
  </w:num>
  <w:num w:numId="7" w16cid:durableId="1135175748">
    <w:abstractNumId w:val="11"/>
  </w:num>
  <w:num w:numId="8" w16cid:durableId="758605086">
    <w:abstractNumId w:val="15"/>
  </w:num>
  <w:num w:numId="9" w16cid:durableId="450900296">
    <w:abstractNumId w:val="5"/>
  </w:num>
  <w:num w:numId="10" w16cid:durableId="1950235051">
    <w:abstractNumId w:val="10"/>
  </w:num>
  <w:num w:numId="11" w16cid:durableId="2044477931">
    <w:abstractNumId w:val="14"/>
  </w:num>
  <w:num w:numId="12" w16cid:durableId="1755399073">
    <w:abstractNumId w:val="3"/>
  </w:num>
  <w:num w:numId="13" w16cid:durableId="893152651">
    <w:abstractNumId w:val="6"/>
  </w:num>
  <w:num w:numId="14" w16cid:durableId="671370864">
    <w:abstractNumId w:val="8"/>
  </w:num>
  <w:num w:numId="15" w16cid:durableId="969474335">
    <w:abstractNumId w:val="2"/>
  </w:num>
  <w:num w:numId="16" w16cid:durableId="1835949561">
    <w:abstractNumId w:val="4"/>
  </w:num>
  <w:num w:numId="17" w16cid:durableId="868109644">
    <w:abstractNumId w:val="7"/>
  </w:num>
  <w:num w:numId="18" w16cid:durableId="3638739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AF"/>
    <w:rsid w:val="000010B3"/>
    <w:rsid w:val="000021F0"/>
    <w:rsid w:val="00015327"/>
    <w:rsid w:val="000232CA"/>
    <w:rsid w:val="00035186"/>
    <w:rsid w:val="0004116B"/>
    <w:rsid w:val="00041192"/>
    <w:rsid w:val="0004510F"/>
    <w:rsid w:val="00046491"/>
    <w:rsid w:val="00084D3F"/>
    <w:rsid w:val="000924DE"/>
    <w:rsid w:val="000A03A2"/>
    <w:rsid w:val="000E133B"/>
    <w:rsid w:val="000E4843"/>
    <w:rsid w:val="000E4C30"/>
    <w:rsid w:val="000E5074"/>
    <w:rsid w:val="00101060"/>
    <w:rsid w:val="00104857"/>
    <w:rsid w:val="00123799"/>
    <w:rsid w:val="001450F6"/>
    <w:rsid w:val="00156483"/>
    <w:rsid w:val="00166F88"/>
    <w:rsid w:val="00183D47"/>
    <w:rsid w:val="00185859"/>
    <w:rsid w:val="00186A1B"/>
    <w:rsid w:val="00197E4B"/>
    <w:rsid w:val="001A09A7"/>
    <w:rsid w:val="001B46FF"/>
    <w:rsid w:val="001B6A5D"/>
    <w:rsid w:val="001C7F9A"/>
    <w:rsid w:val="001D7157"/>
    <w:rsid w:val="002230FD"/>
    <w:rsid w:val="00225DC7"/>
    <w:rsid w:val="002415BA"/>
    <w:rsid w:val="0026411C"/>
    <w:rsid w:val="002846CA"/>
    <w:rsid w:val="0028489C"/>
    <w:rsid w:val="002872A8"/>
    <w:rsid w:val="002A429A"/>
    <w:rsid w:val="002C1A6A"/>
    <w:rsid w:val="002D75A1"/>
    <w:rsid w:val="002F1CB3"/>
    <w:rsid w:val="00325A67"/>
    <w:rsid w:val="00326161"/>
    <w:rsid w:val="00345F41"/>
    <w:rsid w:val="0038363A"/>
    <w:rsid w:val="003A4580"/>
    <w:rsid w:val="003B4E83"/>
    <w:rsid w:val="003C20D5"/>
    <w:rsid w:val="003D2EE6"/>
    <w:rsid w:val="003F1822"/>
    <w:rsid w:val="003F2941"/>
    <w:rsid w:val="003F3FD9"/>
    <w:rsid w:val="00430C96"/>
    <w:rsid w:val="00433CBF"/>
    <w:rsid w:val="00436635"/>
    <w:rsid w:val="00444FFA"/>
    <w:rsid w:val="004509A6"/>
    <w:rsid w:val="00451FCB"/>
    <w:rsid w:val="0047640F"/>
    <w:rsid w:val="00484C72"/>
    <w:rsid w:val="004B201F"/>
    <w:rsid w:val="004C2962"/>
    <w:rsid w:val="004D0AF7"/>
    <w:rsid w:val="004E0FFD"/>
    <w:rsid w:val="004E583F"/>
    <w:rsid w:val="00503B2D"/>
    <w:rsid w:val="00510BF8"/>
    <w:rsid w:val="00516F97"/>
    <w:rsid w:val="00517017"/>
    <w:rsid w:val="00554F96"/>
    <w:rsid w:val="00555102"/>
    <w:rsid w:val="00561771"/>
    <w:rsid w:val="005766CE"/>
    <w:rsid w:val="00594D2E"/>
    <w:rsid w:val="005D3459"/>
    <w:rsid w:val="006001DB"/>
    <w:rsid w:val="0061438F"/>
    <w:rsid w:val="006179AA"/>
    <w:rsid w:val="006300AC"/>
    <w:rsid w:val="00636F04"/>
    <w:rsid w:val="00637CC0"/>
    <w:rsid w:val="006956F3"/>
    <w:rsid w:val="006A3C2C"/>
    <w:rsid w:val="006B6261"/>
    <w:rsid w:val="006C29EE"/>
    <w:rsid w:val="006E7CEA"/>
    <w:rsid w:val="006F142B"/>
    <w:rsid w:val="006F5525"/>
    <w:rsid w:val="006F62D1"/>
    <w:rsid w:val="006F7543"/>
    <w:rsid w:val="006F7834"/>
    <w:rsid w:val="0070546D"/>
    <w:rsid w:val="0071538F"/>
    <w:rsid w:val="007236B1"/>
    <w:rsid w:val="007248DA"/>
    <w:rsid w:val="00740C1A"/>
    <w:rsid w:val="00752129"/>
    <w:rsid w:val="00762E92"/>
    <w:rsid w:val="00785C93"/>
    <w:rsid w:val="007940F3"/>
    <w:rsid w:val="007A7ED2"/>
    <w:rsid w:val="007C6475"/>
    <w:rsid w:val="007D2B07"/>
    <w:rsid w:val="007E7A2D"/>
    <w:rsid w:val="007F08C2"/>
    <w:rsid w:val="007F5628"/>
    <w:rsid w:val="0080333E"/>
    <w:rsid w:val="00806232"/>
    <w:rsid w:val="0081063C"/>
    <w:rsid w:val="00815073"/>
    <w:rsid w:val="00851C21"/>
    <w:rsid w:val="008527B2"/>
    <w:rsid w:val="00876107"/>
    <w:rsid w:val="00891173"/>
    <w:rsid w:val="00896718"/>
    <w:rsid w:val="008B529B"/>
    <w:rsid w:val="008C528B"/>
    <w:rsid w:val="008D0C33"/>
    <w:rsid w:val="008D1E16"/>
    <w:rsid w:val="008E4934"/>
    <w:rsid w:val="008E56D6"/>
    <w:rsid w:val="008F00FB"/>
    <w:rsid w:val="008F3431"/>
    <w:rsid w:val="00905E90"/>
    <w:rsid w:val="00914981"/>
    <w:rsid w:val="00970ED5"/>
    <w:rsid w:val="00977FB6"/>
    <w:rsid w:val="00983366"/>
    <w:rsid w:val="009872F2"/>
    <w:rsid w:val="009B7BFA"/>
    <w:rsid w:val="009E08CC"/>
    <w:rsid w:val="00A14D23"/>
    <w:rsid w:val="00A4474F"/>
    <w:rsid w:val="00A512A6"/>
    <w:rsid w:val="00A61D89"/>
    <w:rsid w:val="00A67D70"/>
    <w:rsid w:val="00A747B2"/>
    <w:rsid w:val="00A979C2"/>
    <w:rsid w:val="00AA762C"/>
    <w:rsid w:val="00AB5682"/>
    <w:rsid w:val="00AB7E7C"/>
    <w:rsid w:val="00AC28CD"/>
    <w:rsid w:val="00AD26EB"/>
    <w:rsid w:val="00AE0C89"/>
    <w:rsid w:val="00AE15D7"/>
    <w:rsid w:val="00AE5AE9"/>
    <w:rsid w:val="00AF7059"/>
    <w:rsid w:val="00AF7150"/>
    <w:rsid w:val="00AF7BA1"/>
    <w:rsid w:val="00B16C88"/>
    <w:rsid w:val="00B26869"/>
    <w:rsid w:val="00B30467"/>
    <w:rsid w:val="00B346F0"/>
    <w:rsid w:val="00B45129"/>
    <w:rsid w:val="00B468D1"/>
    <w:rsid w:val="00B54FA5"/>
    <w:rsid w:val="00B759C7"/>
    <w:rsid w:val="00B80005"/>
    <w:rsid w:val="00B85FD9"/>
    <w:rsid w:val="00B94D7C"/>
    <w:rsid w:val="00BB2819"/>
    <w:rsid w:val="00BD1405"/>
    <w:rsid w:val="00BF641F"/>
    <w:rsid w:val="00C23667"/>
    <w:rsid w:val="00C330F3"/>
    <w:rsid w:val="00C3733C"/>
    <w:rsid w:val="00C37D0C"/>
    <w:rsid w:val="00C45B5A"/>
    <w:rsid w:val="00C47AD1"/>
    <w:rsid w:val="00C50B2E"/>
    <w:rsid w:val="00C51ACF"/>
    <w:rsid w:val="00C56B4D"/>
    <w:rsid w:val="00CC4CC3"/>
    <w:rsid w:val="00CC6EB5"/>
    <w:rsid w:val="00CD70F8"/>
    <w:rsid w:val="00CE7C95"/>
    <w:rsid w:val="00CF25DD"/>
    <w:rsid w:val="00CF59F0"/>
    <w:rsid w:val="00CF744A"/>
    <w:rsid w:val="00D03BFE"/>
    <w:rsid w:val="00D22FAF"/>
    <w:rsid w:val="00D379CC"/>
    <w:rsid w:val="00D846B6"/>
    <w:rsid w:val="00D95833"/>
    <w:rsid w:val="00DB754D"/>
    <w:rsid w:val="00DC28E4"/>
    <w:rsid w:val="00DE02F8"/>
    <w:rsid w:val="00E1343F"/>
    <w:rsid w:val="00E25525"/>
    <w:rsid w:val="00E37843"/>
    <w:rsid w:val="00E40030"/>
    <w:rsid w:val="00E4520D"/>
    <w:rsid w:val="00E52CEC"/>
    <w:rsid w:val="00E73389"/>
    <w:rsid w:val="00E7464D"/>
    <w:rsid w:val="00E85505"/>
    <w:rsid w:val="00E94C1D"/>
    <w:rsid w:val="00EA1C9D"/>
    <w:rsid w:val="00EA3DF9"/>
    <w:rsid w:val="00EA5DD0"/>
    <w:rsid w:val="00EA7C45"/>
    <w:rsid w:val="00EC6E2C"/>
    <w:rsid w:val="00ED3806"/>
    <w:rsid w:val="00ED4909"/>
    <w:rsid w:val="00ED5682"/>
    <w:rsid w:val="00EF5287"/>
    <w:rsid w:val="00F069AE"/>
    <w:rsid w:val="00F10B47"/>
    <w:rsid w:val="00F7283E"/>
    <w:rsid w:val="00F736FF"/>
    <w:rsid w:val="00F94609"/>
    <w:rsid w:val="00FA09B6"/>
    <w:rsid w:val="00FB1C39"/>
    <w:rsid w:val="00FB59E9"/>
    <w:rsid w:val="00FE0D9C"/>
    <w:rsid w:val="00FE781E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724E"/>
  <w15:chartTrackingRefBased/>
  <w15:docId w15:val="{6A489A47-714D-457B-80B6-A06A227A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9E9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59E9"/>
    <w:rPr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1450F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0F6"/>
  </w:style>
  <w:style w:type="paragraph" w:styleId="NormalWeb">
    <w:name w:val="Normal (Web)"/>
    <w:basedOn w:val="Normal"/>
    <w:uiPriority w:val="99"/>
    <w:unhideWhenUsed/>
    <w:rsid w:val="000E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785C9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00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C480-BF55-4BA3-8A4D-D9F4E059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Mongkolrat Apipattanamontri</dc:creator>
  <cp:keywords/>
  <dc:description/>
  <cp:lastModifiedBy>Nattinee Ditsayabutra</cp:lastModifiedBy>
  <cp:revision>3</cp:revision>
  <dcterms:created xsi:type="dcterms:W3CDTF">2024-01-31T04:30:00Z</dcterms:created>
  <dcterms:modified xsi:type="dcterms:W3CDTF">2024-01-31T04:41:00Z</dcterms:modified>
</cp:coreProperties>
</file>