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5947" w14:textId="77777777" w:rsidR="00957E15" w:rsidRPr="00F64349" w:rsidRDefault="00957E15" w:rsidP="00957E15">
      <w:pPr>
        <w:spacing w:line="240" w:lineRule="auto"/>
        <w:jc w:val="both"/>
        <w:rPr>
          <w:rFonts w:ascii="TH SarabunPSK" w:hAnsi="TH SarabunPSK" w:cs="TH SarabunPSK" w:hint="cs"/>
          <w:b/>
          <w:bCs/>
          <w:sz w:val="32"/>
          <w:szCs w:val="32"/>
          <w:cs/>
        </w:rPr>
      </w:pPr>
      <w:r w:rsidRPr="004413DE">
        <w:rPr>
          <w:rFonts w:ascii="TH SarabunPSK" w:hAnsi="TH SarabunPSK" w:cs="TH SarabunPSK" w:hint="cs"/>
          <w:b/>
          <w:bCs/>
          <w:cs/>
        </w:rPr>
        <w:t>สวัสดิการ</w:t>
      </w:r>
      <w:bookmarkStart w:id="0" w:name="_Hlk149849290"/>
      <w:r w:rsidRPr="004413DE">
        <w:rPr>
          <w:rFonts w:ascii="TH SarabunPSK" w:hAnsi="TH SarabunPSK" w:cs="TH SarabunPSK" w:hint="cs"/>
          <w:b/>
          <w:bCs/>
          <w:cs/>
        </w:rPr>
        <w:t>เด็กกำพร้า</w:t>
      </w:r>
      <w:bookmarkStart w:id="1" w:name="_Hlk149845639"/>
      <w:bookmarkEnd w:id="0"/>
      <w:r w:rsidRPr="004413DE">
        <w:rPr>
          <w:rFonts w:ascii="TH SarabunPSK" w:hAnsi="TH SarabunPSK" w:cs="TH SarabunPSK" w:hint="cs"/>
          <w:b/>
          <w:bCs/>
          <w:cs/>
        </w:rPr>
        <w:t>ใน</w:t>
      </w:r>
      <w:bookmarkStart w:id="2" w:name="_Hlk149849303"/>
      <w:r w:rsidRPr="004413DE">
        <w:rPr>
          <w:rFonts w:ascii="TH SarabunPSK" w:hAnsi="TH SarabunPSK" w:cs="TH SarabunPSK" w:hint="cs"/>
          <w:b/>
          <w:bCs/>
          <w:cs/>
        </w:rPr>
        <w:t>มุมมองอิสลาม</w:t>
      </w:r>
      <w:bookmarkEnd w:id="1"/>
      <w:bookmarkEnd w:id="2"/>
    </w:p>
    <w:p w14:paraId="2ED3C0A7" w14:textId="77777777" w:rsidR="00957E15" w:rsidRDefault="00957E15" w:rsidP="00957E15">
      <w:pPr>
        <w:spacing w:line="240" w:lineRule="auto"/>
        <w:jc w:val="both"/>
        <w:rPr>
          <w:rFonts w:ascii="TH SarabunPSK" w:hAnsi="TH SarabunPSK" w:cs="TH SarabunPSK"/>
          <w:b/>
          <w:bCs/>
        </w:rPr>
      </w:pPr>
      <w:r w:rsidRPr="007F5FF4">
        <w:rPr>
          <w:rFonts w:ascii="TH SarabunPSK" w:hAnsi="TH SarabunPSK" w:cs="TH SarabunPSK"/>
          <w:b/>
          <w:bCs/>
        </w:rPr>
        <w:t xml:space="preserve">Welfare of </w:t>
      </w:r>
      <w:r>
        <w:rPr>
          <w:rFonts w:ascii="TH SarabunPSK" w:hAnsi="TH SarabunPSK" w:cs="TH SarabunPSK"/>
          <w:b/>
          <w:bCs/>
        </w:rPr>
        <w:t>O</w:t>
      </w:r>
      <w:r w:rsidRPr="007F5FF4">
        <w:rPr>
          <w:rFonts w:ascii="TH SarabunPSK" w:hAnsi="TH SarabunPSK" w:cs="TH SarabunPSK"/>
          <w:b/>
          <w:bCs/>
        </w:rPr>
        <w:t xml:space="preserve">rphans from an Islamic </w:t>
      </w:r>
      <w:r>
        <w:rPr>
          <w:rFonts w:ascii="TH SarabunPSK" w:hAnsi="TH SarabunPSK" w:cs="TH SarabunPSK"/>
          <w:b/>
          <w:bCs/>
        </w:rPr>
        <w:t>P</w:t>
      </w:r>
      <w:r w:rsidRPr="007F5FF4">
        <w:rPr>
          <w:rFonts w:ascii="TH SarabunPSK" w:hAnsi="TH SarabunPSK" w:cs="TH SarabunPSK"/>
          <w:b/>
          <w:bCs/>
        </w:rPr>
        <w:t>erspective</w:t>
      </w:r>
      <w:r w:rsidRPr="00F64349">
        <w:rPr>
          <w:rFonts w:ascii="TH SarabunPSK" w:hAnsi="TH SarabunPSK" w:cs="TH SarabunPSK"/>
          <w:b/>
          <w:bCs/>
        </w:rPr>
        <w:t>.</w:t>
      </w:r>
    </w:p>
    <w:p w14:paraId="0C928191" w14:textId="77777777" w:rsidR="00957E15" w:rsidRDefault="00957E15" w:rsidP="00957E15">
      <w:pPr>
        <w:spacing w:line="240" w:lineRule="auto"/>
        <w:jc w:val="left"/>
        <w:rPr>
          <w:rFonts w:ascii="TH SarabunPSK" w:hAnsi="TH SarabunPSK" w:cs="TH SarabunPSK"/>
          <w:b/>
          <w:bCs/>
          <w:sz w:val="32"/>
          <w:szCs w:val="32"/>
        </w:rPr>
      </w:pPr>
    </w:p>
    <w:p w14:paraId="6B81424F" w14:textId="77777777" w:rsidR="00957E15" w:rsidRPr="00D06C93" w:rsidRDefault="00957E15" w:rsidP="00957E15">
      <w:pPr>
        <w:spacing w:line="240" w:lineRule="auto"/>
        <w:jc w:val="left"/>
        <w:rPr>
          <w:rFonts w:ascii="TH SarabunPSK" w:hAnsi="TH SarabunPSK" w:cs="TH SarabunPSK"/>
          <w:b/>
          <w:bCs/>
          <w:sz w:val="32"/>
          <w:szCs w:val="32"/>
        </w:rPr>
      </w:pPr>
      <w:r w:rsidRPr="007F5FF4">
        <w:rPr>
          <w:rFonts w:ascii="TH SarabunPSK" w:hAnsi="TH SarabunPSK" w:cs="TH SarabunPSK" w:hint="cs"/>
          <w:b/>
          <w:bCs/>
          <w:sz w:val="32"/>
          <w:szCs w:val="32"/>
          <w:cs/>
        </w:rPr>
        <w:t>สาปีน</w:t>
      </w:r>
      <w:proofErr w:type="spellStart"/>
      <w:r w:rsidRPr="007F5FF4">
        <w:rPr>
          <w:rFonts w:ascii="TH SarabunPSK" w:hAnsi="TH SarabunPSK" w:cs="TH SarabunPSK" w:hint="cs"/>
          <w:b/>
          <w:bCs/>
          <w:sz w:val="32"/>
          <w:szCs w:val="32"/>
          <w:cs/>
        </w:rPr>
        <w:t>๊ะ</w:t>
      </w:r>
      <w:proofErr w:type="spellEnd"/>
      <w:r w:rsidRPr="007F5FF4">
        <w:rPr>
          <w:rFonts w:ascii="TH SarabunPSK" w:hAnsi="TH SarabunPSK" w:cs="TH SarabunPSK"/>
          <w:b/>
          <w:bCs/>
          <w:sz w:val="32"/>
          <w:szCs w:val="32"/>
          <w:cs/>
        </w:rPr>
        <w:t xml:space="preserve"> </w:t>
      </w:r>
      <w:r w:rsidRPr="007F5FF4">
        <w:rPr>
          <w:rFonts w:ascii="TH SarabunPSK" w:hAnsi="TH SarabunPSK" w:cs="TH SarabunPSK" w:hint="cs"/>
          <w:b/>
          <w:bCs/>
          <w:sz w:val="32"/>
          <w:szCs w:val="32"/>
          <w:cs/>
        </w:rPr>
        <w:t>เปาะโซะ</w:t>
      </w:r>
      <w:r>
        <w:rPr>
          <w:rStyle w:val="a3"/>
          <w:rFonts w:ascii="TH SarabunPSK" w:hAnsi="TH SarabunPSK" w:cs="TH SarabunPSK"/>
          <w:b/>
          <w:bCs/>
          <w:cs/>
        </w:rPr>
        <w:footnoteReference w:id="1"/>
      </w:r>
      <w:r>
        <w:rPr>
          <w:rFonts w:ascii="TH SarabunPSK" w:hAnsi="TH SarabunPSK" w:cs="TH SarabunPSK" w:hint="cs"/>
          <w:b/>
          <w:bCs/>
          <w:sz w:val="32"/>
          <w:szCs w:val="32"/>
          <w:cs/>
        </w:rPr>
        <w:t xml:space="preserve"> </w:t>
      </w:r>
      <w:r w:rsidRPr="007F5FF4">
        <w:rPr>
          <w:rFonts w:ascii="TH SarabunPSK" w:hAnsi="TH SarabunPSK" w:cs="TH SarabunPSK" w:hint="cs"/>
          <w:b/>
          <w:bCs/>
          <w:sz w:val="32"/>
          <w:szCs w:val="32"/>
          <w:cs/>
        </w:rPr>
        <w:t>อับดุลรอนิง</w:t>
      </w:r>
      <w:r w:rsidRPr="007F5FF4">
        <w:rPr>
          <w:rFonts w:ascii="TH SarabunPSK" w:hAnsi="TH SarabunPSK" w:cs="TH SarabunPSK"/>
          <w:b/>
          <w:bCs/>
          <w:sz w:val="32"/>
          <w:szCs w:val="32"/>
          <w:cs/>
        </w:rPr>
        <w:t xml:space="preserve"> </w:t>
      </w:r>
      <w:proofErr w:type="spellStart"/>
      <w:r w:rsidRPr="007F5FF4">
        <w:rPr>
          <w:rFonts w:ascii="TH SarabunPSK" w:hAnsi="TH SarabunPSK" w:cs="TH SarabunPSK" w:hint="cs"/>
          <w:b/>
          <w:bCs/>
          <w:sz w:val="32"/>
          <w:szCs w:val="32"/>
          <w:cs/>
        </w:rPr>
        <w:t>สือแต</w:t>
      </w:r>
      <w:proofErr w:type="spellEnd"/>
      <w:r>
        <w:rPr>
          <w:rStyle w:val="a3"/>
          <w:rFonts w:ascii="TH SarabunPSK" w:hAnsi="TH SarabunPSK" w:cs="TH SarabunPSK"/>
          <w:b/>
          <w:bCs/>
          <w:cs/>
        </w:rPr>
        <w:footnoteReference w:id="2"/>
      </w:r>
    </w:p>
    <w:p w14:paraId="58D9B819" w14:textId="77777777" w:rsidR="00957E15" w:rsidRDefault="00957E15" w:rsidP="00957E15">
      <w:pPr>
        <w:spacing w:line="240" w:lineRule="auto"/>
        <w:jc w:val="both"/>
        <w:rPr>
          <w:rFonts w:ascii="TH SarabunPSK" w:hAnsi="TH SarabunPSK" w:cs="TH SarabunPSK"/>
          <w:b/>
          <w:bCs/>
        </w:rPr>
      </w:pPr>
    </w:p>
    <w:p w14:paraId="33788A66" w14:textId="77777777" w:rsidR="00957E15" w:rsidRDefault="00957E15" w:rsidP="00957E15">
      <w:pPr>
        <w:spacing w:line="240" w:lineRule="auto"/>
        <w:jc w:val="center"/>
        <w:rPr>
          <w:rFonts w:ascii="TH SarabunPSK" w:hAnsi="TH SarabunPSK" w:cs="TH SarabunPSK"/>
          <w:b/>
          <w:bCs/>
        </w:rPr>
      </w:pPr>
      <w:r w:rsidRPr="00997BE7">
        <w:rPr>
          <w:rFonts w:ascii="TH SarabunPSK" w:hAnsi="TH SarabunPSK" w:cs="TH SarabunPSK"/>
          <w:b/>
          <w:bCs/>
          <w:cs/>
        </w:rPr>
        <w:t>บทคัดย่อ</w:t>
      </w:r>
    </w:p>
    <w:p w14:paraId="32623370" w14:textId="77777777" w:rsidR="00957E15" w:rsidRPr="00A52A75" w:rsidRDefault="00957E15" w:rsidP="00957E15">
      <w:pPr>
        <w:spacing w:line="240" w:lineRule="auto"/>
        <w:jc w:val="left"/>
        <w:rPr>
          <w:rFonts w:ascii="TH SarabunPSK" w:hAnsi="TH SarabunPSK" w:cs="TH SarabunPSK"/>
          <w:b/>
          <w:bCs/>
          <w:sz w:val="32"/>
          <w:szCs w:val="32"/>
        </w:rPr>
      </w:pPr>
    </w:p>
    <w:p w14:paraId="7C5C14FE" w14:textId="77777777" w:rsidR="00957E15" w:rsidRDefault="00957E15" w:rsidP="00957E15">
      <w:pPr>
        <w:spacing w:line="240" w:lineRule="auto"/>
        <w:ind w:firstLine="720"/>
        <w:rPr>
          <w:rFonts w:ascii="TH SarabunPSK" w:hAnsi="TH SarabunPSK" w:cs="TH SarabunPSK"/>
          <w:sz w:val="32"/>
          <w:szCs w:val="32"/>
          <w:cs/>
        </w:rPr>
      </w:pPr>
      <w:r w:rsidRPr="00607779">
        <w:rPr>
          <w:rFonts w:ascii="TH SarabunPSK" w:hAnsi="TH SarabunPSK" w:cs="TH SarabunPSK" w:hint="cs"/>
          <w:sz w:val="32"/>
          <w:szCs w:val="32"/>
          <w:cs/>
        </w:rPr>
        <w:t>บทความวิจัยนี้มีวัตถุประสงค์</w:t>
      </w:r>
      <w:r>
        <w:rPr>
          <w:rFonts w:ascii="TH SarabunPSK" w:hAnsi="TH SarabunPSK" w:cs="TH SarabunPSK"/>
          <w:sz w:val="32"/>
          <w:szCs w:val="32"/>
        </w:rPr>
        <w:t xml:space="preserve"> </w:t>
      </w:r>
      <w:r w:rsidRPr="00607779">
        <w:rPr>
          <w:rFonts w:ascii="TH SarabunPSK" w:hAnsi="TH SarabunPSK" w:cs="TH SarabunPSK"/>
          <w:sz w:val="32"/>
          <w:szCs w:val="32"/>
        </w:rPr>
        <w:t xml:space="preserve">1) </w:t>
      </w:r>
      <w:bookmarkStart w:id="3" w:name="_Hlk149930195"/>
      <w:r w:rsidRPr="00607779">
        <w:rPr>
          <w:rFonts w:ascii="TH SarabunPSK" w:hAnsi="TH SarabunPSK" w:cs="TH SarabunPSK" w:hint="cs"/>
          <w:sz w:val="32"/>
          <w:szCs w:val="32"/>
          <w:cs/>
        </w:rPr>
        <w:t>เพื่อศึกษาความหมาย</w:t>
      </w:r>
      <w:r w:rsidRPr="00607779">
        <w:rPr>
          <w:rFonts w:ascii="TH SarabunPSK" w:hAnsi="TH SarabunPSK" w:cs="TH SarabunPSK"/>
          <w:sz w:val="32"/>
          <w:szCs w:val="32"/>
          <w:cs/>
        </w:rPr>
        <w:t xml:space="preserve"> </w:t>
      </w:r>
      <w:r w:rsidRPr="00607779">
        <w:rPr>
          <w:rFonts w:ascii="TH SarabunPSK" w:hAnsi="TH SarabunPSK" w:cs="TH SarabunPSK" w:hint="cs"/>
          <w:sz w:val="32"/>
          <w:szCs w:val="32"/>
          <w:cs/>
        </w:rPr>
        <w:t>แนวคิด</w:t>
      </w:r>
      <w:r w:rsidRPr="00607779">
        <w:rPr>
          <w:rFonts w:ascii="TH SarabunPSK" w:hAnsi="TH SarabunPSK" w:cs="TH SarabunPSK"/>
          <w:sz w:val="32"/>
          <w:szCs w:val="32"/>
          <w:cs/>
        </w:rPr>
        <w:t xml:space="preserve"> </w:t>
      </w:r>
      <w:r w:rsidRPr="00607779">
        <w:rPr>
          <w:rFonts w:ascii="TH SarabunPSK" w:hAnsi="TH SarabunPSK" w:cs="TH SarabunPSK" w:hint="cs"/>
          <w:sz w:val="32"/>
          <w:szCs w:val="32"/>
          <w:cs/>
        </w:rPr>
        <w:t>และข้อบัญญัติเกี่ยวกับเด็กกำพร้าในมุมมองอิสลาม</w:t>
      </w:r>
      <w:bookmarkEnd w:id="3"/>
      <w:r>
        <w:rPr>
          <w:rFonts w:ascii="TH SarabunPSK" w:hAnsi="TH SarabunPSK" w:cs="TH SarabunPSK"/>
          <w:sz w:val="32"/>
          <w:szCs w:val="32"/>
        </w:rPr>
        <w:t xml:space="preserve"> </w:t>
      </w:r>
      <w:r w:rsidRPr="00607779">
        <w:rPr>
          <w:rFonts w:ascii="TH SarabunPSK" w:hAnsi="TH SarabunPSK" w:cs="TH SarabunPSK"/>
          <w:sz w:val="32"/>
          <w:szCs w:val="32"/>
        </w:rPr>
        <w:t xml:space="preserve">2) </w:t>
      </w:r>
      <w:bookmarkStart w:id="4" w:name="_Hlk149930230"/>
      <w:r w:rsidRPr="00607779">
        <w:rPr>
          <w:rFonts w:ascii="TH SarabunPSK" w:hAnsi="TH SarabunPSK" w:cs="TH SarabunPSK" w:hint="cs"/>
          <w:sz w:val="32"/>
          <w:szCs w:val="32"/>
          <w:cs/>
        </w:rPr>
        <w:t>เพื่อศึกษารูปแบบสวัสดิการเด็กกำพร้าทั่วไป</w:t>
      </w:r>
      <w:r w:rsidRPr="00607779">
        <w:rPr>
          <w:rFonts w:ascii="TH SarabunPSK" w:hAnsi="TH SarabunPSK" w:cs="TH SarabunPSK"/>
          <w:sz w:val="32"/>
          <w:szCs w:val="32"/>
          <w:cs/>
        </w:rPr>
        <w:t xml:space="preserve"> </w:t>
      </w:r>
      <w:bookmarkEnd w:id="4"/>
      <w:r w:rsidRPr="00607779">
        <w:rPr>
          <w:rFonts w:ascii="TH SarabunPSK" w:hAnsi="TH SarabunPSK" w:cs="TH SarabunPSK"/>
          <w:sz w:val="32"/>
          <w:szCs w:val="32"/>
        </w:rPr>
        <w:t xml:space="preserve">3) </w:t>
      </w:r>
      <w:bookmarkStart w:id="5" w:name="_Hlk149930263"/>
      <w:r w:rsidRPr="00607779">
        <w:rPr>
          <w:rFonts w:ascii="TH SarabunPSK" w:hAnsi="TH SarabunPSK" w:cs="TH SarabunPSK" w:hint="cs"/>
          <w:sz w:val="32"/>
          <w:szCs w:val="32"/>
          <w:cs/>
        </w:rPr>
        <w:t>เพื่อศึกษารูปแบบสวัสดิการ</w:t>
      </w:r>
      <w:r>
        <w:rPr>
          <w:rFonts w:ascii="TH SarabunPSK" w:hAnsi="TH SarabunPSK" w:cs="TH SarabunPSK" w:hint="cs"/>
          <w:sz w:val="32"/>
          <w:szCs w:val="32"/>
          <w:cs/>
        </w:rPr>
        <w:t xml:space="preserve">           </w:t>
      </w:r>
      <w:r w:rsidRPr="00607779">
        <w:rPr>
          <w:rFonts w:ascii="TH SarabunPSK" w:hAnsi="TH SarabunPSK" w:cs="TH SarabunPSK" w:hint="cs"/>
          <w:sz w:val="32"/>
          <w:szCs w:val="32"/>
          <w:cs/>
        </w:rPr>
        <w:t>เด็กกำพร้าในอิสลามที่เหมาะสมกับบริบท</w:t>
      </w:r>
      <w:bookmarkStart w:id="6" w:name="_Hlk115823283"/>
      <w:bookmarkStart w:id="7" w:name="_Hlk115810390"/>
      <w:r>
        <w:rPr>
          <w:rFonts w:ascii="TH SarabunPSK" w:hAnsi="TH SarabunPSK" w:cs="TH SarabunPSK" w:hint="cs"/>
          <w:sz w:val="32"/>
          <w:szCs w:val="32"/>
          <w:cs/>
        </w:rPr>
        <w:t>สังคมปัจจุบัน</w:t>
      </w:r>
      <w:bookmarkEnd w:id="5"/>
      <w:r>
        <w:rPr>
          <w:rFonts w:ascii="TH SarabunPSK" w:hAnsi="TH SarabunPSK" w:cs="TH SarabunPSK"/>
          <w:sz w:val="32"/>
          <w:szCs w:val="32"/>
        </w:rPr>
        <w:t xml:space="preserve"> </w:t>
      </w:r>
      <w:bookmarkEnd w:id="6"/>
      <w:bookmarkEnd w:id="7"/>
      <w:r>
        <w:rPr>
          <w:rFonts w:ascii="TH SarabunPSK" w:hAnsi="TH SarabunPSK" w:cs="TH SarabunPSK" w:hint="cs"/>
          <w:sz w:val="32"/>
          <w:szCs w:val="32"/>
          <w:cs/>
        </w:rPr>
        <w:t>บทความนี้ใช้ระเบียบ</w:t>
      </w:r>
      <w:r w:rsidRPr="009A2363">
        <w:rPr>
          <w:rFonts w:ascii="TH SarabunPSK" w:hAnsi="TH SarabunPSK" w:cs="TH SarabunPSK" w:hint="cs"/>
          <w:sz w:val="32"/>
          <w:szCs w:val="32"/>
          <w:cs/>
        </w:rPr>
        <w:t>วิธีการศึกษา</w:t>
      </w:r>
      <w:r>
        <w:rPr>
          <w:rFonts w:ascii="TH SarabunPSK" w:hAnsi="TH SarabunPSK" w:cs="TH SarabunPSK" w:hint="cs"/>
          <w:sz w:val="32"/>
          <w:szCs w:val="32"/>
          <w:cs/>
        </w:rPr>
        <w:t>เชิงคุณภาพ ค้นคว้า</w:t>
      </w:r>
      <w:r w:rsidRPr="00F96CA1">
        <w:rPr>
          <w:rFonts w:ascii="TH SarabunPSK" w:hAnsi="TH SarabunPSK" w:cs="TH SarabunPSK" w:hint="cs"/>
          <w:sz w:val="32"/>
          <w:szCs w:val="32"/>
          <w:cs/>
        </w:rPr>
        <w:t>เก็บรวบรวมข้อมูลจาก</w:t>
      </w:r>
      <w:r w:rsidRPr="00F96CA1">
        <w:rPr>
          <w:rFonts w:ascii="TH SarabunPSK" w:hAnsi="TH SarabunPSK" w:cs="TH SarabunPSK"/>
          <w:sz w:val="32"/>
          <w:szCs w:val="32"/>
          <w:cs/>
        </w:rPr>
        <w:t xml:space="preserve"> </w:t>
      </w:r>
      <w:proofErr w:type="spellStart"/>
      <w:r w:rsidRPr="00F96CA1">
        <w:rPr>
          <w:rFonts w:ascii="TH SarabunPSK" w:hAnsi="TH SarabunPSK" w:cs="TH SarabunPSK" w:hint="cs"/>
          <w:sz w:val="32"/>
          <w:szCs w:val="32"/>
          <w:cs/>
        </w:rPr>
        <w:t>อัล</w:t>
      </w:r>
      <w:proofErr w:type="spellEnd"/>
      <w:r w:rsidRPr="00F96CA1">
        <w:rPr>
          <w:rFonts w:ascii="TH SarabunPSK" w:hAnsi="TH SarabunPSK" w:cs="TH SarabunPSK" w:hint="cs"/>
          <w:sz w:val="32"/>
          <w:szCs w:val="32"/>
          <w:cs/>
        </w:rPr>
        <w:t>กุรอาน</w:t>
      </w:r>
      <w:r w:rsidRPr="00F96CA1">
        <w:rPr>
          <w:rFonts w:ascii="TH SarabunPSK" w:hAnsi="TH SarabunPSK" w:cs="TH SarabunPSK"/>
          <w:sz w:val="32"/>
          <w:szCs w:val="32"/>
          <w:cs/>
        </w:rPr>
        <w:t xml:space="preserve"> </w:t>
      </w:r>
      <w:proofErr w:type="spellStart"/>
      <w:r w:rsidRPr="00F96CA1">
        <w:rPr>
          <w:rFonts w:ascii="TH SarabunPSK" w:hAnsi="TH SarabunPSK" w:cs="TH SarabunPSK" w:hint="cs"/>
          <w:sz w:val="32"/>
          <w:szCs w:val="32"/>
          <w:cs/>
        </w:rPr>
        <w:t>อัล</w:t>
      </w:r>
      <w:proofErr w:type="spellEnd"/>
      <w:r w:rsidRPr="00F96CA1">
        <w:rPr>
          <w:rFonts w:ascii="TH SarabunPSK" w:hAnsi="TH SarabunPSK" w:cs="TH SarabunPSK" w:hint="cs"/>
          <w:sz w:val="32"/>
          <w:szCs w:val="32"/>
          <w:cs/>
        </w:rPr>
        <w:t>หะดีษ</w:t>
      </w:r>
      <w:r w:rsidRPr="00F96CA1">
        <w:rPr>
          <w:rFonts w:ascii="TH SarabunPSK" w:hAnsi="TH SarabunPSK" w:cs="TH SarabunPSK"/>
          <w:sz w:val="32"/>
          <w:szCs w:val="32"/>
          <w:cs/>
        </w:rPr>
        <w:t xml:space="preserve"> </w:t>
      </w:r>
      <w:r w:rsidRPr="00F96CA1">
        <w:rPr>
          <w:rFonts w:ascii="TH SarabunPSK" w:hAnsi="TH SarabunPSK" w:cs="TH SarabunPSK" w:hint="cs"/>
          <w:sz w:val="32"/>
          <w:szCs w:val="32"/>
          <w:cs/>
        </w:rPr>
        <w:t>ทัศนะของปวงปราชญ์อิสลาม</w:t>
      </w:r>
      <w:r>
        <w:rPr>
          <w:rFonts w:ascii="TH SarabunPSK" w:hAnsi="TH SarabunPSK" w:cs="TH SarabunPSK" w:hint="cs"/>
          <w:sz w:val="32"/>
          <w:szCs w:val="32"/>
          <w:cs/>
        </w:rPr>
        <w:t xml:space="preserve"> และงานวิจัยที่เกี่ยวข้อง และนำเสนอผลการศึกษาเชิงพรรณนาวิเคราะห์ </w:t>
      </w:r>
      <w:r w:rsidRPr="009E1BAB">
        <w:rPr>
          <w:rFonts w:ascii="TH SarabunPSK" w:hAnsi="TH SarabunPSK" w:cs="TH SarabunPSK" w:hint="cs"/>
          <w:sz w:val="32"/>
          <w:szCs w:val="32"/>
          <w:cs/>
        </w:rPr>
        <w:t>จากการศึกษาพบกว่า</w:t>
      </w:r>
      <w:r>
        <w:rPr>
          <w:rFonts w:ascii="TH SarabunPSK" w:hAnsi="TH SarabunPSK" w:cs="TH SarabunPSK" w:hint="cs"/>
          <w:sz w:val="32"/>
          <w:szCs w:val="32"/>
          <w:cs/>
        </w:rPr>
        <w:t xml:space="preserve"> 1) </w:t>
      </w:r>
      <w:r w:rsidRPr="00CB41B0">
        <w:rPr>
          <w:rFonts w:ascii="TH SarabunPSK" w:hAnsi="TH SarabunPSK" w:cs="TH SarabunPSK" w:hint="cs"/>
          <w:sz w:val="32"/>
          <w:szCs w:val="32"/>
          <w:cs/>
        </w:rPr>
        <w:t>ในมุมมอง</w:t>
      </w:r>
      <w:r>
        <w:rPr>
          <w:rFonts w:ascii="TH SarabunPSK" w:hAnsi="TH SarabunPSK" w:cs="TH SarabunPSK" w:hint="cs"/>
          <w:sz w:val="32"/>
          <w:szCs w:val="32"/>
          <w:cs/>
        </w:rPr>
        <w:t>ของ</w:t>
      </w:r>
      <w:r w:rsidRPr="00CB41B0">
        <w:rPr>
          <w:rFonts w:ascii="TH SarabunPSK" w:hAnsi="TH SarabunPSK" w:cs="TH SarabunPSK" w:hint="cs"/>
          <w:sz w:val="32"/>
          <w:szCs w:val="32"/>
          <w:cs/>
        </w:rPr>
        <w:t>อิสลามเด็กกำพร้า</w:t>
      </w:r>
      <w:r>
        <w:rPr>
          <w:rFonts w:ascii="TH SarabunPSK" w:hAnsi="TH SarabunPSK" w:cs="TH SarabunPSK" w:hint="cs"/>
          <w:sz w:val="32"/>
          <w:szCs w:val="32"/>
          <w:cs/>
        </w:rPr>
        <w:t>น</w:t>
      </w:r>
      <w:r w:rsidRPr="00CB41B0">
        <w:rPr>
          <w:rFonts w:ascii="TH SarabunPSK" w:hAnsi="TH SarabunPSK" w:cs="TH SarabunPSK" w:hint="cs"/>
          <w:sz w:val="32"/>
          <w:szCs w:val="32"/>
          <w:cs/>
        </w:rPr>
        <w:t>คือเด็ก</w:t>
      </w:r>
      <w:r>
        <w:rPr>
          <w:rFonts w:ascii="TH SarabunPSK" w:hAnsi="TH SarabunPSK" w:cs="TH SarabunPSK" w:hint="cs"/>
          <w:sz w:val="32"/>
          <w:szCs w:val="32"/>
          <w:cs/>
        </w:rPr>
        <w:t>ที่</w:t>
      </w:r>
      <w:r w:rsidRPr="00CB41B0">
        <w:rPr>
          <w:rFonts w:ascii="TH SarabunPSK" w:hAnsi="TH SarabunPSK" w:cs="TH SarabunPSK" w:hint="cs"/>
          <w:sz w:val="32"/>
          <w:szCs w:val="32"/>
          <w:cs/>
        </w:rPr>
        <w:t>บิดา</w:t>
      </w:r>
      <w:r>
        <w:rPr>
          <w:rFonts w:ascii="TH SarabunPSK" w:hAnsi="TH SarabunPSK" w:cs="TH SarabunPSK" w:hint="cs"/>
          <w:sz w:val="32"/>
          <w:szCs w:val="32"/>
          <w:cs/>
        </w:rPr>
        <w:t xml:space="preserve"> </w:t>
      </w:r>
      <w:r w:rsidRPr="00CB41B0">
        <w:rPr>
          <w:rFonts w:ascii="TH SarabunPSK" w:hAnsi="TH SarabunPSK" w:cs="TH SarabunPSK" w:hint="cs"/>
          <w:sz w:val="32"/>
          <w:szCs w:val="32"/>
          <w:cs/>
        </w:rPr>
        <w:t>หรือทั้งบิดามารดาเสียชีวิตทั้งคู่</w:t>
      </w:r>
      <w:r>
        <w:rPr>
          <w:rFonts w:ascii="TH SarabunPSK" w:hAnsi="TH SarabunPSK" w:cs="TH SarabunPSK" w:hint="cs"/>
          <w:sz w:val="32"/>
          <w:szCs w:val="32"/>
          <w:cs/>
        </w:rPr>
        <w:t xml:space="preserve"> โดย</w:t>
      </w:r>
      <w:r w:rsidRPr="00CB41B0">
        <w:rPr>
          <w:rFonts w:ascii="TH SarabunPSK" w:hAnsi="TH SarabunPSK" w:cs="TH SarabunPSK" w:hint="cs"/>
          <w:sz w:val="32"/>
          <w:szCs w:val="32"/>
          <w:cs/>
        </w:rPr>
        <w:t>มีเงื่อนไข</w:t>
      </w:r>
      <w:r>
        <w:rPr>
          <w:rFonts w:ascii="TH SarabunPSK" w:hAnsi="TH SarabunPSK" w:cs="TH SarabunPSK" w:hint="cs"/>
          <w:sz w:val="32"/>
          <w:szCs w:val="32"/>
          <w:cs/>
        </w:rPr>
        <w:t>ว่าเด็กผู้นั้น</w:t>
      </w:r>
      <w:r w:rsidRPr="00CB41B0">
        <w:rPr>
          <w:rFonts w:ascii="TH SarabunPSK" w:hAnsi="TH SarabunPSK" w:cs="TH SarabunPSK" w:hint="cs"/>
          <w:sz w:val="32"/>
          <w:szCs w:val="32"/>
          <w:cs/>
        </w:rPr>
        <w:t>ยังไม่บรรลุ</w:t>
      </w:r>
      <w:proofErr w:type="spellStart"/>
      <w:r>
        <w:rPr>
          <w:rFonts w:ascii="TH SarabunPSK" w:hAnsi="TH SarabunPSK" w:cs="TH SarabunPSK" w:hint="cs"/>
          <w:sz w:val="32"/>
          <w:szCs w:val="32"/>
          <w:cs/>
        </w:rPr>
        <w:t>ศา</w:t>
      </w:r>
      <w:proofErr w:type="spellEnd"/>
      <w:r>
        <w:rPr>
          <w:rFonts w:ascii="TH SarabunPSK" w:hAnsi="TH SarabunPSK" w:cs="TH SarabunPSK" w:hint="cs"/>
          <w:sz w:val="32"/>
          <w:szCs w:val="32"/>
          <w:cs/>
        </w:rPr>
        <w:t>สน</w:t>
      </w:r>
      <w:r w:rsidRPr="00CB41B0">
        <w:rPr>
          <w:rFonts w:ascii="TH SarabunPSK" w:hAnsi="TH SarabunPSK" w:cs="TH SarabunPSK" w:hint="cs"/>
          <w:sz w:val="32"/>
          <w:szCs w:val="32"/>
          <w:cs/>
        </w:rPr>
        <w:t>นิติภาวะ</w:t>
      </w:r>
      <w:r>
        <w:rPr>
          <w:rFonts w:ascii="TH SarabunPSK" w:hAnsi="TH SarabunPSK" w:cs="TH SarabunPSK" w:hint="cs"/>
          <w:sz w:val="32"/>
          <w:szCs w:val="32"/>
          <w:cs/>
        </w:rPr>
        <w:t xml:space="preserve"> และ</w:t>
      </w:r>
      <w:r w:rsidRPr="007B3654">
        <w:rPr>
          <w:rFonts w:ascii="TH SarabunPSK" w:hAnsi="TH SarabunPSK" w:cs="TH SarabunPSK" w:hint="cs"/>
          <w:sz w:val="32"/>
          <w:szCs w:val="32"/>
          <w:cs/>
        </w:rPr>
        <w:t>อิสลามมีแนวคิดและข้อบัญญัติ</w:t>
      </w:r>
      <w:r>
        <w:rPr>
          <w:rFonts w:ascii="TH SarabunPSK" w:hAnsi="TH SarabunPSK" w:cs="TH SarabunPSK" w:hint="cs"/>
          <w:sz w:val="32"/>
          <w:szCs w:val="32"/>
          <w:cs/>
        </w:rPr>
        <w:t>ในการ</w:t>
      </w:r>
      <w:r w:rsidRPr="007B3654">
        <w:rPr>
          <w:rFonts w:ascii="TH SarabunPSK" w:hAnsi="TH SarabunPSK" w:cs="TH SarabunPSK" w:hint="cs"/>
          <w:sz w:val="32"/>
          <w:szCs w:val="32"/>
          <w:cs/>
        </w:rPr>
        <w:t>ส่งเสริม</w:t>
      </w:r>
      <w:r>
        <w:rPr>
          <w:rFonts w:ascii="TH SarabunPSK" w:hAnsi="TH SarabunPSK" w:cs="TH SarabunPSK" w:hint="cs"/>
          <w:sz w:val="32"/>
          <w:szCs w:val="32"/>
          <w:cs/>
        </w:rPr>
        <w:t xml:space="preserve"> </w:t>
      </w:r>
      <w:r w:rsidRPr="007B3654">
        <w:rPr>
          <w:rFonts w:ascii="TH SarabunPSK" w:hAnsi="TH SarabunPSK" w:cs="TH SarabunPSK" w:hint="cs"/>
          <w:sz w:val="32"/>
          <w:szCs w:val="32"/>
          <w:cs/>
        </w:rPr>
        <w:t>ช่วยเหลือ</w:t>
      </w:r>
      <w:r w:rsidRPr="007B3654">
        <w:rPr>
          <w:rFonts w:ascii="TH SarabunPSK" w:hAnsi="TH SarabunPSK" w:cs="TH SarabunPSK"/>
          <w:sz w:val="32"/>
          <w:szCs w:val="32"/>
          <w:cs/>
        </w:rPr>
        <w:t xml:space="preserve"> </w:t>
      </w:r>
      <w:r w:rsidRPr="007B3654">
        <w:rPr>
          <w:rFonts w:ascii="TH SarabunPSK" w:hAnsi="TH SarabunPSK" w:cs="TH SarabunPSK" w:hint="cs"/>
          <w:sz w:val="32"/>
          <w:szCs w:val="32"/>
          <w:cs/>
        </w:rPr>
        <w:t>ดูแล</w:t>
      </w:r>
      <w:r w:rsidRPr="007B3654">
        <w:rPr>
          <w:rFonts w:ascii="TH SarabunPSK" w:hAnsi="TH SarabunPSK" w:cs="TH SarabunPSK"/>
          <w:sz w:val="32"/>
          <w:szCs w:val="32"/>
          <w:cs/>
        </w:rPr>
        <w:t xml:space="preserve"> </w:t>
      </w:r>
      <w:r w:rsidRPr="007B3654">
        <w:rPr>
          <w:rFonts w:ascii="TH SarabunPSK" w:hAnsi="TH SarabunPSK" w:cs="TH SarabunPSK" w:hint="cs"/>
          <w:sz w:val="32"/>
          <w:szCs w:val="32"/>
          <w:cs/>
        </w:rPr>
        <w:t>มีความเมตตา</w:t>
      </w:r>
      <w:r w:rsidRPr="007B3654">
        <w:rPr>
          <w:rFonts w:ascii="TH SarabunPSK" w:hAnsi="TH SarabunPSK" w:cs="TH SarabunPSK"/>
          <w:sz w:val="32"/>
          <w:szCs w:val="32"/>
          <w:cs/>
        </w:rPr>
        <w:t xml:space="preserve"> </w:t>
      </w:r>
      <w:r w:rsidRPr="007B3654">
        <w:rPr>
          <w:rFonts w:ascii="TH SarabunPSK" w:hAnsi="TH SarabunPSK" w:cs="TH SarabunPSK" w:hint="cs"/>
          <w:sz w:val="32"/>
          <w:szCs w:val="32"/>
          <w:cs/>
        </w:rPr>
        <w:t>และให้สวัสดิการต่างๆ</w:t>
      </w:r>
      <w:r>
        <w:rPr>
          <w:rFonts w:ascii="TH SarabunPSK" w:hAnsi="TH SarabunPSK" w:cs="TH SarabunPSK" w:hint="cs"/>
          <w:sz w:val="32"/>
          <w:szCs w:val="32"/>
          <w:cs/>
        </w:rPr>
        <w:t xml:space="preserve"> </w:t>
      </w:r>
      <w:r w:rsidRPr="007B3654">
        <w:rPr>
          <w:rFonts w:ascii="TH SarabunPSK" w:hAnsi="TH SarabunPSK" w:cs="TH SarabunPSK" w:hint="cs"/>
          <w:sz w:val="32"/>
          <w:szCs w:val="32"/>
          <w:cs/>
        </w:rPr>
        <w:t>แก่เด็กกำพร้า</w:t>
      </w:r>
      <w:r w:rsidRPr="007B3654">
        <w:rPr>
          <w:rFonts w:ascii="TH SarabunPSK" w:hAnsi="TH SarabunPSK" w:cs="TH SarabunPSK"/>
          <w:sz w:val="32"/>
          <w:szCs w:val="32"/>
          <w:cs/>
        </w:rPr>
        <w:t xml:space="preserve"> </w:t>
      </w:r>
      <w:r w:rsidRPr="007B3654">
        <w:rPr>
          <w:rFonts w:ascii="TH SarabunPSK" w:hAnsi="TH SarabunPSK" w:cs="TH SarabunPSK" w:hint="cs"/>
          <w:sz w:val="32"/>
          <w:szCs w:val="32"/>
          <w:cs/>
        </w:rPr>
        <w:t>เช่น</w:t>
      </w:r>
      <w:r w:rsidRPr="007B3654">
        <w:rPr>
          <w:rFonts w:ascii="TH SarabunPSK" w:hAnsi="TH SarabunPSK" w:cs="TH SarabunPSK"/>
          <w:sz w:val="32"/>
          <w:szCs w:val="32"/>
          <w:cs/>
        </w:rPr>
        <w:t xml:space="preserve"> </w:t>
      </w:r>
      <w:r w:rsidRPr="007B3654">
        <w:rPr>
          <w:rFonts w:ascii="TH SarabunPSK" w:hAnsi="TH SarabunPSK" w:cs="TH SarabunPSK" w:hint="cs"/>
          <w:sz w:val="32"/>
          <w:szCs w:val="32"/>
          <w:cs/>
        </w:rPr>
        <w:t>ด้านปัจจัยในการดำรงชีวิต</w:t>
      </w:r>
      <w:r>
        <w:rPr>
          <w:rFonts w:ascii="TH SarabunPSK" w:hAnsi="TH SarabunPSK" w:cs="TH SarabunPSK" w:hint="cs"/>
          <w:sz w:val="32"/>
          <w:szCs w:val="32"/>
          <w:cs/>
        </w:rPr>
        <w:t xml:space="preserve"> สุขภาพ</w:t>
      </w:r>
      <w:r w:rsidRPr="007B3654">
        <w:rPr>
          <w:rFonts w:ascii="TH SarabunPSK" w:hAnsi="TH SarabunPSK" w:cs="TH SarabunPSK"/>
          <w:sz w:val="32"/>
          <w:szCs w:val="32"/>
          <w:cs/>
        </w:rPr>
        <w:t xml:space="preserve"> </w:t>
      </w:r>
      <w:r w:rsidRPr="007B3654">
        <w:rPr>
          <w:rFonts w:ascii="TH SarabunPSK" w:hAnsi="TH SarabunPSK" w:cs="TH SarabunPSK" w:hint="cs"/>
          <w:sz w:val="32"/>
          <w:szCs w:val="32"/>
          <w:cs/>
        </w:rPr>
        <w:t>ที่อยู่อาศัย</w:t>
      </w:r>
      <w:r w:rsidRPr="007B3654">
        <w:rPr>
          <w:rFonts w:ascii="TH SarabunPSK" w:hAnsi="TH SarabunPSK" w:cs="TH SarabunPSK"/>
          <w:sz w:val="32"/>
          <w:szCs w:val="32"/>
          <w:cs/>
        </w:rPr>
        <w:t xml:space="preserve"> </w:t>
      </w:r>
      <w:r w:rsidRPr="007B3654">
        <w:rPr>
          <w:rFonts w:ascii="TH SarabunPSK" w:hAnsi="TH SarabunPSK" w:cs="TH SarabunPSK" w:hint="cs"/>
          <w:sz w:val="32"/>
          <w:szCs w:val="32"/>
          <w:cs/>
        </w:rPr>
        <w:t>ครอบครัวอุปถัมภ์</w:t>
      </w:r>
      <w:r w:rsidRPr="007B3654">
        <w:rPr>
          <w:rFonts w:ascii="TH SarabunPSK" w:hAnsi="TH SarabunPSK" w:cs="TH SarabunPSK"/>
          <w:sz w:val="32"/>
          <w:szCs w:val="32"/>
          <w:cs/>
        </w:rPr>
        <w:t xml:space="preserve"> </w:t>
      </w:r>
      <w:r w:rsidRPr="007B3654">
        <w:rPr>
          <w:rFonts w:ascii="TH SarabunPSK" w:hAnsi="TH SarabunPSK" w:cs="TH SarabunPSK" w:hint="cs"/>
          <w:sz w:val="32"/>
          <w:szCs w:val="32"/>
          <w:cs/>
        </w:rPr>
        <w:t>การศึกษา</w:t>
      </w:r>
      <w:r w:rsidRPr="007B3654">
        <w:rPr>
          <w:rFonts w:ascii="TH SarabunPSK" w:hAnsi="TH SarabunPSK" w:cs="TH SarabunPSK"/>
          <w:sz w:val="32"/>
          <w:szCs w:val="32"/>
          <w:cs/>
        </w:rPr>
        <w:t xml:space="preserve"> </w:t>
      </w:r>
      <w:r w:rsidRPr="007B3654">
        <w:rPr>
          <w:rFonts w:ascii="TH SarabunPSK" w:hAnsi="TH SarabunPSK" w:cs="TH SarabunPSK" w:hint="cs"/>
          <w:sz w:val="32"/>
          <w:szCs w:val="32"/>
          <w:cs/>
        </w:rPr>
        <w:t>รวมถึงการปกป้องสิทธิต่างๆ</w:t>
      </w:r>
      <w:r>
        <w:rPr>
          <w:rFonts w:ascii="TH SarabunPSK" w:hAnsi="TH SarabunPSK" w:cs="TH SarabunPSK" w:hint="cs"/>
          <w:sz w:val="32"/>
          <w:szCs w:val="32"/>
          <w:cs/>
        </w:rPr>
        <w:t xml:space="preserve"> </w:t>
      </w:r>
      <w:r w:rsidRPr="007B3654">
        <w:rPr>
          <w:rFonts w:ascii="TH SarabunPSK" w:hAnsi="TH SarabunPSK" w:cs="TH SarabunPSK" w:hint="cs"/>
          <w:sz w:val="32"/>
          <w:szCs w:val="32"/>
          <w:cs/>
        </w:rPr>
        <w:t>ของเด็กกำพร้าด้วยความเป็นธรรม</w:t>
      </w:r>
      <w:r>
        <w:rPr>
          <w:rFonts w:ascii="TH SarabunPSK" w:hAnsi="TH SarabunPSK" w:cs="TH SarabunPSK"/>
          <w:sz w:val="32"/>
          <w:szCs w:val="32"/>
        </w:rPr>
        <w:t xml:space="preserve"> </w:t>
      </w:r>
      <w:r w:rsidRPr="00E95E0A">
        <w:rPr>
          <w:rFonts w:ascii="TH SarabunPSK" w:hAnsi="TH SarabunPSK" w:cs="TH SarabunPSK" w:hint="cs"/>
          <w:sz w:val="32"/>
          <w:szCs w:val="32"/>
          <w:cs/>
        </w:rPr>
        <w:t>2) สำหรับสวัสดิการเด็กกำพร้าโดยทั่วไปนั้น มีพระราชบัญญัติคุ้มครองเด็กพ</w:t>
      </w:r>
      <w:r w:rsidRPr="00E95E0A">
        <w:rPr>
          <w:rFonts w:ascii="TH SarabunPSK" w:hAnsi="TH SarabunPSK" w:cs="TH SarabunPSK"/>
          <w:sz w:val="32"/>
          <w:szCs w:val="32"/>
          <w:cs/>
        </w:rPr>
        <w:t>.</w:t>
      </w:r>
      <w:r w:rsidRPr="00E95E0A">
        <w:rPr>
          <w:rFonts w:ascii="TH SarabunPSK" w:hAnsi="TH SarabunPSK" w:cs="TH SarabunPSK" w:hint="cs"/>
          <w:sz w:val="32"/>
          <w:szCs w:val="32"/>
          <w:cs/>
        </w:rPr>
        <w:t>ศ</w:t>
      </w:r>
      <w:r w:rsidRPr="00E95E0A">
        <w:rPr>
          <w:rFonts w:ascii="TH SarabunPSK" w:hAnsi="TH SarabunPSK" w:cs="TH SarabunPSK"/>
          <w:sz w:val="32"/>
          <w:szCs w:val="32"/>
          <w:cs/>
        </w:rPr>
        <w:t>.</w:t>
      </w:r>
      <w:r>
        <w:rPr>
          <w:rFonts w:ascii="TH SarabunPSK" w:hAnsi="TH SarabunPSK" w:cs="TH SarabunPSK" w:hint="cs"/>
          <w:sz w:val="32"/>
          <w:szCs w:val="32"/>
          <w:cs/>
        </w:rPr>
        <w:t xml:space="preserve"> </w:t>
      </w:r>
      <w:r w:rsidRPr="00E95E0A">
        <w:rPr>
          <w:rFonts w:ascii="TH SarabunPSK" w:hAnsi="TH SarabunPSK" w:cs="TH SarabunPSK" w:hint="cs"/>
          <w:sz w:val="32"/>
          <w:szCs w:val="32"/>
          <w:cs/>
        </w:rPr>
        <w:t>2546 ได้ระบุถึง เด็กที่ประสบความยากลำบาก</w:t>
      </w:r>
      <w:r w:rsidRPr="00E95E0A">
        <w:rPr>
          <w:rFonts w:ascii="TH SarabunPSK" w:hAnsi="TH SarabunPSK" w:cs="TH SarabunPSK"/>
          <w:sz w:val="32"/>
          <w:szCs w:val="32"/>
          <w:cs/>
        </w:rPr>
        <w:t xml:space="preserve"> </w:t>
      </w:r>
      <w:r w:rsidRPr="00E95E0A">
        <w:rPr>
          <w:rFonts w:ascii="TH SarabunPSK" w:hAnsi="TH SarabunPSK" w:cs="TH SarabunPSK" w:hint="cs"/>
          <w:sz w:val="32"/>
          <w:szCs w:val="32"/>
          <w:cs/>
        </w:rPr>
        <w:t>เช่น ขาดผู้ดูแล ตกทุกข์ได้ยาก</w:t>
      </w:r>
      <w:r w:rsidRPr="00E95E0A">
        <w:rPr>
          <w:rFonts w:ascii="TH SarabunPSK" w:hAnsi="TH SarabunPSK" w:cs="TH SarabunPSK"/>
          <w:sz w:val="32"/>
          <w:szCs w:val="32"/>
          <w:cs/>
        </w:rPr>
        <w:t xml:space="preserve"> </w:t>
      </w:r>
      <w:r w:rsidRPr="00E95E0A">
        <w:rPr>
          <w:rFonts w:ascii="TH SarabunPSK" w:hAnsi="TH SarabunPSK" w:cs="TH SarabunPSK" w:hint="cs"/>
          <w:sz w:val="32"/>
          <w:szCs w:val="32"/>
          <w:cs/>
        </w:rPr>
        <w:t>ไร้ที่พึ่ง</w:t>
      </w:r>
      <w:r w:rsidRPr="00E95E0A">
        <w:rPr>
          <w:rFonts w:ascii="TH SarabunPSK" w:hAnsi="TH SarabunPSK" w:cs="TH SarabunPSK"/>
          <w:sz w:val="32"/>
          <w:szCs w:val="32"/>
          <w:cs/>
        </w:rPr>
        <w:t xml:space="preserve"> </w:t>
      </w:r>
      <w:r w:rsidRPr="00E95E0A">
        <w:rPr>
          <w:rFonts w:ascii="TH SarabunPSK" w:hAnsi="TH SarabunPSK" w:cs="TH SarabunPSK" w:hint="cs"/>
          <w:sz w:val="32"/>
          <w:szCs w:val="32"/>
          <w:cs/>
        </w:rPr>
        <w:t>กำพร้า</w:t>
      </w:r>
      <w:r w:rsidRPr="00E95E0A">
        <w:rPr>
          <w:rFonts w:ascii="TH SarabunPSK" w:hAnsi="TH SarabunPSK" w:cs="TH SarabunPSK"/>
          <w:sz w:val="32"/>
          <w:szCs w:val="32"/>
          <w:cs/>
        </w:rPr>
        <w:t xml:space="preserve"> </w:t>
      </w:r>
      <w:r w:rsidRPr="00E95E0A">
        <w:rPr>
          <w:rFonts w:ascii="TH SarabunPSK" w:hAnsi="TH SarabunPSK" w:cs="TH SarabunPSK" w:hint="cs"/>
          <w:sz w:val="32"/>
          <w:szCs w:val="32"/>
          <w:cs/>
        </w:rPr>
        <w:t>เด็กเหล่านี้จะได้รับการช่วยเหลือสงเคราะห์จากหน่วยงานของรัฐในการเลี้ยงดู</w:t>
      </w:r>
      <w:r w:rsidRPr="00E95E0A">
        <w:rPr>
          <w:rFonts w:ascii="TH SarabunPSK" w:hAnsi="TH SarabunPSK" w:cs="TH SarabunPSK"/>
          <w:sz w:val="32"/>
          <w:szCs w:val="32"/>
          <w:cs/>
        </w:rPr>
        <w:t xml:space="preserve"> </w:t>
      </w:r>
      <w:r w:rsidRPr="00E95E0A">
        <w:rPr>
          <w:rFonts w:ascii="TH SarabunPSK" w:hAnsi="TH SarabunPSK" w:cs="TH SarabunPSK" w:hint="cs"/>
          <w:sz w:val="32"/>
          <w:szCs w:val="32"/>
          <w:cs/>
        </w:rPr>
        <w:t>อบรม</w:t>
      </w:r>
      <w:r w:rsidRPr="00E95E0A">
        <w:rPr>
          <w:rFonts w:ascii="TH SarabunPSK" w:hAnsi="TH SarabunPSK" w:cs="TH SarabunPSK"/>
          <w:sz w:val="32"/>
          <w:szCs w:val="32"/>
          <w:cs/>
        </w:rPr>
        <w:t xml:space="preserve"> </w:t>
      </w:r>
      <w:r w:rsidRPr="00E95E0A">
        <w:rPr>
          <w:rFonts w:ascii="TH SarabunPSK" w:hAnsi="TH SarabunPSK" w:cs="TH SarabunPSK" w:hint="cs"/>
          <w:sz w:val="32"/>
          <w:szCs w:val="32"/>
          <w:cs/>
        </w:rPr>
        <w:t>ฝึกอาชีพ</w:t>
      </w:r>
      <w:r w:rsidRPr="00E95E0A">
        <w:rPr>
          <w:rFonts w:ascii="TH SarabunPSK" w:hAnsi="TH SarabunPSK" w:cs="TH SarabunPSK"/>
          <w:sz w:val="32"/>
          <w:szCs w:val="32"/>
          <w:cs/>
        </w:rPr>
        <w:t xml:space="preserve"> </w:t>
      </w:r>
      <w:r w:rsidRPr="00E95E0A">
        <w:rPr>
          <w:rFonts w:ascii="TH SarabunPSK" w:hAnsi="TH SarabunPSK" w:cs="TH SarabunPSK" w:hint="cs"/>
          <w:sz w:val="32"/>
          <w:szCs w:val="32"/>
          <w:cs/>
        </w:rPr>
        <w:t>หรือบำบัดฟื้นฟูสมรรถภาพทางร่างกายและจิตใจและครอบครัวให้สามารถกลับมาอุปการะเลี้ยงดูเด็กได้อย่างเป็นปกติสุข และ 3) ส่วนสวัสดิการเด็กกำพร้าในอิสลามที่เหมาะสมกับบริบทสังคมปัจจุบันนั้น</w:t>
      </w:r>
      <w:r>
        <w:rPr>
          <w:rFonts w:ascii="TH SarabunPSK" w:hAnsi="TH SarabunPSK" w:cs="TH SarabunPSK" w:hint="cs"/>
          <w:sz w:val="32"/>
          <w:szCs w:val="32"/>
          <w:cs/>
        </w:rPr>
        <w:t>ตามหลักการ</w:t>
      </w:r>
      <w:r w:rsidRPr="00AC0205">
        <w:rPr>
          <w:rFonts w:ascii="TH SarabunPSK" w:hAnsi="TH SarabunPSK" w:cs="TH SarabunPSK" w:hint="cs"/>
          <w:sz w:val="32"/>
          <w:szCs w:val="32"/>
          <w:cs/>
        </w:rPr>
        <w:t>อิสลาม</w:t>
      </w:r>
      <w:r>
        <w:rPr>
          <w:rFonts w:ascii="TH SarabunPSK" w:hAnsi="TH SarabunPSK" w:cs="TH SarabunPSK" w:hint="cs"/>
          <w:sz w:val="32"/>
          <w:szCs w:val="32"/>
          <w:cs/>
        </w:rPr>
        <w:t>ได้มีข้อบัญญัติให้มีการ</w:t>
      </w:r>
      <w:r w:rsidRPr="00AC0205">
        <w:rPr>
          <w:rFonts w:ascii="TH SarabunPSK" w:hAnsi="TH SarabunPSK" w:cs="TH SarabunPSK" w:hint="cs"/>
          <w:sz w:val="32"/>
          <w:szCs w:val="32"/>
          <w:cs/>
        </w:rPr>
        <w:t>อุปการะและดูแลเด็กกำพร้า</w:t>
      </w:r>
      <w:r w:rsidRPr="00AC0205">
        <w:rPr>
          <w:rFonts w:ascii="TH SarabunPSK" w:hAnsi="TH SarabunPSK" w:cs="TH SarabunPSK"/>
          <w:sz w:val="32"/>
          <w:szCs w:val="32"/>
          <w:cs/>
        </w:rPr>
        <w:t xml:space="preserve"> </w:t>
      </w:r>
      <w:r w:rsidRPr="00AC0205">
        <w:rPr>
          <w:rFonts w:ascii="TH SarabunPSK" w:hAnsi="TH SarabunPSK" w:cs="TH SarabunPSK" w:hint="cs"/>
          <w:sz w:val="32"/>
          <w:szCs w:val="32"/>
          <w:cs/>
        </w:rPr>
        <w:t>ทั้งในด้านสิทธิ</w:t>
      </w:r>
      <w:r w:rsidRPr="00AC0205">
        <w:rPr>
          <w:rFonts w:ascii="TH SarabunPSK" w:hAnsi="TH SarabunPSK" w:cs="TH SarabunPSK"/>
          <w:sz w:val="32"/>
          <w:szCs w:val="32"/>
          <w:cs/>
        </w:rPr>
        <w:t xml:space="preserve"> </w:t>
      </w:r>
      <w:r w:rsidRPr="00AC0205">
        <w:rPr>
          <w:rFonts w:ascii="TH SarabunPSK" w:hAnsi="TH SarabunPSK" w:cs="TH SarabunPSK" w:hint="cs"/>
          <w:sz w:val="32"/>
          <w:szCs w:val="32"/>
          <w:cs/>
        </w:rPr>
        <w:t>ทรัพย์สิน</w:t>
      </w:r>
      <w:r w:rsidRPr="00AC0205">
        <w:rPr>
          <w:rFonts w:ascii="TH SarabunPSK" w:hAnsi="TH SarabunPSK" w:cs="TH SarabunPSK"/>
          <w:sz w:val="32"/>
          <w:szCs w:val="32"/>
          <w:cs/>
        </w:rPr>
        <w:t xml:space="preserve"> </w:t>
      </w:r>
      <w:r w:rsidRPr="00AC0205">
        <w:rPr>
          <w:rFonts w:ascii="TH SarabunPSK" w:hAnsi="TH SarabunPSK" w:cs="TH SarabunPSK" w:hint="cs"/>
          <w:sz w:val="32"/>
          <w:szCs w:val="32"/>
          <w:cs/>
        </w:rPr>
        <w:t>การมอบความรัก</w:t>
      </w:r>
      <w:r w:rsidRPr="00AC0205">
        <w:rPr>
          <w:rFonts w:ascii="TH SarabunPSK" w:hAnsi="TH SarabunPSK" w:cs="TH SarabunPSK"/>
          <w:sz w:val="32"/>
          <w:szCs w:val="32"/>
          <w:cs/>
        </w:rPr>
        <w:t xml:space="preserve"> </w:t>
      </w:r>
      <w:r w:rsidRPr="00AC0205">
        <w:rPr>
          <w:rFonts w:ascii="TH SarabunPSK" w:hAnsi="TH SarabunPSK" w:cs="TH SarabunPSK" w:hint="cs"/>
          <w:sz w:val="32"/>
          <w:szCs w:val="32"/>
          <w:cs/>
        </w:rPr>
        <w:t>ความอบอุ่น</w:t>
      </w:r>
      <w:r w:rsidRPr="00AC0205">
        <w:rPr>
          <w:rFonts w:ascii="TH SarabunPSK" w:hAnsi="TH SarabunPSK" w:cs="TH SarabunPSK"/>
          <w:sz w:val="32"/>
          <w:szCs w:val="32"/>
          <w:cs/>
        </w:rPr>
        <w:t xml:space="preserve"> </w:t>
      </w:r>
      <w:r w:rsidRPr="00AC0205">
        <w:rPr>
          <w:rFonts w:ascii="TH SarabunPSK" w:hAnsi="TH SarabunPSK" w:cs="TH SarabunPSK" w:hint="cs"/>
          <w:sz w:val="32"/>
          <w:szCs w:val="32"/>
          <w:cs/>
        </w:rPr>
        <w:t>การเลี้ยงดู</w:t>
      </w:r>
      <w:r w:rsidRPr="00AC0205">
        <w:rPr>
          <w:rFonts w:ascii="TH SarabunPSK" w:hAnsi="TH SarabunPSK" w:cs="TH SarabunPSK"/>
          <w:sz w:val="32"/>
          <w:szCs w:val="32"/>
          <w:cs/>
        </w:rPr>
        <w:t xml:space="preserve"> </w:t>
      </w:r>
      <w:r w:rsidRPr="00AC0205">
        <w:rPr>
          <w:rFonts w:ascii="TH SarabunPSK" w:hAnsi="TH SarabunPSK" w:cs="TH SarabunPSK" w:hint="cs"/>
          <w:sz w:val="32"/>
          <w:szCs w:val="32"/>
          <w:cs/>
        </w:rPr>
        <w:t>การอุปโภคบริโภค</w:t>
      </w:r>
      <w:r>
        <w:rPr>
          <w:rFonts w:ascii="TH SarabunPSK" w:hAnsi="TH SarabunPSK" w:cs="TH SarabunPSK" w:hint="cs"/>
          <w:sz w:val="32"/>
          <w:szCs w:val="32"/>
          <w:cs/>
        </w:rPr>
        <w:t xml:space="preserve"> </w:t>
      </w:r>
      <w:r w:rsidRPr="00AC0205">
        <w:rPr>
          <w:rFonts w:ascii="TH SarabunPSK" w:hAnsi="TH SarabunPSK" w:cs="TH SarabunPSK" w:hint="cs"/>
          <w:sz w:val="32"/>
          <w:szCs w:val="32"/>
          <w:cs/>
        </w:rPr>
        <w:t>เครื่องนุ่งห่ม</w:t>
      </w:r>
      <w:r w:rsidRPr="00AC0205">
        <w:rPr>
          <w:rFonts w:ascii="TH SarabunPSK" w:hAnsi="TH SarabunPSK" w:cs="TH SarabunPSK"/>
          <w:sz w:val="32"/>
          <w:szCs w:val="32"/>
          <w:cs/>
        </w:rPr>
        <w:t xml:space="preserve"> </w:t>
      </w:r>
      <w:r>
        <w:rPr>
          <w:rFonts w:ascii="TH SarabunPSK" w:hAnsi="TH SarabunPSK" w:cs="TH SarabunPSK" w:hint="cs"/>
          <w:sz w:val="32"/>
          <w:szCs w:val="32"/>
          <w:cs/>
        </w:rPr>
        <w:t xml:space="preserve">ด้านสุขภาพ </w:t>
      </w:r>
      <w:r w:rsidRPr="00AC0205">
        <w:rPr>
          <w:rFonts w:ascii="TH SarabunPSK" w:hAnsi="TH SarabunPSK" w:cs="TH SarabunPSK" w:hint="cs"/>
          <w:sz w:val="32"/>
          <w:szCs w:val="32"/>
          <w:cs/>
        </w:rPr>
        <w:t>ตลอดจนการช่วยเหลือในเรื่องความจำเป็นของชีวิต</w:t>
      </w:r>
      <w:r w:rsidRPr="00AC0205">
        <w:rPr>
          <w:rFonts w:ascii="TH SarabunPSK" w:hAnsi="TH SarabunPSK" w:cs="TH SarabunPSK"/>
          <w:sz w:val="32"/>
          <w:szCs w:val="32"/>
          <w:cs/>
        </w:rPr>
        <w:t xml:space="preserve"> </w:t>
      </w:r>
      <w:r w:rsidRPr="00AC0205">
        <w:rPr>
          <w:rFonts w:ascii="TH SarabunPSK" w:hAnsi="TH SarabunPSK" w:cs="TH SarabunPSK" w:hint="cs"/>
          <w:sz w:val="32"/>
          <w:szCs w:val="32"/>
          <w:cs/>
        </w:rPr>
        <w:t>การศึกษา</w:t>
      </w:r>
      <w:r w:rsidRPr="00AC0205">
        <w:rPr>
          <w:rFonts w:ascii="TH SarabunPSK" w:hAnsi="TH SarabunPSK" w:cs="TH SarabunPSK"/>
          <w:sz w:val="32"/>
          <w:szCs w:val="32"/>
          <w:cs/>
        </w:rPr>
        <w:t xml:space="preserve"> </w:t>
      </w:r>
      <w:r w:rsidRPr="00AC0205">
        <w:rPr>
          <w:rFonts w:ascii="TH SarabunPSK" w:hAnsi="TH SarabunPSK" w:cs="TH SarabunPSK" w:hint="cs"/>
          <w:sz w:val="32"/>
          <w:szCs w:val="32"/>
          <w:cs/>
        </w:rPr>
        <w:t>ศาสนา</w:t>
      </w:r>
      <w:r w:rsidRPr="00AC0205">
        <w:rPr>
          <w:rFonts w:ascii="TH SarabunPSK" w:hAnsi="TH SarabunPSK" w:cs="TH SarabunPSK"/>
          <w:sz w:val="32"/>
          <w:szCs w:val="32"/>
          <w:cs/>
        </w:rPr>
        <w:t xml:space="preserve"> </w:t>
      </w:r>
      <w:r w:rsidRPr="00AC0205">
        <w:rPr>
          <w:rFonts w:ascii="TH SarabunPSK" w:hAnsi="TH SarabunPSK" w:cs="TH SarabunPSK" w:hint="cs"/>
          <w:sz w:val="32"/>
          <w:szCs w:val="32"/>
          <w:cs/>
        </w:rPr>
        <w:t>วิชาชีพ</w:t>
      </w:r>
      <w:r w:rsidRPr="00AC0205">
        <w:rPr>
          <w:rFonts w:ascii="TH SarabunPSK" w:hAnsi="TH SarabunPSK" w:cs="TH SarabunPSK"/>
          <w:sz w:val="32"/>
          <w:szCs w:val="32"/>
          <w:cs/>
        </w:rPr>
        <w:t xml:space="preserve"> </w:t>
      </w:r>
      <w:r w:rsidRPr="00AC0205">
        <w:rPr>
          <w:rFonts w:ascii="TH SarabunPSK" w:hAnsi="TH SarabunPSK" w:cs="TH SarabunPSK" w:hint="cs"/>
          <w:sz w:val="32"/>
          <w:szCs w:val="32"/>
          <w:cs/>
        </w:rPr>
        <w:t>รวมถึงการหล่อหลอมขัดเกลาจิตใจให้อยู่ในครรลองของศาสนา</w:t>
      </w:r>
      <w:r w:rsidRPr="00AC0205">
        <w:rPr>
          <w:rFonts w:ascii="TH SarabunPSK" w:hAnsi="TH SarabunPSK" w:cs="TH SarabunPSK"/>
          <w:sz w:val="32"/>
          <w:szCs w:val="32"/>
          <w:cs/>
        </w:rPr>
        <w:t xml:space="preserve"> </w:t>
      </w:r>
      <w:r w:rsidRPr="00AC0205">
        <w:rPr>
          <w:rFonts w:ascii="TH SarabunPSK" w:hAnsi="TH SarabunPSK" w:cs="TH SarabunPSK" w:hint="cs"/>
          <w:sz w:val="32"/>
          <w:szCs w:val="32"/>
          <w:cs/>
        </w:rPr>
        <w:t>และการหาคู่ชีวิตที่เหมาะสม</w:t>
      </w:r>
      <w:r>
        <w:rPr>
          <w:rFonts w:ascii="TH SarabunPSK" w:hAnsi="TH SarabunPSK" w:cs="TH SarabunPSK" w:hint="cs"/>
          <w:sz w:val="32"/>
          <w:szCs w:val="32"/>
          <w:cs/>
        </w:rPr>
        <w:t xml:space="preserve"> </w:t>
      </w:r>
      <w:r w:rsidRPr="00AC0205">
        <w:rPr>
          <w:rFonts w:ascii="TH SarabunPSK" w:hAnsi="TH SarabunPSK" w:cs="TH SarabunPSK" w:hint="cs"/>
          <w:sz w:val="32"/>
          <w:szCs w:val="32"/>
          <w:cs/>
        </w:rPr>
        <w:t>โดยสวัสดิการเหล่านี้ถือเป็นสิ่งจำเป็นอย่างยิ่งต่อการช่วยเหลือ</w:t>
      </w:r>
      <w:r w:rsidRPr="00AC0205">
        <w:rPr>
          <w:rFonts w:ascii="TH SarabunPSK" w:hAnsi="TH SarabunPSK" w:cs="TH SarabunPSK"/>
          <w:sz w:val="32"/>
          <w:szCs w:val="32"/>
          <w:cs/>
        </w:rPr>
        <w:t xml:space="preserve"> </w:t>
      </w:r>
      <w:r w:rsidRPr="00AC0205">
        <w:rPr>
          <w:rFonts w:ascii="TH SarabunPSK" w:hAnsi="TH SarabunPSK" w:cs="TH SarabunPSK" w:hint="cs"/>
          <w:sz w:val="32"/>
          <w:szCs w:val="32"/>
          <w:cs/>
        </w:rPr>
        <w:t>และยกระดับคุณภาพชีวิตของ</w:t>
      </w:r>
      <w:r>
        <w:rPr>
          <w:rFonts w:ascii="TH SarabunPSK" w:hAnsi="TH SarabunPSK" w:cs="TH SarabunPSK" w:hint="cs"/>
          <w:sz w:val="32"/>
          <w:szCs w:val="32"/>
          <w:cs/>
        </w:rPr>
        <w:t>เด็กกำพร้า</w:t>
      </w:r>
      <w:r w:rsidRPr="00AC0205">
        <w:rPr>
          <w:rFonts w:ascii="TH SarabunPSK" w:hAnsi="TH SarabunPSK" w:cs="TH SarabunPSK" w:hint="cs"/>
          <w:sz w:val="32"/>
          <w:szCs w:val="32"/>
          <w:cs/>
        </w:rPr>
        <w:t>ให้ดียิ่งขึ้นต่อไป</w:t>
      </w:r>
    </w:p>
    <w:p w14:paraId="739E5526" w14:textId="77777777" w:rsidR="00957E15" w:rsidRDefault="00957E15" w:rsidP="00957E15">
      <w:pPr>
        <w:spacing w:line="240" w:lineRule="auto"/>
        <w:jc w:val="left"/>
        <w:rPr>
          <w:rFonts w:ascii="TH SarabunPSK" w:hAnsi="TH SarabunPSK" w:cs="TH SarabunPSK"/>
          <w:sz w:val="32"/>
          <w:szCs w:val="32"/>
        </w:rPr>
      </w:pPr>
    </w:p>
    <w:p w14:paraId="1C357CD5" w14:textId="77777777" w:rsidR="00957E15" w:rsidRDefault="00957E15" w:rsidP="00957E15">
      <w:pPr>
        <w:spacing w:line="240" w:lineRule="auto"/>
        <w:rPr>
          <w:rFonts w:ascii="TH SarabunPSK" w:hAnsi="TH SarabunPSK" w:cs="TH SarabunPSK"/>
          <w:sz w:val="32"/>
          <w:szCs w:val="32"/>
        </w:rPr>
      </w:pPr>
      <w:r w:rsidRPr="002D0450">
        <w:rPr>
          <w:rFonts w:ascii="TH SarabunPSK" w:hAnsi="TH SarabunPSK" w:cs="TH SarabunPSK"/>
          <w:b/>
          <w:bCs/>
          <w:sz w:val="32"/>
          <w:szCs w:val="32"/>
          <w:cs/>
        </w:rPr>
        <w:t>คำส</w:t>
      </w:r>
      <w:r w:rsidRPr="002D0450">
        <w:rPr>
          <w:rFonts w:ascii="TH SarabunPSK" w:hAnsi="TH SarabunPSK" w:cs="TH SarabunPSK" w:hint="cs"/>
          <w:b/>
          <w:bCs/>
          <w:sz w:val="32"/>
          <w:szCs w:val="32"/>
          <w:cs/>
        </w:rPr>
        <w:t>ำ</w:t>
      </w:r>
      <w:r w:rsidRPr="002D0450">
        <w:rPr>
          <w:rFonts w:ascii="TH SarabunPSK" w:hAnsi="TH SarabunPSK" w:cs="TH SarabunPSK"/>
          <w:b/>
          <w:bCs/>
          <w:sz w:val="32"/>
          <w:szCs w:val="32"/>
          <w:cs/>
        </w:rPr>
        <w:t>คัญ</w:t>
      </w:r>
      <w:r w:rsidRPr="00E722FA">
        <w:rPr>
          <w:rFonts w:ascii="TH SarabunPSK" w:hAnsi="TH SarabunPSK" w:cs="TH SarabunPSK"/>
          <w:sz w:val="32"/>
          <w:szCs w:val="32"/>
          <w:cs/>
        </w:rPr>
        <w:t xml:space="preserve"> :</w:t>
      </w:r>
      <w:r w:rsidRPr="00E722FA">
        <w:rPr>
          <w:rFonts w:ascii="TH SarabunPSK" w:hAnsi="TH SarabunPSK" w:cs="TH SarabunPSK" w:hint="cs"/>
          <w:sz w:val="32"/>
          <w:szCs w:val="32"/>
          <w:cs/>
        </w:rPr>
        <w:t xml:space="preserve"> </w:t>
      </w:r>
      <w:r w:rsidRPr="009E1BAB">
        <w:rPr>
          <w:rFonts w:ascii="TH SarabunPSK" w:hAnsi="TH SarabunPSK" w:cs="TH SarabunPSK" w:hint="cs"/>
          <w:sz w:val="32"/>
          <w:szCs w:val="32"/>
          <w:cs/>
        </w:rPr>
        <w:t>สวัสดิการ</w:t>
      </w:r>
      <w:r w:rsidRPr="00E722FA">
        <w:rPr>
          <w:rFonts w:ascii="TH SarabunPSK" w:hAnsi="TH SarabunPSK" w:cs="TH SarabunPSK"/>
          <w:sz w:val="32"/>
          <w:szCs w:val="32"/>
        </w:rPr>
        <w:t>,</w:t>
      </w:r>
      <w:r>
        <w:rPr>
          <w:rFonts w:ascii="TH SarabunPSK" w:hAnsi="TH SarabunPSK" w:cs="TH SarabunPSK"/>
          <w:sz w:val="32"/>
          <w:szCs w:val="32"/>
        </w:rPr>
        <w:t xml:space="preserve"> </w:t>
      </w:r>
      <w:r w:rsidRPr="009E1BAB">
        <w:rPr>
          <w:rFonts w:ascii="TH SarabunPSK" w:hAnsi="TH SarabunPSK" w:cs="TH SarabunPSK" w:hint="cs"/>
          <w:sz w:val="32"/>
          <w:szCs w:val="32"/>
          <w:cs/>
        </w:rPr>
        <w:t>เด็กกำพร้า</w:t>
      </w:r>
      <w:r w:rsidRPr="00E722FA">
        <w:rPr>
          <w:rFonts w:ascii="TH SarabunPSK" w:hAnsi="TH SarabunPSK" w:cs="TH SarabunPSK"/>
          <w:sz w:val="32"/>
          <w:szCs w:val="32"/>
        </w:rPr>
        <w:t xml:space="preserve">, </w:t>
      </w:r>
      <w:r w:rsidRPr="009E1BAB">
        <w:rPr>
          <w:rFonts w:ascii="TH SarabunPSK" w:hAnsi="TH SarabunPSK" w:cs="TH SarabunPSK" w:hint="cs"/>
          <w:sz w:val="32"/>
          <w:szCs w:val="32"/>
          <w:cs/>
        </w:rPr>
        <w:t>มุมมองอิสลาม</w:t>
      </w:r>
    </w:p>
    <w:p w14:paraId="1EC25883" w14:textId="18EF63C1" w:rsidR="00957E15" w:rsidRPr="00151C45" w:rsidRDefault="00151C45" w:rsidP="00957E15">
      <w:pPr>
        <w:spacing w:line="240" w:lineRule="auto"/>
        <w:rPr>
          <w:rFonts w:ascii="TH SarabunPSK" w:hAnsi="TH SarabunPSK" w:cs="TH SarabunPSK"/>
          <w:sz w:val="32"/>
          <w:szCs w:val="32"/>
          <w:vertAlign w:val="subscript"/>
        </w:rPr>
      </w:pPr>
      <w:r>
        <w:rPr>
          <w:rFonts w:ascii="TH SarabunPSK" w:hAnsi="TH SarabunPSK" w:cs="TH SarabunPSK"/>
          <w:sz w:val="32"/>
          <w:szCs w:val="32"/>
          <w:vertAlign w:val="subscript"/>
        </w:rPr>
        <w:softHyphen/>
      </w:r>
    </w:p>
    <w:p w14:paraId="20CA6C50" w14:textId="77777777" w:rsidR="00957E15" w:rsidRDefault="00957E15" w:rsidP="00957E15">
      <w:pPr>
        <w:spacing w:line="240" w:lineRule="auto"/>
        <w:rPr>
          <w:rFonts w:ascii="TH SarabunPSK" w:hAnsi="TH SarabunPSK" w:cs="TH SarabunPSK"/>
          <w:sz w:val="32"/>
          <w:szCs w:val="32"/>
        </w:rPr>
      </w:pPr>
    </w:p>
    <w:p w14:paraId="10AA00EC" w14:textId="77777777" w:rsidR="00957E15" w:rsidRPr="00FC35E6" w:rsidRDefault="00957E15" w:rsidP="00957E15">
      <w:pPr>
        <w:spacing w:line="240" w:lineRule="auto"/>
        <w:rPr>
          <w:rFonts w:ascii="TH SarabunPSK" w:hAnsi="TH SarabunPSK" w:cs="TH SarabunPSK" w:hint="cs"/>
          <w:sz w:val="32"/>
          <w:szCs w:val="32"/>
          <w:cs/>
        </w:rPr>
      </w:pPr>
    </w:p>
    <w:p w14:paraId="64F218A0" w14:textId="77777777" w:rsidR="00957E15" w:rsidRPr="004413DE" w:rsidRDefault="00957E15" w:rsidP="00957E15">
      <w:pPr>
        <w:rPr>
          <w:rFonts w:cs="Cordia New"/>
          <w:sz w:val="2"/>
          <w:szCs w:val="2"/>
        </w:rPr>
      </w:pPr>
    </w:p>
    <w:p w14:paraId="36A7A97D" w14:textId="77777777" w:rsidR="00957E15" w:rsidRPr="004413DE" w:rsidRDefault="00957E15" w:rsidP="00957E15">
      <w:pPr>
        <w:rPr>
          <w:rFonts w:cs="Cordia New"/>
          <w:sz w:val="2"/>
          <w:szCs w:val="2"/>
        </w:rPr>
      </w:pPr>
    </w:p>
    <w:p w14:paraId="591DE172" w14:textId="77777777" w:rsidR="00957E15" w:rsidRPr="004413DE" w:rsidRDefault="00957E15" w:rsidP="00957E15">
      <w:pPr>
        <w:rPr>
          <w:rFonts w:cs="Cordia New"/>
          <w:sz w:val="2"/>
          <w:szCs w:val="2"/>
        </w:rPr>
      </w:pPr>
    </w:p>
    <w:p w14:paraId="6A5EC5BA" w14:textId="77777777" w:rsidR="00957E15" w:rsidRPr="004413DE" w:rsidRDefault="00957E15" w:rsidP="00957E15">
      <w:pPr>
        <w:rPr>
          <w:rFonts w:cs="Cordia New"/>
          <w:sz w:val="2"/>
          <w:szCs w:val="2"/>
          <w:cs/>
        </w:rPr>
      </w:pPr>
    </w:p>
    <w:p w14:paraId="50D45F50" w14:textId="77777777" w:rsidR="00957E15" w:rsidRDefault="00957E15" w:rsidP="00957E15">
      <w:pPr>
        <w:spacing w:line="240" w:lineRule="auto"/>
        <w:jc w:val="center"/>
        <w:rPr>
          <w:rFonts w:ascii="TH SarabunPSK" w:hAnsi="TH SarabunPSK" w:cs="TH SarabunPSK"/>
          <w:b/>
          <w:bCs/>
        </w:rPr>
      </w:pPr>
      <w:r w:rsidRPr="00A74D87">
        <w:rPr>
          <w:rFonts w:ascii="TH SarabunPSK" w:hAnsi="TH SarabunPSK" w:cs="TH SarabunPSK"/>
          <w:b/>
          <w:bCs/>
          <w:shd w:val="clear" w:color="auto" w:fill="FFFFFF"/>
        </w:rPr>
        <w:t>Abstract</w:t>
      </w:r>
    </w:p>
    <w:p w14:paraId="7E596BBB" w14:textId="77777777" w:rsidR="00957E15" w:rsidRPr="000B53D6" w:rsidRDefault="00957E15" w:rsidP="00957E15">
      <w:pPr>
        <w:spacing w:line="240" w:lineRule="auto"/>
        <w:jc w:val="center"/>
        <w:rPr>
          <w:rFonts w:ascii="TH SarabunPSK" w:hAnsi="TH SarabunPSK" w:cs="TH SarabunPSK"/>
          <w:b/>
          <w:bCs/>
          <w:sz w:val="32"/>
          <w:szCs w:val="32"/>
        </w:rPr>
      </w:pPr>
    </w:p>
    <w:p w14:paraId="4786E5CF" w14:textId="77777777" w:rsidR="00957E15" w:rsidRDefault="00957E15" w:rsidP="00957E15">
      <w:pPr>
        <w:spacing w:line="240" w:lineRule="auto"/>
        <w:rPr>
          <w:rFonts w:ascii="TH SarabunPSK" w:hAnsi="TH SarabunPSK" w:cs="TH SarabunPSK"/>
          <w:b/>
          <w:bCs/>
          <w:color w:val="FF0000"/>
          <w:sz w:val="32"/>
          <w:szCs w:val="32"/>
        </w:rPr>
      </w:pPr>
      <w:r>
        <w:rPr>
          <w:rFonts w:ascii="TH SarabunPSK" w:hAnsi="TH SarabunPSK" w:cs="TH SarabunPSK"/>
          <w:sz w:val="32"/>
          <w:szCs w:val="32"/>
        </w:rPr>
        <w:tab/>
      </w:r>
      <w:r w:rsidRPr="005C0FC7">
        <w:rPr>
          <w:rFonts w:ascii="TH SarabunPSK" w:hAnsi="TH SarabunPSK" w:cs="TH SarabunPSK"/>
          <w:sz w:val="32"/>
          <w:szCs w:val="32"/>
        </w:rPr>
        <w:t>Th</w:t>
      </w:r>
      <w:r>
        <w:rPr>
          <w:rFonts w:ascii="TH SarabunPSK" w:hAnsi="TH SarabunPSK" w:cs="TH SarabunPSK"/>
          <w:sz w:val="32"/>
          <w:szCs w:val="32"/>
        </w:rPr>
        <w:t>e objectives of this</w:t>
      </w:r>
      <w:r w:rsidRPr="005C0FC7">
        <w:rPr>
          <w:rFonts w:ascii="TH SarabunPSK" w:hAnsi="TH SarabunPSK" w:cs="TH SarabunPSK"/>
          <w:sz w:val="32"/>
          <w:szCs w:val="32"/>
        </w:rPr>
        <w:t xml:space="preserve"> research article </w:t>
      </w:r>
      <w:r>
        <w:rPr>
          <w:rFonts w:ascii="TH SarabunPSK" w:hAnsi="TH SarabunPSK" w:cs="TH SarabunPSK"/>
          <w:sz w:val="32"/>
          <w:szCs w:val="32"/>
        </w:rPr>
        <w:t xml:space="preserve">are; </w:t>
      </w:r>
      <w:r w:rsidRPr="005C0FC7">
        <w:rPr>
          <w:rFonts w:ascii="TH SarabunPSK" w:hAnsi="TH SarabunPSK" w:cs="TH SarabunPSK"/>
          <w:sz w:val="32"/>
          <w:szCs w:val="32"/>
        </w:rPr>
        <w:t>1) to study the</w:t>
      </w:r>
      <w:r>
        <w:rPr>
          <w:rFonts w:ascii="TH SarabunPSK" w:hAnsi="TH SarabunPSK" w:cs="TH SarabunPSK"/>
          <w:sz w:val="32"/>
          <w:szCs w:val="32"/>
        </w:rPr>
        <w:t xml:space="preserve"> meaning,</w:t>
      </w:r>
      <w:r w:rsidRPr="005C0FC7">
        <w:rPr>
          <w:rFonts w:ascii="TH SarabunPSK" w:hAnsi="TH SarabunPSK" w:cs="TH SarabunPSK"/>
          <w:sz w:val="32"/>
          <w:szCs w:val="32"/>
        </w:rPr>
        <w:t xml:space="preserve"> </w:t>
      </w:r>
      <w:r>
        <w:rPr>
          <w:rFonts w:ascii="TH SarabunPSK" w:hAnsi="TH SarabunPSK" w:cs="TH SarabunPSK"/>
          <w:sz w:val="32"/>
          <w:szCs w:val="32"/>
        </w:rPr>
        <w:t>concepts</w:t>
      </w:r>
      <w:r w:rsidRPr="005C0FC7">
        <w:rPr>
          <w:rFonts w:ascii="TH SarabunPSK" w:hAnsi="TH SarabunPSK" w:cs="TH SarabunPSK"/>
          <w:sz w:val="32"/>
          <w:szCs w:val="32"/>
        </w:rPr>
        <w:t xml:space="preserve"> and </w:t>
      </w:r>
      <w:r>
        <w:rPr>
          <w:rFonts w:ascii="TH SarabunPSK" w:hAnsi="TH SarabunPSK" w:cs="TH SarabunPSK"/>
          <w:sz w:val="32"/>
          <w:szCs w:val="32"/>
        </w:rPr>
        <w:t>religious canons</w:t>
      </w:r>
      <w:r w:rsidRPr="005C0FC7">
        <w:rPr>
          <w:rFonts w:ascii="TH SarabunPSK" w:hAnsi="TH SarabunPSK" w:cs="TH SarabunPSK"/>
          <w:sz w:val="32"/>
          <w:szCs w:val="32"/>
        </w:rPr>
        <w:t xml:space="preserve"> regarding orphans in Islam</w:t>
      </w:r>
      <w:r>
        <w:rPr>
          <w:rFonts w:ascii="TH SarabunPSK" w:hAnsi="TH SarabunPSK" w:cs="TH SarabunPSK"/>
          <w:sz w:val="32"/>
          <w:szCs w:val="32"/>
        </w:rPr>
        <w:t>,</w:t>
      </w:r>
      <w:r w:rsidRPr="005C0FC7">
        <w:rPr>
          <w:rFonts w:ascii="TH SarabunPSK" w:hAnsi="TH SarabunPSK" w:cs="TH SarabunPSK"/>
          <w:sz w:val="32"/>
          <w:szCs w:val="32"/>
        </w:rPr>
        <w:t xml:space="preserve"> 2) to study the </w:t>
      </w:r>
      <w:r>
        <w:rPr>
          <w:rFonts w:ascii="TH SarabunPSK" w:hAnsi="TH SarabunPSK" w:cs="TH SarabunPSK"/>
          <w:sz w:val="32"/>
          <w:szCs w:val="32"/>
        </w:rPr>
        <w:t>general model of</w:t>
      </w:r>
      <w:r w:rsidRPr="005C0FC7">
        <w:rPr>
          <w:rFonts w:ascii="TH SarabunPSK" w:hAnsi="TH SarabunPSK" w:cs="TH SarabunPSK"/>
          <w:sz w:val="32"/>
          <w:szCs w:val="32"/>
        </w:rPr>
        <w:t xml:space="preserve"> orphan welfare</w:t>
      </w:r>
      <w:r>
        <w:rPr>
          <w:rFonts w:ascii="TH SarabunPSK" w:hAnsi="TH SarabunPSK" w:cs="TH SarabunPSK"/>
          <w:sz w:val="32"/>
          <w:szCs w:val="32"/>
        </w:rPr>
        <w:t>, and</w:t>
      </w:r>
      <w:r w:rsidRPr="005C0FC7">
        <w:rPr>
          <w:rFonts w:ascii="TH SarabunPSK" w:hAnsi="TH SarabunPSK" w:cs="TH SarabunPSK"/>
          <w:sz w:val="32"/>
          <w:szCs w:val="32"/>
        </w:rPr>
        <w:t xml:space="preserve"> 3) to study the </w:t>
      </w:r>
      <w:r>
        <w:rPr>
          <w:rFonts w:ascii="TH SarabunPSK" w:hAnsi="TH SarabunPSK" w:cs="TH SarabunPSK"/>
          <w:sz w:val="32"/>
          <w:szCs w:val="32"/>
        </w:rPr>
        <w:t xml:space="preserve">orphan </w:t>
      </w:r>
      <w:r w:rsidRPr="005C0FC7">
        <w:rPr>
          <w:rFonts w:ascii="TH SarabunPSK" w:hAnsi="TH SarabunPSK" w:cs="TH SarabunPSK"/>
          <w:sz w:val="32"/>
          <w:szCs w:val="32"/>
        </w:rPr>
        <w:t>welfare model in Islam</w:t>
      </w:r>
      <w:r>
        <w:rPr>
          <w:rFonts w:ascii="TH SarabunPSK" w:hAnsi="TH SarabunPSK" w:cs="TH SarabunPSK"/>
          <w:sz w:val="32"/>
          <w:szCs w:val="32"/>
        </w:rPr>
        <w:t xml:space="preserve"> consistent with </w:t>
      </w:r>
      <w:r w:rsidRPr="005C0FC7">
        <w:rPr>
          <w:rFonts w:ascii="TH SarabunPSK" w:hAnsi="TH SarabunPSK" w:cs="TH SarabunPSK"/>
          <w:sz w:val="32"/>
          <w:szCs w:val="32"/>
        </w:rPr>
        <w:t xml:space="preserve">the </w:t>
      </w:r>
      <w:r>
        <w:rPr>
          <w:rFonts w:ascii="TH SarabunPSK" w:hAnsi="TH SarabunPSK" w:cs="TH SarabunPSK"/>
          <w:sz w:val="32"/>
          <w:szCs w:val="32"/>
        </w:rPr>
        <w:t xml:space="preserve">current social context. </w:t>
      </w:r>
      <w:r w:rsidRPr="008E4502">
        <w:rPr>
          <w:rFonts w:ascii="TH SarabunPSK" w:hAnsi="TH SarabunPSK" w:cs="TH SarabunPSK"/>
          <w:sz w:val="32"/>
          <w:szCs w:val="32"/>
        </w:rPr>
        <w:t>This article uses a qualitative study methodology</w:t>
      </w:r>
      <w:r>
        <w:rPr>
          <w:rFonts w:ascii="TH SarabunPSK" w:hAnsi="TH SarabunPSK" w:cs="TH SarabunPSK"/>
          <w:sz w:val="32"/>
          <w:szCs w:val="32"/>
        </w:rPr>
        <w:t xml:space="preserve"> </w:t>
      </w:r>
      <w:r w:rsidRPr="008E4502">
        <w:rPr>
          <w:rFonts w:ascii="TH SarabunPSK" w:hAnsi="TH SarabunPSK" w:cs="TH SarabunPSK"/>
          <w:sz w:val="32"/>
          <w:szCs w:val="32"/>
        </w:rPr>
        <w:t>collect</w:t>
      </w:r>
      <w:r>
        <w:rPr>
          <w:rFonts w:ascii="TH SarabunPSK" w:hAnsi="TH SarabunPSK" w:cs="TH SarabunPSK"/>
          <w:sz w:val="32"/>
          <w:szCs w:val="32"/>
        </w:rPr>
        <w:t>ing</w:t>
      </w:r>
      <w:r w:rsidRPr="008E4502">
        <w:rPr>
          <w:rFonts w:ascii="TH SarabunPSK" w:hAnsi="TH SarabunPSK" w:cs="TH SarabunPSK"/>
          <w:sz w:val="32"/>
          <w:szCs w:val="32"/>
        </w:rPr>
        <w:t xml:space="preserve"> </w:t>
      </w:r>
      <w:r>
        <w:rPr>
          <w:rFonts w:ascii="TH SarabunPSK" w:hAnsi="TH SarabunPSK" w:cs="TH SarabunPSK"/>
          <w:sz w:val="32"/>
          <w:szCs w:val="32"/>
        </w:rPr>
        <w:t xml:space="preserve">data and </w:t>
      </w:r>
      <w:r w:rsidRPr="008E4502">
        <w:rPr>
          <w:rFonts w:ascii="TH SarabunPSK" w:hAnsi="TH SarabunPSK" w:cs="TH SarabunPSK"/>
          <w:sz w:val="32"/>
          <w:szCs w:val="32"/>
        </w:rPr>
        <w:t xml:space="preserve">information from the </w:t>
      </w:r>
      <w:r>
        <w:rPr>
          <w:rFonts w:ascii="TH SarabunPSK" w:hAnsi="TH SarabunPSK" w:cs="TH SarabunPSK"/>
          <w:sz w:val="32"/>
          <w:szCs w:val="32"/>
        </w:rPr>
        <w:t xml:space="preserve">Holy </w:t>
      </w:r>
      <w:r w:rsidRPr="008E4502">
        <w:rPr>
          <w:rFonts w:ascii="TH SarabunPSK" w:hAnsi="TH SarabunPSK" w:cs="TH SarabunPSK"/>
          <w:sz w:val="32"/>
          <w:szCs w:val="32"/>
        </w:rPr>
        <w:t xml:space="preserve">Quran, </w:t>
      </w:r>
      <w:r>
        <w:rPr>
          <w:rFonts w:ascii="TH SarabunPSK" w:hAnsi="TH SarabunPSK" w:cs="TH SarabunPSK"/>
          <w:sz w:val="32"/>
          <w:szCs w:val="32"/>
        </w:rPr>
        <w:t xml:space="preserve">the </w:t>
      </w:r>
      <w:r w:rsidRPr="008E4502">
        <w:rPr>
          <w:rFonts w:ascii="TH SarabunPSK" w:hAnsi="TH SarabunPSK" w:cs="TH SarabunPSK"/>
          <w:sz w:val="32"/>
          <w:szCs w:val="32"/>
        </w:rPr>
        <w:t>Hadith, views of Islamic scholars and related research</w:t>
      </w:r>
      <w:r>
        <w:rPr>
          <w:rFonts w:ascii="TH SarabunPSK" w:hAnsi="TH SarabunPSK" w:cs="TH SarabunPSK"/>
          <w:sz w:val="32"/>
          <w:szCs w:val="32"/>
        </w:rPr>
        <w:t>es,</w:t>
      </w:r>
      <w:r w:rsidRPr="008E4502">
        <w:rPr>
          <w:rFonts w:ascii="TH SarabunPSK" w:hAnsi="TH SarabunPSK" w:cs="TH SarabunPSK"/>
          <w:sz w:val="32"/>
          <w:szCs w:val="32"/>
        </w:rPr>
        <w:t xml:space="preserve"> and present</w:t>
      </w:r>
      <w:r>
        <w:rPr>
          <w:rFonts w:ascii="TH SarabunPSK" w:hAnsi="TH SarabunPSK" w:cs="TH SarabunPSK"/>
          <w:sz w:val="32"/>
          <w:szCs w:val="32"/>
        </w:rPr>
        <w:t>ing</w:t>
      </w:r>
      <w:r w:rsidRPr="008E4502">
        <w:rPr>
          <w:rFonts w:ascii="TH SarabunPSK" w:hAnsi="TH SarabunPSK" w:cs="TH SarabunPSK"/>
          <w:sz w:val="32"/>
          <w:szCs w:val="32"/>
        </w:rPr>
        <w:t xml:space="preserve"> the results of the study through descriptive analysis. From the study, it was found that</w:t>
      </w:r>
      <w:r>
        <w:rPr>
          <w:rFonts w:ascii="TH SarabunPSK" w:hAnsi="TH SarabunPSK" w:cs="TH SarabunPSK"/>
          <w:sz w:val="32"/>
          <w:szCs w:val="32"/>
        </w:rPr>
        <w:t>;</w:t>
      </w:r>
      <w:r w:rsidRPr="008E4502">
        <w:rPr>
          <w:rFonts w:ascii="TH SarabunPSK" w:hAnsi="TH SarabunPSK" w:cs="TH SarabunPSK"/>
          <w:sz w:val="32"/>
          <w:szCs w:val="32"/>
        </w:rPr>
        <w:t xml:space="preserve"> 1) In the Islamic perspective, an orphan is a child whose father or both parents have died </w:t>
      </w:r>
      <w:r>
        <w:rPr>
          <w:rFonts w:ascii="TH SarabunPSK" w:hAnsi="TH SarabunPSK" w:cs="TH SarabunPSK"/>
          <w:sz w:val="32"/>
          <w:szCs w:val="32"/>
        </w:rPr>
        <w:t>p</w:t>
      </w:r>
      <w:r w:rsidRPr="008E4502">
        <w:rPr>
          <w:rFonts w:ascii="TH SarabunPSK" w:hAnsi="TH SarabunPSK" w:cs="TH SarabunPSK"/>
          <w:sz w:val="32"/>
          <w:szCs w:val="32"/>
        </w:rPr>
        <w:t xml:space="preserve">rovided that the child is not yet of </w:t>
      </w:r>
      <w:r>
        <w:rPr>
          <w:rFonts w:ascii="TH SarabunPSK" w:hAnsi="TH SarabunPSK" w:cs="TH SarabunPSK"/>
          <w:sz w:val="32"/>
          <w:szCs w:val="32"/>
        </w:rPr>
        <w:t xml:space="preserve">religious </w:t>
      </w:r>
      <w:r w:rsidRPr="008E4502">
        <w:rPr>
          <w:rFonts w:ascii="TH SarabunPSK" w:hAnsi="TH SarabunPSK" w:cs="TH SarabunPSK"/>
          <w:sz w:val="32"/>
          <w:szCs w:val="32"/>
        </w:rPr>
        <w:t>legal age. Islam has concepts and regulations to promote, help, take care of, be merciful, and provide various benefits to orphans, such as living conditions, health, housing, foster families, education, and protecting various rights of orphans with fairness</w:t>
      </w:r>
      <w:r>
        <w:rPr>
          <w:rFonts w:ascii="TH SarabunPSK" w:hAnsi="TH SarabunPSK" w:cs="TH SarabunPSK"/>
          <w:sz w:val="32"/>
          <w:szCs w:val="32"/>
        </w:rPr>
        <w:t>,</w:t>
      </w:r>
      <w:r w:rsidRPr="008E4502">
        <w:rPr>
          <w:rFonts w:ascii="TH SarabunPSK" w:hAnsi="TH SarabunPSK" w:cs="TH SarabunPSK"/>
          <w:sz w:val="32"/>
          <w:szCs w:val="32"/>
        </w:rPr>
        <w:t xml:space="preserve"> 2) For the general welfare of orphans</w:t>
      </w:r>
      <w:r>
        <w:rPr>
          <w:rFonts w:ascii="TH SarabunPSK" w:hAnsi="TH SarabunPSK" w:cs="TH SarabunPSK"/>
          <w:sz w:val="32"/>
          <w:szCs w:val="32"/>
        </w:rPr>
        <w:t xml:space="preserve"> t</w:t>
      </w:r>
      <w:r w:rsidRPr="008E4502">
        <w:rPr>
          <w:rFonts w:ascii="TH SarabunPSK" w:hAnsi="TH SarabunPSK" w:cs="TH SarabunPSK"/>
          <w:sz w:val="32"/>
          <w:szCs w:val="32"/>
        </w:rPr>
        <w:t xml:space="preserve">here is a Child Protection Act </w:t>
      </w:r>
      <w:r>
        <w:rPr>
          <w:rFonts w:ascii="TH SarabunPSK" w:hAnsi="TH SarabunPSK" w:cs="TH SarabunPSK"/>
          <w:sz w:val="32"/>
          <w:szCs w:val="32"/>
        </w:rPr>
        <w:t xml:space="preserve">of </w:t>
      </w:r>
      <w:r w:rsidRPr="008E4502">
        <w:rPr>
          <w:rFonts w:ascii="TH SarabunPSK" w:hAnsi="TH SarabunPSK" w:cs="TH SarabunPSK"/>
          <w:sz w:val="32"/>
          <w:szCs w:val="32"/>
        </w:rPr>
        <w:t xml:space="preserve">B.E. 2003 </w:t>
      </w:r>
      <w:r>
        <w:rPr>
          <w:rFonts w:ascii="TH SarabunPSK" w:hAnsi="TH SarabunPSK" w:cs="TH SarabunPSK"/>
          <w:sz w:val="32"/>
          <w:szCs w:val="32"/>
        </w:rPr>
        <w:t xml:space="preserve">which </w:t>
      </w:r>
      <w:r w:rsidRPr="008E4502">
        <w:rPr>
          <w:rFonts w:ascii="TH SarabunPSK" w:hAnsi="TH SarabunPSK" w:cs="TH SarabunPSK"/>
          <w:sz w:val="32"/>
          <w:szCs w:val="32"/>
        </w:rPr>
        <w:t xml:space="preserve">has specified children who face difficulties such as lack of caretakers, being in distress, being helpless, orphans. These children will receive </w:t>
      </w:r>
      <w:r>
        <w:rPr>
          <w:rFonts w:ascii="TH SarabunPSK" w:hAnsi="TH SarabunPSK" w:cs="TH SarabunPSK"/>
          <w:sz w:val="32"/>
          <w:szCs w:val="32"/>
        </w:rPr>
        <w:t xml:space="preserve">aids </w:t>
      </w:r>
      <w:r w:rsidRPr="008E4502">
        <w:rPr>
          <w:rFonts w:ascii="TH SarabunPSK" w:hAnsi="TH SarabunPSK" w:cs="TH SarabunPSK"/>
          <w:sz w:val="32"/>
          <w:szCs w:val="32"/>
        </w:rPr>
        <w:t xml:space="preserve">from government agencies in raising, training, vocational training or physical and mental rehabilitation therapy and </w:t>
      </w:r>
      <w:r>
        <w:rPr>
          <w:rFonts w:ascii="TH SarabunPSK" w:hAnsi="TH SarabunPSK" w:cs="TH SarabunPSK"/>
          <w:sz w:val="32"/>
          <w:szCs w:val="32"/>
        </w:rPr>
        <w:t>their f</w:t>
      </w:r>
      <w:r w:rsidRPr="008E4502">
        <w:rPr>
          <w:rFonts w:ascii="TH SarabunPSK" w:hAnsi="TH SarabunPSK" w:cs="TH SarabunPSK"/>
          <w:sz w:val="32"/>
          <w:szCs w:val="32"/>
        </w:rPr>
        <w:t>amilies can return to support and care for children in a normal way</w:t>
      </w:r>
      <w:r>
        <w:rPr>
          <w:rFonts w:ascii="TH SarabunPSK" w:hAnsi="TH SarabunPSK" w:cs="TH SarabunPSK"/>
          <w:sz w:val="32"/>
          <w:szCs w:val="32"/>
        </w:rPr>
        <w:t>,</w:t>
      </w:r>
      <w:r w:rsidRPr="008E4502">
        <w:rPr>
          <w:rFonts w:ascii="TH SarabunPSK" w:hAnsi="TH SarabunPSK" w:cs="TH SarabunPSK"/>
          <w:sz w:val="32"/>
          <w:szCs w:val="32"/>
        </w:rPr>
        <w:t xml:space="preserve"> and 3) As for the welfare of orphans in Islam that is appropriate to the current social context, according to Islamic principles, there are provisions for fostering and caring for orphans</w:t>
      </w:r>
      <w:r>
        <w:rPr>
          <w:rFonts w:ascii="TH SarabunPSK" w:hAnsi="TH SarabunPSK" w:cs="TH SarabunPSK"/>
          <w:sz w:val="32"/>
          <w:szCs w:val="32"/>
        </w:rPr>
        <w:t xml:space="preserve"> b</w:t>
      </w:r>
      <w:r w:rsidRPr="008E4502">
        <w:rPr>
          <w:rFonts w:ascii="TH SarabunPSK" w:hAnsi="TH SarabunPSK" w:cs="TH SarabunPSK"/>
          <w:sz w:val="32"/>
          <w:szCs w:val="32"/>
        </w:rPr>
        <w:t>oth in terms of rights, property, giving love, warmth, nurturing,</w:t>
      </w:r>
      <w:r>
        <w:rPr>
          <w:rFonts w:ascii="TH SarabunPSK" w:hAnsi="TH SarabunPSK" w:cs="TH SarabunPSK"/>
          <w:sz w:val="32"/>
          <w:szCs w:val="32"/>
        </w:rPr>
        <w:t xml:space="preserve"> </w:t>
      </w:r>
      <w:r w:rsidRPr="008E4502">
        <w:rPr>
          <w:rFonts w:ascii="TH SarabunPSK" w:hAnsi="TH SarabunPSK" w:cs="TH SarabunPSK"/>
          <w:sz w:val="32"/>
          <w:szCs w:val="32"/>
        </w:rPr>
        <w:t>consumption</w:t>
      </w:r>
      <w:r>
        <w:rPr>
          <w:rFonts w:ascii="TH SarabunPSK" w:hAnsi="TH SarabunPSK" w:cs="TH SarabunPSK"/>
          <w:sz w:val="32"/>
          <w:szCs w:val="32"/>
        </w:rPr>
        <w:t>, c</w:t>
      </w:r>
      <w:r w:rsidRPr="008E4502">
        <w:rPr>
          <w:rFonts w:ascii="TH SarabunPSK" w:hAnsi="TH SarabunPSK" w:cs="TH SarabunPSK"/>
          <w:sz w:val="32"/>
          <w:szCs w:val="32"/>
        </w:rPr>
        <w:t xml:space="preserve">lothing, health, as well as </w:t>
      </w:r>
      <w:r>
        <w:rPr>
          <w:rFonts w:ascii="TH SarabunPSK" w:hAnsi="TH SarabunPSK" w:cs="TH SarabunPSK"/>
          <w:sz w:val="32"/>
          <w:szCs w:val="32"/>
        </w:rPr>
        <w:t>aids</w:t>
      </w:r>
      <w:r w:rsidRPr="008E4502">
        <w:rPr>
          <w:rFonts w:ascii="TH SarabunPSK" w:hAnsi="TH SarabunPSK" w:cs="TH SarabunPSK"/>
          <w:sz w:val="32"/>
          <w:szCs w:val="32"/>
        </w:rPr>
        <w:t xml:space="preserve"> with the necessities of life, education, religion, professions, including molding and purifying the mind </w:t>
      </w:r>
      <w:r>
        <w:rPr>
          <w:rFonts w:ascii="TH SarabunPSK" w:hAnsi="TH SarabunPSK" w:cs="TH SarabunPSK"/>
          <w:sz w:val="32"/>
          <w:szCs w:val="32"/>
        </w:rPr>
        <w:t>based on religious teachings,</w:t>
      </w:r>
      <w:r w:rsidRPr="008E4502">
        <w:rPr>
          <w:rFonts w:ascii="TH SarabunPSK" w:hAnsi="TH SarabunPSK" w:cs="TH SarabunPSK"/>
          <w:sz w:val="32"/>
          <w:szCs w:val="32"/>
        </w:rPr>
        <w:t xml:space="preserve"> and finding the right life partner</w:t>
      </w:r>
      <w:r>
        <w:rPr>
          <w:rFonts w:ascii="TH SarabunPSK" w:hAnsi="TH SarabunPSK" w:cs="TH SarabunPSK"/>
          <w:sz w:val="32"/>
          <w:szCs w:val="32"/>
        </w:rPr>
        <w:t>.</w:t>
      </w:r>
      <w:r w:rsidRPr="008E4502">
        <w:rPr>
          <w:rFonts w:ascii="TH SarabunPSK" w:hAnsi="TH SarabunPSK" w:cs="TH SarabunPSK"/>
          <w:sz w:val="32"/>
          <w:szCs w:val="32"/>
        </w:rPr>
        <w:t xml:space="preserve"> These benefits are considered essential to help and continue to improve life</w:t>
      </w:r>
      <w:r>
        <w:rPr>
          <w:rFonts w:ascii="TH SarabunPSK" w:hAnsi="TH SarabunPSK" w:cs="TH SarabunPSK"/>
          <w:sz w:val="32"/>
          <w:szCs w:val="32"/>
        </w:rPr>
        <w:t xml:space="preserve"> quality</w:t>
      </w:r>
      <w:r w:rsidRPr="008E4502">
        <w:rPr>
          <w:rFonts w:ascii="TH SarabunPSK" w:hAnsi="TH SarabunPSK" w:cs="TH SarabunPSK"/>
          <w:sz w:val="32"/>
          <w:szCs w:val="32"/>
        </w:rPr>
        <w:t xml:space="preserve"> of orphans</w:t>
      </w:r>
      <w:r>
        <w:rPr>
          <w:rFonts w:ascii="TH SarabunPSK" w:hAnsi="TH SarabunPSK" w:cs="TH SarabunPSK"/>
          <w:sz w:val="32"/>
          <w:szCs w:val="32"/>
        </w:rPr>
        <w:t>.</w:t>
      </w:r>
      <w:r w:rsidRPr="005C0FC7">
        <w:rPr>
          <w:rFonts w:ascii="Arial" w:hAnsi="Arial" w:cs="Arial"/>
          <w:sz w:val="32"/>
          <w:szCs w:val="32"/>
        </w:rPr>
        <w:t>​</w:t>
      </w:r>
    </w:p>
    <w:p w14:paraId="1D2B203A" w14:textId="77777777" w:rsidR="00957E15" w:rsidRPr="002C3856" w:rsidRDefault="00957E15" w:rsidP="00957E15">
      <w:pPr>
        <w:spacing w:line="240" w:lineRule="auto"/>
        <w:rPr>
          <w:rFonts w:ascii="TH SarabunPSK" w:hAnsi="TH SarabunPSK" w:cs="TH SarabunPSK"/>
          <w:b/>
          <w:bCs/>
          <w:color w:val="FF0000"/>
          <w:sz w:val="32"/>
          <w:szCs w:val="32"/>
        </w:rPr>
      </w:pPr>
    </w:p>
    <w:p w14:paraId="1A80055F" w14:textId="77777777" w:rsidR="00957E15" w:rsidRPr="002C3856" w:rsidRDefault="00957E15" w:rsidP="00957E15">
      <w:pPr>
        <w:spacing w:line="240" w:lineRule="auto"/>
        <w:rPr>
          <w:rFonts w:ascii="TH SarabunPSK" w:hAnsi="TH SarabunPSK" w:cs="TH SarabunPSK"/>
          <w:b/>
          <w:bCs/>
          <w:color w:val="FF0000"/>
          <w:sz w:val="32"/>
          <w:szCs w:val="32"/>
        </w:rPr>
      </w:pPr>
      <w:r w:rsidRPr="001C3147">
        <w:rPr>
          <w:rFonts w:ascii="TH SarabunPSK" w:hAnsi="TH SarabunPSK" w:cs="TH SarabunPSK"/>
          <w:b/>
          <w:bCs/>
          <w:sz w:val="32"/>
          <w:szCs w:val="32"/>
        </w:rPr>
        <w:t xml:space="preserve">Keywords: </w:t>
      </w:r>
      <w:r>
        <w:rPr>
          <w:rFonts w:ascii="TH SarabunPSK" w:hAnsi="TH SarabunPSK" w:cs="TH SarabunPSK"/>
          <w:sz w:val="32"/>
          <w:szCs w:val="32"/>
        </w:rPr>
        <w:t>W</w:t>
      </w:r>
      <w:r w:rsidRPr="006D3384">
        <w:rPr>
          <w:rFonts w:ascii="TH SarabunPSK" w:hAnsi="TH SarabunPSK" w:cs="TH SarabunPSK"/>
          <w:sz w:val="32"/>
          <w:szCs w:val="32"/>
        </w:rPr>
        <w:t>elfare</w:t>
      </w:r>
      <w:r>
        <w:rPr>
          <w:rFonts w:ascii="TH SarabunPSK" w:hAnsi="TH SarabunPSK" w:cs="TH SarabunPSK"/>
          <w:sz w:val="32"/>
          <w:szCs w:val="32"/>
        </w:rPr>
        <w:t>,</w:t>
      </w:r>
      <w:r w:rsidRPr="00603146">
        <w:rPr>
          <w:rFonts w:ascii="TH SarabunPSK" w:hAnsi="TH SarabunPSK" w:cs="TH SarabunPSK"/>
          <w:sz w:val="32"/>
          <w:szCs w:val="32"/>
        </w:rPr>
        <w:t xml:space="preserve"> </w:t>
      </w:r>
      <w:r>
        <w:rPr>
          <w:rFonts w:ascii="TH SarabunPSK" w:hAnsi="TH SarabunPSK" w:cs="TH SarabunPSK"/>
          <w:sz w:val="32"/>
          <w:szCs w:val="32"/>
        </w:rPr>
        <w:t>O</w:t>
      </w:r>
      <w:r w:rsidRPr="006D3384">
        <w:rPr>
          <w:rFonts w:ascii="TH SarabunPSK" w:hAnsi="TH SarabunPSK" w:cs="TH SarabunPSK"/>
          <w:sz w:val="32"/>
          <w:szCs w:val="32"/>
        </w:rPr>
        <w:t>rphans</w:t>
      </w:r>
      <w:r>
        <w:rPr>
          <w:rFonts w:ascii="TH SarabunPSK" w:hAnsi="TH SarabunPSK" w:cs="TH SarabunPSK"/>
          <w:sz w:val="32"/>
          <w:szCs w:val="32"/>
        </w:rPr>
        <w:t xml:space="preserve">, </w:t>
      </w:r>
      <w:r w:rsidRPr="006D3384">
        <w:rPr>
          <w:rFonts w:ascii="TH SarabunPSK" w:hAnsi="TH SarabunPSK" w:cs="TH SarabunPSK"/>
          <w:sz w:val="32"/>
          <w:szCs w:val="32"/>
        </w:rPr>
        <w:t xml:space="preserve">Islamic </w:t>
      </w:r>
      <w:r>
        <w:rPr>
          <w:rFonts w:ascii="TH SarabunPSK" w:hAnsi="TH SarabunPSK" w:cs="TH SarabunPSK"/>
          <w:sz w:val="32"/>
          <w:szCs w:val="32"/>
        </w:rPr>
        <w:t>P</w:t>
      </w:r>
      <w:r w:rsidRPr="006D3384">
        <w:rPr>
          <w:rFonts w:ascii="TH SarabunPSK" w:hAnsi="TH SarabunPSK" w:cs="TH SarabunPSK"/>
          <w:sz w:val="32"/>
          <w:szCs w:val="32"/>
        </w:rPr>
        <w:t>erspective</w:t>
      </w:r>
      <w:r>
        <w:rPr>
          <w:rFonts w:ascii="TH SarabunPSK" w:hAnsi="TH SarabunPSK" w:cs="TH SarabunPSK"/>
          <w:sz w:val="32"/>
          <w:szCs w:val="32"/>
        </w:rPr>
        <w:t>.</w:t>
      </w:r>
      <w:r w:rsidRPr="00452F2A">
        <w:rPr>
          <w:rFonts w:ascii="TH SarabunPSK" w:hAnsi="TH SarabunPSK" w:cs="TH SarabunPSK"/>
          <w:sz w:val="32"/>
          <w:szCs w:val="32"/>
        </w:rPr>
        <w:t xml:space="preserve"> </w:t>
      </w:r>
    </w:p>
    <w:p w14:paraId="3C5ADF1C" w14:textId="77777777" w:rsidR="00957E15" w:rsidRDefault="00957E15" w:rsidP="00957E15">
      <w:pPr>
        <w:spacing w:line="240" w:lineRule="auto"/>
        <w:rPr>
          <w:rFonts w:ascii="TH SarabunPSK" w:hAnsi="TH SarabunPSK" w:cs="TH SarabunPSK" w:hint="cs"/>
          <w:b/>
          <w:bCs/>
          <w:sz w:val="32"/>
          <w:szCs w:val="32"/>
        </w:rPr>
      </w:pPr>
    </w:p>
    <w:p w14:paraId="388B3756" w14:textId="77777777" w:rsidR="00601C97" w:rsidRPr="00957E15" w:rsidRDefault="00601C97"/>
    <w:sectPr w:rsidR="00601C97" w:rsidRPr="00957E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5EC1" w14:textId="77777777" w:rsidR="00AF7132" w:rsidRDefault="00AF7132" w:rsidP="00957E15">
      <w:pPr>
        <w:spacing w:line="240" w:lineRule="auto"/>
      </w:pPr>
      <w:r>
        <w:separator/>
      </w:r>
    </w:p>
  </w:endnote>
  <w:endnote w:type="continuationSeparator" w:id="0">
    <w:p w14:paraId="660E3EB9" w14:textId="77777777" w:rsidR="00AF7132" w:rsidRDefault="00AF7132" w:rsidP="00957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raditional Arabic">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54B0" w14:textId="77777777" w:rsidR="00AF7132" w:rsidRDefault="00AF7132" w:rsidP="00957E15">
      <w:pPr>
        <w:spacing w:line="240" w:lineRule="auto"/>
      </w:pPr>
      <w:r>
        <w:separator/>
      </w:r>
    </w:p>
  </w:footnote>
  <w:footnote w:type="continuationSeparator" w:id="0">
    <w:p w14:paraId="2C52532D" w14:textId="77777777" w:rsidR="00AF7132" w:rsidRDefault="00AF7132" w:rsidP="00957E15">
      <w:pPr>
        <w:spacing w:line="240" w:lineRule="auto"/>
      </w:pPr>
      <w:r>
        <w:continuationSeparator/>
      </w:r>
    </w:p>
  </w:footnote>
  <w:footnote w:id="1">
    <w:p w14:paraId="052E0799" w14:textId="77777777" w:rsidR="00957E15" w:rsidRPr="007355B2" w:rsidRDefault="00957E15" w:rsidP="00957E15">
      <w:pPr>
        <w:spacing w:line="240" w:lineRule="auto"/>
        <w:jc w:val="left"/>
        <w:rPr>
          <w:rFonts w:ascii="TH SarabunPSK" w:hAnsi="TH SarabunPSK" w:cs="TH SarabunPSK"/>
          <w:sz w:val="28"/>
          <w:szCs w:val="28"/>
          <w:cs/>
        </w:rPr>
      </w:pPr>
      <w:r w:rsidRPr="005A2AB1">
        <w:rPr>
          <w:rStyle w:val="a3"/>
          <w:sz w:val="28"/>
          <w:szCs w:val="28"/>
        </w:rPr>
        <w:footnoteRef/>
      </w:r>
      <w:r w:rsidRPr="005A2AB1">
        <w:rPr>
          <w:sz w:val="28"/>
          <w:szCs w:val="28"/>
        </w:rPr>
        <w:t xml:space="preserve"> </w:t>
      </w:r>
      <w:r w:rsidRPr="005A2AB1">
        <w:rPr>
          <w:rFonts w:ascii="TH Sarabun New" w:hAnsi="TH Sarabun New" w:cs="TH Sarabun New"/>
          <w:snapToGrid w:val="0"/>
          <w:sz w:val="28"/>
          <w:szCs w:val="28"/>
          <w:cs/>
          <w:lang w:eastAsia="th-TH"/>
        </w:rPr>
        <w:t xml:space="preserve">นักศึกษาปริญญาเอก </w:t>
      </w:r>
      <w:r w:rsidRPr="007F5FF4">
        <w:rPr>
          <w:rFonts w:ascii="TH SarabunPSK" w:hAnsi="TH SarabunPSK" w:cs="TH SarabunPSK" w:hint="cs"/>
          <w:snapToGrid w:val="0"/>
          <w:sz w:val="28"/>
          <w:szCs w:val="28"/>
          <w:cs/>
          <w:lang w:eastAsia="th-TH"/>
        </w:rPr>
        <w:t>สาขาวิชาอิสลามศึกษา</w:t>
      </w:r>
      <w:r w:rsidRPr="007F5FF4">
        <w:rPr>
          <w:rFonts w:ascii="TH SarabunPSK" w:hAnsi="TH SarabunPSK" w:cs="TH SarabunPSK"/>
          <w:snapToGrid w:val="0"/>
          <w:sz w:val="28"/>
          <w:szCs w:val="28"/>
          <w:cs/>
          <w:lang w:eastAsia="th-TH"/>
        </w:rPr>
        <w:t xml:space="preserve"> </w:t>
      </w:r>
      <w:r w:rsidRPr="007F5FF4">
        <w:rPr>
          <w:rFonts w:ascii="TH SarabunPSK" w:hAnsi="TH SarabunPSK" w:cs="TH SarabunPSK" w:hint="cs"/>
          <w:snapToGrid w:val="0"/>
          <w:sz w:val="28"/>
          <w:szCs w:val="28"/>
          <w:cs/>
          <w:lang w:eastAsia="th-TH"/>
        </w:rPr>
        <w:t>มหาวิทยาลัยสงขลานครินทร์</w:t>
      </w:r>
      <w:r w:rsidRPr="007F5FF4">
        <w:rPr>
          <w:rFonts w:ascii="TH SarabunPSK" w:hAnsi="TH SarabunPSK" w:cs="TH SarabunPSK"/>
          <w:snapToGrid w:val="0"/>
          <w:sz w:val="28"/>
          <w:szCs w:val="28"/>
          <w:cs/>
          <w:lang w:eastAsia="th-TH"/>
        </w:rPr>
        <w:t xml:space="preserve"> </w:t>
      </w:r>
      <w:r w:rsidRPr="007F5FF4">
        <w:rPr>
          <w:rFonts w:ascii="TH SarabunPSK" w:hAnsi="TH SarabunPSK" w:cs="TH SarabunPSK" w:hint="cs"/>
          <w:snapToGrid w:val="0"/>
          <w:sz w:val="28"/>
          <w:szCs w:val="28"/>
          <w:cs/>
          <w:lang w:eastAsia="th-TH"/>
        </w:rPr>
        <w:t>วิทยาเขตปัตตานี</w:t>
      </w:r>
      <w:r>
        <w:rPr>
          <w:rFonts w:ascii="TH SarabunPSK" w:hAnsi="TH SarabunPSK" w:cs="TH SarabunPSK" w:hint="cs"/>
          <w:sz w:val="28"/>
          <w:szCs w:val="28"/>
          <w:cs/>
        </w:rPr>
        <w:t>.</w:t>
      </w:r>
    </w:p>
  </w:footnote>
  <w:footnote w:id="2">
    <w:p w14:paraId="51E62490" w14:textId="77777777" w:rsidR="00957E15" w:rsidRPr="007355B2" w:rsidRDefault="00957E15" w:rsidP="00957E15">
      <w:pPr>
        <w:spacing w:line="240" w:lineRule="auto"/>
        <w:jc w:val="left"/>
        <w:rPr>
          <w:rFonts w:ascii="TH SarabunPSK" w:hAnsi="TH SarabunPSK" w:cs="TH SarabunPSK"/>
          <w:sz w:val="28"/>
          <w:szCs w:val="28"/>
        </w:rPr>
      </w:pPr>
      <w:r w:rsidRPr="007355B2">
        <w:rPr>
          <w:rStyle w:val="a3"/>
          <w:rFonts w:ascii="TH SarabunPSK" w:hAnsi="TH SarabunPSK" w:cs="TH SarabunPSK"/>
          <w:sz w:val="28"/>
          <w:szCs w:val="28"/>
        </w:rPr>
        <w:footnoteRef/>
      </w:r>
      <w:r w:rsidRPr="007355B2">
        <w:rPr>
          <w:rFonts w:ascii="TH SarabunPSK" w:hAnsi="TH SarabunPSK" w:cs="TH SarabunPSK"/>
          <w:sz w:val="28"/>
          <w:szCs w:val="28"/>
        </w:rPr>
        <w:t xml:space="preserve"> </w:t>
      </w:r>
      <w:r w:rsidRPr="007F5FF4">
        <w:rPr>
          <w:rFonts w:ascii="TH SarabunPSK" w:hAnsi="TH SarabunPSK" w:cs="TH SarabunPSK"/>
          <w:sz w:val="28"/>
          <w:szCs w:val="28"/>
        </w:rPr>
        <w:t>Ph.D</w:t>
      </w:r>
      <w:r>
        <w:rPr>
          <w:rFonts w:ascii="TH SarabunPSK" w:hAnsi="TH SarabunPSK" w:cs="TH SarabunPSK"/>
          <w:sz w:val="28"/>
          <w:szCs w:val="28"/>
        </w:rPr>
        <w:t>.</w:t>
      </w:r>
      <w:r w:rsidRPr="007F5FF4">
        <w:rPr>
          <w:rFonts w:ascii="TH SarabunPSK" w:hAnsi="TH SarabunPSK" w:cs="TH SarabunPSK"/>
          <w:sz w:val="28"/>
          <w:szCs w:val="28"/>
        </w:rPr>
        <w:t xml:space="preserve"> (</w:t>
      </w:r>
      <w:r w:rsidRPr="00990F8C">
        <w:rPr>
          <w:rFonts w:ascii="TH SarabunPSK" w:hAnsi="TH SarabunPSK" w:cs="TH SarabunPSK"/>
          <w:sz w:val="28"/>
          <w:szCs w:val="28"/>
          <w:cs/>
          <w:lang w:val="iu-Latn-CA"/>
        </w:rPr>
        <w:t>เอเชียตะวันตกศึกษา</w:t>
      </w:r>
      <w:r w:rsidRPr="007F5FF4">
        <w:rPr>
          <w:rFonts w:ascii="TH SarabunPSK" w:hAnsi="TH SarabunPSK" w:cs="TH SarabunPSK"/>
          <w:sz w:val="28"/>
          <w:szCs w:val="28"/>
          <w:cs/>
        </w:rPr>
        <w:t xml:space="preserve">) </w:t>
      </w:r>
      <w:r w:rsidRPr="007F5FF4">
        <w:rPr>
          <w:rFonts w:ascii="TH SarabunPSK" w:hAnsi="TH SarabunPSK" w:cs="TH SarabunPSK" w:hint="cs"/>
          <w:sz w:val="28"/>
          <w:szCs w:val="28"/>
          <w:cs/>
        </w:rPr>
        <w:t>ผู้ช่วยศาสตราจารย์</w:t>
      </w:r>
      <w:r w:rsidRPr="007F5FF4">
        <w:rPr>
          <w:rFonts w:ascii="TH SarabunPSK" w:hAnsi="TH SarabunPSK" w:cs="TH SarabunPSK"/>
          <w:sz w:val="28"/>
          <w:szCs w:val="28"/>
          <w:cs/>
        </w:rPr>
        <w:t xml:space="preserve"> </w:t>
      </w:r>
      <w:r w:rsidRPr="007F5FF4">
        <w:rPr>
          <w:rFonts w:ascii="TH SarabunPSK" w:hAnsi="TH SarabunPSK" w:cs="TH SarabunPSK" w:hint="cs"/>
          <w:sz w:val="28"/>
          <w:szCs w:val="28"/>
          <w:cs/>
        </w:rPr>
        <w:t>สาขาวิชาตะวันออกกลางศึกษา</w:t>
      </w:r>
      <w:r>
        <w:rPr>
          <w:rFonts w:ascii="TH SarabunPSK" w:hAnsi="TH SarabunPSK" w:cs="TH SarabunPSK" w:hint="cs"/>
          <w:sz w:val="28"/>
          <w:szCs w:val="28"/>
          <w:cs/>
        </w:rPr>
        <w:t xml:space="preserve"> คณะวิทยาการอิสลาม</w:t>
      </w:r>
      <w:r w:rsidRPr="007F5FF4">
        <w:rPr>
          <w:rFonts w:ascii="TH SarabunPSK" w:hAnsi="TH SarabunPSK" w:cs="TH SarabunPSK" w:hint="cs"/>
          <w:sz w:val="28"/>
          <w:szCs w:val="28"/>
          <w:cs/>
        </w:rPr>
        <w:t>มหาวิทยาลัยสงขลานครินทร์</w:t>
      </w:r>
      <w:r w:rsidRPr="007F5FF4">
        <w:rPr>
          <w:rFonts w:ascii="TH SarabunPSK" w:hAnsi="TH SarabunPSK" w:cs="TH SarabunPSK"/>
          <w:sz w:val="28"/>
          <w:szCs w:val="28"/>
          <w:cs/>
        </w:rPr>
        <w:t xml:space="preserve"> </w:t>
      </w:r>
      <w:r w:rsidRPr="007F5FF4">
        <w:rPr>
          <w:rFonts w:ascii="TH SarabunPSK" w:hAnsi="TH SarabunPSK" w:cs="TH SarabunPSK" w:hint="cs"/>
          <w:sz w:val="28"/>
          <w:szCs w:val="28"/>
          <w:cs/>
        </w:rPr>
        <w:t>วิทยาเขตปัตตานี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15"/>
    <w:rsid w:val="00151C45"/>
    <w:rsid w:val="00601C97"/>
    <w:rsid w:val="00957E15"/>
    <w:rsid w:val="00AF713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A0AF"/>
  <w15:chartTrackingRefBased/>
  <w15:docId w15:val="{06DE0D7E-5FE7-46C6-BC77-A9FA5F94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E15"/>
    <w:pPr>
      <w:spacing w:after="0" w:line="276" w:lineRule="auto"/>
      <w:jc w:val="thaiDistribute"/>
    </w:pPr>
    <w:rPr>
      <w:rFonts w:ascii="Traditional Arabic" w:eastAsia="Calibri" w:hAnsi="Traditional Arabic" w:cs="Traditional Arabic"/>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957E15"/>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2024-01-08T15:08:00Z</cp:lastPrinted>
  <dcterms:created xsi:type="dcterms:W3CDTF">2024-01-08T15:05:00Z</dcterms:created>
  <dcterms:modified xsi:type="dcterms:W3CDTF">2024-01-08T15:08:00Z</dcterms:modified>
</cp:coreProperties>
</file>