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FF1A" w14:textId="77777777" w:rsidR="006B382C" w:rsidRPr="002861F7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b/>
          <w:bCs/>
          <w:color w:val="222222"/>
          <w:sz w:val="32"/>
          <w:szCs w:val="32"/>
        </w:rPr>
      </w:pPr>
      <w:r w:rsidRPr="002861F7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                                 </w:t>
      </w:r>
      <w:r w:rsidRPr="002861F7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การรักษาสุขภาพด้วยภูมิปัญญาแพทย์แผนไทยภาคใต้</w:t>
      </w:r>
    </w:p>
    <w:p w14:paraId="68AA5BB0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                                                                                                        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รศ.ดร.สืบพงศ์ ธรรมชาติ</w:t>
      </w:r>
    </w:p>
    <w:p w14:paraId="6A8C6792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    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ในโลกนี้มีองค์ประกอบอยู่สองอย่างคือ ธรรมชาติ กับวัฒนธรรม หรือศิลปะและวัฒนธรรม สิ่งหลังนั้นธรรมชาติที่เรียกว่าคนหรือมนุษย์เป็นผู้ทำหรือสร้างขึ้นมา เพื่อเป็นสิ่งที่สร้างความสะดวกสบาย เพื่อความสุข และเพื่อการดำรงชีวิตอยู่ สิ่งดังกล่าวนั้นสรุปว่าส่วนหนึ่งเป็นปัจจัยสี่ คือ อาหาร ที่อยู่อาศัย สิ่งของเครื่องใช้ และยารักษาโรค ทุกสิ่งทุกอย่างดังกล่าวนี้คนหรือมนุษย์คิดขึ้นเองทั้งสิ้น ด้วยการใช้สติปัญญาจากกระบวนการทำงานของสมอง ในที่สุดเมื่อลงตัวเป็นความรู้ความเข้าใจที่สั่งสมในคนสืบทอดกันมาตามลำดับจากรุ่นลูกสู่รุ่น หลาน เหลน หลิน โหลน ลื้อ 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หลืด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และหลืบ ใช้คำเรียกรวมว่า ภูมิปัญญา ภูมิปัญญาต่างๆ นอกจากอยู่ในความทรงจำของคนแล้ว อาจมีการบันทึกเอาไว้เป็นลายลักษณ์เพื่อเป็นการสืบทอดให้แก่คนรุ่นหลัง ดังภูมิปัญญาการรักษาสุขภาวะชุมชนด้วยสมุนไพรในจังหวัดนครศรีธรรมราช ๔ อำเภอ คือ ท่าศาลา เมือง พรหมคีรี และร่อนพิบูลย์ ดังนี้</w:t>
      </w:r>
    </w:p>
    <w:p w14:paraId="559F3947" w14:textId="77777777" w:rsidR="006B382C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b/>
          <w:bCs/>
          <w:color w:val="222222"/>
          <w:sz w:val="32"/>
          <w:szCs w:val="32"/>
        </w:rPr>
      </w:pPr>
    </w:p>
    <w:p w14:paraId="3C62CD63" w14:textId="77777777" w:rsidR="006B382C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b/>
          <w:bCs/>
          <w:color w:val="222222"/>
          <w:sz w:val="32"/>
          <w:szCs w:val="32"/>
        </w:rPr>
      </w:pPr>
    </w:p>
    <w:p w14:paraId="5E3177BB" w14:textId="77777777" w:rsidR="006B382C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b/>
          <w:bCs/>
          <w:color w:val="222222"/>
          <w:sz w:val="32"/>
          <w:szCs w:val="32"/>
        </w:rPr>
      </w:pPr>
    </w:p>
    <w:p w14:paraId="276E36D0" w14:textId="356E2941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การรักษาพิษงูด้วยสมุนไพร ของ พระอาจารย์บุญช่วย เตชธมฺโม วัดพรหมโลก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</w:t>
      </w:r>
    </w:p>
    <w:p w14:paraId="4A399D2F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 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พระอาจารย์บุญช่วย เตชธมฺโมหรือเรียกกันทั่วไปว่าท่านเอ็น เป็นชาวตำบลนาเหรง อำเภอนบ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พิ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ตำ จังหวัดนครศรีธรรมราช ศึกษาสำเร็จนักธรรมเอก และปริญญาตรี อุปสมบทที่วัดพรหมโลก ซึ่งมีพระครูวุฑฒิธรรมสาร(พ่อท่านสมปอง ธม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ฺม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สา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โร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) เป็นพระอุปัชฌาย์ และพระครูบรรหารวุฒิชัยเป็นพระกรรมวาจาจารย์ เจ้าอาวาสสนับสนุนให้ศึกษาเล่าเรียนตลอดมาและมีความใกล้ชิดเป็นอย่างยิ่ง ท่านสมปองได้ตั้งศูนย์การรักษาพิษงูภายในวัดพรหมโลก เรียกบ้านกาชาดอุทิศ โดยมีน้องชายคือ นายสมนึก 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จัทร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ประสูตร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 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เป็นกำลังสำคัญ พระอาจารย์บุญช่วยก็เข้าไปเป็นผู้จดสถิติผู้ที่มารักษาซึ่งมีอยู่จำนวนมาก ต่อมาเมื่อน้องชายท่านสมปอง มรณภาพไปก่อน และน้องชายเสียชีวิตในปี พ.ศ.๒๕๕๑ พระอาจารย์บุญช่วย จึงเข้าไปทำหน้าที่ในการช่วยรักษา และจัดการต่างๆ ในการรักษาผู้ป่วย นับวันจะมีผู้ป่วยมากขึ้นๆ ซึ่งมีทั้งที่ผู้ป่วยไปกลับ และพักรักษาตัวที่ศูนย์รักษาในวัดพรหมโลก เมื่อไม่มีผู้สืบทอดพระอาจารย์บุญช่วยจึงต้องรับงานรักษาพิษงูจนกระทั่งปัจจุบันนี้ ผู้ป่วยที่เข้ารับการรักษารวมแล้วประมาณ แปดพันราย สูตรยาในการรักษานั้นกล่าวว่ามีมาตั้งแต่ครั้งบรรพชนของท่านสมปองช่วงเวลาพระเจ้าตากสินมหาราชไปประทับที่วัดเขาขุนพนม บรรพชนของท่านสมปอง เจ้าอาวาส และน้องชาย คือนายสมนึก 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จั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นทรประสูติ นั้น เป็นหมอในพระเจ้าตากสินมหาราช สมุนไพรที่นำมารักษานั้นได้รับคำตอบว่ามีมากมายหลายชนิด เดินลงไปจากกุฏิและบ้านก็เจอสมุนไพรรักษาพิษงูแล้วพิษงูที่รักษามีทั้ง งูกะปะ งูเห่า งูจงอาง งูเขียวตุ๊กแก(งูกะปะค่าง) งู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lastRenderedPageBreak/>
        <w:t>เขียวหางไหม้ ในการรักษานั้นจะมีสมุนไพรที่ต่างกันออกไปบ้าง ชื่อสมุนไพรที่รักษา  งูกะปะ ใช้สมุนไพร เช่น น้ำมะนาว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รากอินทน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ิน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ดอกขาว รากปดควาย นมสวรรค์ดอกขาว เป็นต้น งูจงอาง(ภาษาไทยใต้เรียก งูบองหลา)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เช่น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 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รากไม้ค้อนตีหมา รากเตยแชง รากเตยคลอง ลำโพงกาหลัก โกฏกลิ้ง ว่านขมิ้นขม เป็นต้น งูเห่า เช่น ลำโพงกาหลัก อินทน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ิน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ดอกขาว หินลุ่ย ใยรางจืด เป็นต้น ยารักษาเหล่านี้ผสมกับเหล้าโรง บางอย่างก็ใช้น้ำมะนาว ในการรักษาพิษงูแต่ละชนิดก็ต้องสังเกตที่แผลและลักษณะเขี้ยวงู เมื่อรู้ว่าเป็นงูชนิดใดกัดก็จัดสมุนไพรให้ถูกตามตำรารักษาที่เรียนมา การรักษาพิษงูของวัดพรหมโลกเป็นทีรู้จักกันดีในพื้นที่จังหวัดนครศรีธรรมราช และภาคใต้ มีนักศึกษาระดับปริญญาโททำวิทยานิพนธ์เรื่องการรักษาพิษงู ในกรณีของวัดพรหมโลกเมื่อหลายปีมาแล้ว ปัจจุบันนี้พระอาจารย์บุญช่วย เตช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ธฺมฺ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โม เป็นหลักในการดำเนินการรักษา และมีพระครูบรรหารวุฒิชัย เจ้าอาวาสเป็นผู้อำนวยการดูแลการดำเนินการต่างๆ ภูมิปัญญาการรักษาพิษงูด้วยสมุนไพร ที่ผ่านมาเมื่อทางแพทย์แผนปัจจุบันรักษาไม่ได้เพราะต้องตัดแขนตัดขาที่เปื่อยเพราะพิษงู เมื่อไม่ยอมให้ตัดก็ไปรับการรักษาที่วัดพรหมโลก และผู้ป่วยหายโดยไม่ต้องตัดแขนตัดขามีอยู่จำนวนไม่น้อย การรักษาพิษงูด้วยสมุนไพรเป็นภูมิปัญญาไทยที่สืบทอดกันมายาวนานและมีคุณค่ายิ่ง คนไทยควรสืบทอดให้ดำรงอยู่ตลอดไป</w:t>
      </w:r>
    </w:p>
    <w:p w14:paraId="1F4FE2D4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การรักษากระดูกด้วยสมุนไพร ของ นายภาณุพงศ์ ปริยวง</w:t>
      </w:r>
      <w:proofErr w:type="spellStart"/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ศ์</w:t>
      </w:r>
      <w:proofErr w:type="spellEnd"/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กร</w:t>
      </w:r>
    </w:p>
    <w:p w14:paraId="56BD8ED2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นายภาณุพงศ์ ปริยวง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ศ์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กร หรือเรียกกันโดยทั่วไปว่าหมอใหญ่ อายุ ๕๔ ปี บ้านบางจาก อำเภอเมือง จังหวัดนครศรีธรรมราช รับถ่ายทอดภูมิปัญญาการรักษากระดูกด้วยสมุนไพรจากพระครูธรรมธารา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ธิ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คุณ(พ่อท่านจบ) อดีตเจ้าอาวาสวัดธาราวดีหรือวัดบางจาก ท่านเป็นพระภิกษุระดับเจ้าอาวาสที่มีชื่อเสียงในการรักษากระดูกด้วยสมุนไพรผสมด้วยพุทธคุณ เมตตาคุณและกรุณาคุณ เป็นสำคัญ ด้วยในขณะที่ดำเนินการรักษานั้นท่านจะสวดมนต์ภาวนาไปด้วยและมีน้ำมันชโลมทาบริเวณกระดูกที่มีปัญหา หมอใหญ่หรือหมอภาณุพงศ์ ปริยวง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ศ์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กร และศิษย์อื่นๆ ได้รับภูมิปัญญาดังกล่าวนี้จากท่านเจ้าอาวาสวัดธาราวดี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ในจำนวนศิษย์พ่อท่านจบที่มีอยู่ไม่มากนักนั้น ศิษย์ที่รับถ่ายทอดวิชามาและมีชื่อเสียงเป็นที่รู้จักมากที่สุดคือหมอใหญ่ บ้านหมอใหญ่อยู่ใกล้วัดวิ่งเล่นอยู่ในวัดตั้งแต่เด็กๆ ได้เห็นการรักษากระดูกจากพ่อท่านจบอยู่บ่อยๆ ประกอบกับย่าเป็นหมอตำแยด้วย จึงทำให้มีความรู้ความเข้าใจในเรื่องเส้นและกระดูก จึงทำให้พัฒนาการรักษากระดุกได้ดี พ่อท่านจบท่านรักษาได้แม้กระดูกแตกหักแล้วกลับมาต่อติดให้หายเป็นปกติได้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ก่อนการรักษากระดูกที่หักแล้วกล่าวกันว่าถ้าหักมากท่านจะทุบให้แตกแล้วรักษา ผลออกมาคือกระดูกเชื่อมต่อกันใช้การได้ นับเป็นความอัศจรรย์ในการรักษากระดูกด้วยการใช้ภูมิปัญญาของพ่อท่านจบหรือพระครูธรรมธารา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ธิ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คุณ ส่วนหมอใหญ่ยังจะต้องศึกษาเรียนรู้และปฏิบัติให้มากขึ้นไปอีกจึงจะรักษาให้สัมฤทธิ์ผลอย่างพ่อท่านจบซึ่งเป็นอาจารย์ อย่างไรก็ตามหมอใหญ่มีความเชี่ยวชาญในการรักษากระดูก กระดูกเคลื่อน และหลุดได้มากจำนวนมาก และเป็นที่รู้จักของผู้ที่มีปัญหาเกี่ยวกับกระดูก หมอใหญ่ได้รับใบประกอบโรคศิลปะสาขาแพทย์แผนไทย ประเภทเวชกรรมเลขที่ 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พพว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.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18277 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ผู้ป่วยเกี่ยวกับกระดูกและ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lastRenderedPageBreak/>
        <w:t>เส้นเอ็นที่รักษาที่โรงพยาบาลด้วยวิธีแพทย์แผนปัจจุบันแล้วไม่หายหรือมีปัญหาบางรายก็ไปรับการรักษาต่อกับหมอใหญ่และประสบความสำเร็จมีอยู่ไม่น้อย แสดงให้เห็นว่าภูมิปัญญาไทยในการรักษากระดูกและเส้นเอ็นนั้นมีประสิทธิภาพในการรักษา</w:t>
      </w:r>
    </w:p>
    <w:p w14:paraId="411CE3C8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การรักษาโรคอัม</w:t>
      </w:r>
      <w:proofErr w:type="spellStart"/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พฤษ์</w:t>
      </w:r>
      <w:proofErr w:type="spellEnd"/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-อัมพาตด้วยสมุนไพร ของ นายอุรา หอมอ่อน</w:t>
      </w:r>
    </w:p>
    <w:p w14:paraId="0C5B532A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นายอุรา หอมอ่อน เป็นชาวอำเภอเมือง จังหวัดนครศรีธรรมราช ได้ใช้สมุนไพรในการรักษาโรคอัมพฤกษ์-อัมพาตมาเป็นเวลายาวนาน เป็นผู้หนึ่งที่ร่วมก่อตั้งสมาคมแพทย์แผนไทยที่วัดโคกธาตุ อำเภอเมือง จังหวัดนครศรีธรรมราช และอยู่ในส่วนของการใช้สมุนไพรรักษาโรคอัมพฤกษ์-อัมพาต ดังกล่าวแล้วและมีผลงานการรักษาหายแล้วจำนวนมาก สมุนไพรที่ใช้ในการรักษานั้นใช้วิธีรับประทานและอาบ สมุนไพรที่ใช้มี ๖ ประเภท คือ เถา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ว์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ไม้เลื้อย เช่น พริกไทย ดีปลี บอระเพ็ด สะค้าน เถา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ว์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ไม้ยืนต้น เช่นกำลังวัวเถลิง ไม้ยืนต้น เช่น สมอทะเล สมอพิเภก สมอไทย และมะขามป้อม ไม่ล้มลุก เช่น ขิง ไพล โกศสอ โกสเชียง โกศจุฬา ลัมพา โกศกระดูก หญ้า เช่น แฝกหอม ไม้พุ่ม เช่น เทียนดำ มะแว้ง เครือมะแว้งต้น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สมุนไพรทุกชนิดทั้ง ๖ ประเภทมีสรรพคุณในการรักษาอัมพฤกษ์-อัมพาต และแก้พิษแก้ไข้ได้หลายอย่าง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สมุนไพรทั้งหลายเป็นสิ่งที่จะเข้าไปช่วยให้เกิดความสมดุลของธาตุทั้งสี่ คือ ดิน น้ำ ลม และไฟ ส่งผลให้โรคอัมพฤกษ์-อัมพาตหายในที่สุด</w:t>
      </w:r>
    </w:p>
    <w:p w14:paraId="26922E21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การรักษาโรคริดสีดวงทวารด้วยยาสมุนไพร ของ นายประเสริฐ ทองคำ</w:t>
      </w:r>
    </w:p>
    <w:p w14:paraId="5100607C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 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นายประเสริฐ ทองคำ เป็นหมอพื้นบ้านสมุนไพร ตำบลโมคลาน อำเภอท่าศาลา จังหวัดนครศรีธรรมราช ได้รับถ่ายทอดภูมิปัญญารักษาโรคริดสีดวงทวารจากบรรพชนและวัดโคกธาตุ ไม่ว่าโรคริดสีดวง ลำไส้ใหญ่ ดาก ลำไส้เล็ก พลวง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โรคริดสีดวงมักจะเป็นเมื่อพ้นวัยเด็ก ยารักษาโรคริดสีดวงทวารของหมอประเสริฐ ทองคำ ได้รับการคัดเลือกให้เป็นสินค้าหนึ่งตำบลหนึ่งผลิตภัณฑ์ หรือของดีโมคลานด้วย สมุนไพรใช้ในการรักษามี ๒๘ ชนิด ดังที่ได้ศึกษาและรักษา ดังนั้นผู้เป็นหมอรักษาโรคดังกล่าวนี้จึงต้องมีความจำดี ใช้วิธีการรักษาได้ถูกต้องตามโรคริดสีดวงทวารดังกล่าว ผลการักษาจึงจะได้ผล ในการรักษานั้นหมอประเสริฐ ทองคำจะมีคุณธรรมและจริยธรรม เป็นที่รู้กันในหมู่บ้านและนอกหมู่บ้าน นอกจากรักษาโรคริดสีดวงทวารแล้ว หมอประเสริฐ ทองคำ ยังเป็นผู้ทำพิธีกรรมของหมู่บ้านตนและหมู่บ้านอื่นๆ ในตำบลโมคลาน อำเภอท่าศาลา จังหวัดนครศรีธรรมราช ด้วย</w:t>
      </w:r>
    </w:p>
    <w:p w14:paraId="16824D3E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      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การรักษาโรคด้วยยาหม้อสมุนไพร ของนายโอวาท ร่วมสนิท</w:t>
      </w:r>
    </w:p>
    <w:p w14:paraId="1FD9EEFC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นายโอวาท ร่วมสนิท เป็นชาวตำบลท่าศาลา อำเภอท่าศาลา จังหวัดนครศรีธรรมราช เป็นผู้ใช้สมุนไพรในการต้มยาหม้อเพื่อรักษารักษาร่างกายให้หายจากโรค ด้วยการได้รับการถ่ายทอดวิชาดังกล่าวนี้จากครูและศึกษาจากตำรายาที่ถ่ายทอดกันมาตามลำดับ สมุนไพรที่นำมาใช้เพื่อต้มรักษามี ๑๑ ชนิด คือ ใบส้มป่อย ดินประสิว ยาดำ ดีเกลือ ใบมะกา ใบมะขาม กำมะถัน สารส้ม ข่าตาแดง การบูร และผลมะกรูด 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lastRenderedPageBreak/>
        <w:t>โรคที่หมอโอวาทรักษา เช่น โรคซาง ฝีประคำร้อย ธาตุพิการ เบื่ออาหาร นิ่วเป็นหนอง และตาเดือน ลดความอ้วน มะเร็งในมดลูก เลือดเป็นพิษ ยาบำรุงเลือดของสตรี ระดูขาว แก้พิษงู และโรคป้าง เป็นต้น หมอโอวาทรักษาโรคต่างๆ ได้หลายประเภท จึงมีผู้นิยมไปรับการรักษาด้วยวิธีต้มยาหม้อของหมอโอวาทอยู่ไม่น้อยจนกระทั่งปัจจุบัน ผู้ป่วยบางรายไปรับการรักษาหมอแผนปัจจุบันแล้วไม่หายก็มารับการรักษาด้วยยาหม้อของหมอโอวาท ร่วมสนิท เข้าลักษณะลางเนื้อชอบลางยา</w:t>
      </w:r>
    </w:p>
    <w:p w14:paraId="06B1FA83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การรักษาโรคด้วยยาหม้อสมุนไพร ของ นายณัฐพล มีพวกมาก</w:t>
      </w:r>
    </w:p>
    <w:p w14:paraId="74E43992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นายณัฐพล มีพวกมาก เป็นชาวตำบลไทยบุรี อำเภอท่าศาลา จังหวัดนครศรีธรรมราช ได้ศึกษาความรู้เรื่องการรักษาโรคด้วยการต้มยาหม้อจากบิดาและบรรพชน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อีกทั้งได้ศึกษาเรียนรู้จากวัดโคกธาตุ ซึ่งตั้งอยู่ในอำเภอเมืองนครศรีธรรมราช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ตำรายาหม้อของหมอณัฐพลมีความต่างจากหมอโอวาทอยู่บ้างตรงที่ชนิดของสมุนไพรที่นำมาใช้ประกอบเป็นตัวยาในการต้ม สมุนไพรที่ใช้ เช่น แก่นขี้เหล็ก ใบมะกา หัวแห้วหมู แก่นไม้สัก แก่นขนุน ฝักคูณรสหวาน สะค้าน รากชะพลู มะตูมอ่อน และใบมะคำไก่ ความต่างกันคงเกิดจากมีครูภูมิปัญญาด้านการรักษาโรคด้วยสมุนไพรด้วยยาต้มยาหม้อมีอยู่หลายสำนักนั่นเอง โรคที่รักษา เช่น โรคซาง เบาหวาน มะเร็ง ปวดเมื่อย เหน็บชา อัมพฤกษ์-อัมพาต หัวใจ ภูมิแพ้ ธาตุพิการ ไข้ทับระดู หอบหืด และโรคผิวหนัง เป็นต้น ด้วยรักษาได้หลายโรคจึงมีผู้ไปรับบริการมิได้ขาด</w:t>
      </w:r>
    </w:p>
    <w:p w14:paraId="728188E7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การรักษาโรคมะเร็งด้วยสมุนไพร ของ นายเริงอรุณ เพชรฤทธิ์</w:t>
      </w:r>
    </w:p>
    <w:p w14:paraId="6E6DF14A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นายเริงอรุณ เพชรฤทธิ์ หรือหมออรุณ เป็นชาวตำบลร่อนพิบูลย์ อำเภอร่อนพิบูลย์ จังหวัดนครศรีธรรมราช ได้รับการถ่ายทอดภูมิปัญญาการรักษาโรคมะเร็งจากปู่มาตั้งแต่วัยเด็ก อายุ ๖-๗ ขวบ เพราะอยู่ใกล้ชิดกับปู่จึงได้ความรู้ในการใช้สมุนไพรรักษาโรคมะเร็ง ประกอบกับแม่ก็เป็นผู้หนึ่งที่เป็นหมอรักษาโรคมะเร็งด้วยสมุนไพรด้วย จึงทำให้มีความรู้ในการรักษาโรคมะเร็งด้วยสมุนได้อย่างดี รักษาด้วยวิธีการให้ผู้ป่วยรับประทานยาหม้อซึ่งมีสมุนไพรที่นำมาต้ม เช่น หัวข้าวเย็นทั้งสอง หัวร้อยรู เห็ดกระถินพิมาน กาฝากมะม่วง พิมเสน ไม้สักหิน กระเพา ต้นหนาด โด่ไม่รู้ล้ม หัสคุณ ม้ากระทืบโรง การบูร และยังมีส่วนผสมสมุนไพรอื่นๆ อีก ตำรายารักษาโรคมะเร็งด้วยสมุนไพรที่หมอเริงอรุณใช้ในการรักษามีเป็นความละเอียดอ่อนมาก หมอจึงต้องมีคุณลักษณะพิเศษจึงจะเป็นหมอรักษาโรคมะเร็งแบบนี้ได้ อีกทั้งต้องมีความจดจำสูง และสติปัญญาดีด้วย</w:t>
      </w:r>
    </w:p>
    <w:p w14:paraId="0ACE88F7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  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การรักษาโรคเส้น ละกระดูก ด้วยสมุนไพร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  <w:cs/>
        </w:rPr>
        <w:t>ของ นายโชติ พรหมเพรา</w:t>
      </w:r>
    </w:p>
    <w:p w14:paraId="3069208E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b/>
          <w:bCs/>
          <w:color w:val="222222"/>
          <w:sz w:val="32"/>
          <w:szCs w:val="32"/>
        </w:rPr>
        <w:t>   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นายโชติ พรหมเพรา เป็นชาวตำบลบางจาก อำเภอเมือง จังหวัดนครศรีธรรมราช ได้ย้ายติดตามครอบครัวไปอยู่ที่อำเภอทุ่งใหญ่ และมีครอบครัวอยู่ที่อำเภอร่อนพิบูลย์ จังหวัดนครศรีธรรมราช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ได้รับถ่ายทอดวิชาความรู้ด้านการรักษาโรคเส้น และกระดูกจากบรรพชน คือ แม่เฒ่า(แม่ของแม่) ซึ่งประกอบอาชีพหมอตำแย ปู่ และทวดซึ่งเป็นหมอรักษาโรคเส้น และกระดูก หมอโชติ พรหมเพราได้ดำเนินการตั้ง 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lastRenderedPageBreak/>
        <w:t>“ศูนย์พัฒนาสมุนไพรครบวงจร จังหวัดนครศรีธรรมราช” ในที่ดิน ๑๘ ไร่ ของภรรยาที่ร่อนพิบูลย์ ในพื้นที่ดินนี้มีสมุนไพรอยู่มากถึง ๓๐๐ ชนิด</w:t>
      </w: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และผลิตยา บดยาด้วยตนเอง มีเครื่องตำยาพลังระหัดวิดน้ำ โดยประยุกต์ประดิษฐ์จากชิ้นส่วนเศษอะไหล่ยนต์มาประกอบเป็นเครื่องตำยาและบดยา โรคที่รักษาประสบความสำเร็จเป็นที่ยอมรับ คือ โรคปวดเมื่อย กลุ่มโรคประสาทและเส้น ในการประกอบตัวยานั้นหมอโชติมีความชำนาญมากเพราะมีความรู้และมีทักษะมาตั้งแต่วัยเด็ก ตัวยาก็ไม่ต้องไปหามาจากที่อื่น เพราะมีอยู่ในพื้นที่บ้าน ๑๘ ไร่ ยกเว้นที่ไม่มีจริงๆ ที่ไม่ใช่พืชเท่านั้นที่ต้องไปซื้อมา เพื่อนำมาผสมให้ครบตามสูตรยา</w:t>
      </w:r>
    </w:p>
    <w:p w14:paraId="4C12C399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         </w:t>
      </w:r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หมอรักษาร่างกายให้หายจากโรคด้วยสมุนไพรทุกท่านที่ได้ศึกษาวิจัยเอาไว้ ล้วนมีความเชี่ยวชาญในการรักษาด้วยภูมิปัญญาที่มีอยู่ ซึ่งได้รับการสืบทอดจากบรรพชนมารุ่นต่อรุ่น และมีการศึกษาหาความรู้เพิ่มเติมจากสำนักและสถาบันการรักษาโรคด้วยสมุนไพรในพื้นที่จังหวัดนครศรีธรรมราชด้วย สำนักศึกษารักษาโรคด้วยสมุนไพรในจังหวัดนครศรีธรรมราชมีหลายแห่ง ที่รู้จักกันมาก เช่น วัดโคกธาตุ วัดท้าวโคตร และวัดพ่อท่านจบ(วัดธาราวดีหรือวัดบางจาก) เป็นต้น ในการรักษาโรคด้วยสมุนไพรด้วยการรับประทาน ทา บีบ นวด และอาบนั้น เป็นภูมิปัญญาที่คนไทยสืบทอดกันมาเป็นเวลานานแล้ว ภูมิปัญญาเหล่านี้เป็นสุขภาวะชุมชนที่สำคัญยิ่ง จึงเป็นสิ่งที่ควรจะได้มีการสืบทอดตลอดไปชั่วรุ่น ลูก หลาน เหลน โหลน หลิน ลื้อ 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หลืด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และหลืบ อีกทั้งต้องคอยระวังมิให้ต่างชาตินำไปจดสิทธิ</w:t>
      </w:r>
      <w:proofErr w:type="spellStart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บั</w:t>
      </w:r>
      <w:proofErr w:type="spellEnd"/>
      <w:r w:rsidRPr="004B47F0">
        <w:rPr>
          <w:rFonts w:asciiTheme="minorBidi" w:eastAsia="Times New Roman" w:hAnsiTheme="minorBidi"/>
          <w:color w:val="222222"/>
          <w:sz w:val="32"/>
          <w:szCs w:val="32"/>
          <w:cs/>
        </w:rPr>
        <w:t>ติ เพราะนั่นหมายถึงการสูญเสียมรดกทางวัฒนธรรมหรือศิลปะและวัฒนธรรมด้านการรักษาสุขภาพที่ยิ่งใหญ่ของคนไทย(สยาม)</w:t>
      </w:r>
    </w:p>
    <w:p w14:paraId="06E6A086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</w:t>
      </w:r>
    </w:p>
    <w:p w14:paraId="58A8E349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</w:t>
      </w:r>
    </w:p>
    <w:p w14:paraId="6224409C" w14:textId="77777777" w:rsidR="006B382C" w:rsidRPr="004B47F0" w:rsidRDefault="006B382C" w:rsidP="006B382C">
      <w:pPr>
        <w:shd w:val="clear" w:color="auto" w:fill="FFFFFF"/>
        <w:spacing w:line="235" w:lineRule="atLeast"/>
        <w:rPr>
          <w:rFonts w:asciiTheme="minorBidi" w:eastAsia="Times New Roman" w:hAnsiTheme="minorBidi"/>
          <w:color w:val="222222"/>
          <w:sz w:val="32"/>
          <w:szCs w:val="32"/>
        </w:rPr>
      </w:pPr>
      <w:r w:rsidRPr="004B47F0">
        <w:rPr>
          <w:rFonts w:asciiTheme="minorBidi" w:eastAsia="Times New Roman" w:hAnsiTheme="minorBidi"/>
          <w:color w:val="222222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66"/>
      </w:tblGrid>
      <w:tr w:rsidR="006B382C" w:rsidRPr="004B47F0" w14:paraId="21CB405F" w14:textId="77777777" w:rsidTr="00055EFC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23CF7964" w14:textId="77777777" w:rsidR="006B382C" w:rsidRPr="004B47F0" w:rsidRDefault="006B382C" w:rsidP="00055EF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  <w:r w:rsidRPr="004B47F0">
              <w:rPr>
                <w:rFonts w:asciiTheme="minorBidi" w:eastAsia="Times New Roman" w:hAnsiTheme="minorBidi"/>
                <w:noProof/>
                <w:sz w:val="32"/>
                <w:szCs w:val="32"/>
              </w:rPr>
              <w:drawing>
                <wp:inline distT="0" distB="0" distL="0" distR="0" wp14:anchorId="2C74A8B0" wp14:editId="12782CBA">
                  <wp:extent cx="304800" cy="304800"/>
                  <wp:effectExtent l="0" t="0" r="0" b="0"/>
                  <wp:docPr id="2" name=":md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d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0A733" w14:textId="77777777" w:rsidR="006B382C" w:rsidRPr="004B47F0" w:rsidRDefault="006B382C" w:rsidP="00055EFC">
            <w:pPr>
              <w:shd w:val="clear" w:color="auto" w:fill="FFFFFF"/>
              <w:spacing w:after="0" w:line="300" w:lineRule="atLeast"/>
              <w:rPr>
                <w:rFonts w:asciiTheme="minorBidi" w:eastAsia="Times New Roman" w:hAnsiTheme="minorBidi"/>
                <w:color w:val="222222"/>
                <w:sz w:val="32"/>
                <w:szCs w:val="32"/>
              </w:rPr>
            </w:pPr>
            <w:r w:rsidRPr="004B47F0">
              <w:rPr>
                <w:rFonts w:asciiTheme="minorBidi" w:eastAsia="Times New Roman" w:hAnsiTheme="minorBidi"/>
                <w:color w:val="5F6368"/>
                <w:spacing w:val="4"/>
                <w:sz w:val="32"/>
                <w:szCs w:val="32"/>
                <w:bdr w:val="none" w:sz="0" w:space="0" w:color="auto" w:frame="1"/>
                <w:cs/>
              </w:rPr>
              <w:t>ตอบส่งต่อ</w:t>
            </w:r>
          </w:p>
        </w:tc>
      </w:tr>
    </w:tbl>
    <w:p w14:paraId="0D71451F" w14:textId="77777777" w:rsidR="006B382C" w:rsidRPr="003A6091" w:rsidRDefault="006B382C" w:rsidP="006B382C">
      <w:pPr>
        <w:rPr>
          <w:rFonts w:asciiTheme="minorBidi" w:hAnsiTheme="minorBidi"/>
          <w:sz w:val="32"/>
          <w:szCs w:val="32"/>
        </w:rPr>
      </w:pPr>
    </w:p>
    <w:p w14:paraId="4D756A1D" w14:textId="77777777" w:rsidR="006B382C" w:rsidRPr="003A6091" w:rsidRDefault="006B382C" w:rsidP="006B382C">
      <w:pPr>
        <w:rPr>
          <w:rFonts w:asciiTheme="minorBidi" w:hAnsiTheme="minorBidi"/>
          <w:sz w:val="32"/>
          <w:szCs w:val="32"/>
        </w:rPr>
      </w:pPr>
    </w:p>
    <w:p w14:paraId="239B5EE7" w14:textId="77777777" w:rsidR="00F313B8" w:rsidRDefault="00F313B8"/>
    <w:sectPr w:rsidR="00F3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2C"/>
    <w:rsid w:val="006B382C"/>
    <w:rsid w:val="00F3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D10B"/>
  <w15:chartTrackingRefBased/>
  <w15:docId w15:val="{FB513B53-D40F-4389-9020-5C2CA96B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2021-05-22T21:50:00Z</dcterms:created>
  <dcterms:modified xsi:type="dcterms:W3CDTF">2021-05-22T21:52:00Z</dcterms:modified>
</cp:coreProperties>
</file>