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01DE" w14:textId="77777777" w:rsidR="00F13FB3" w:rsidRDefault="00F13FB3" w:rsidP="00F13FB3">
      <w:pPr>
        <w:spacing w:after="0"/>
        <w:jc w:val="center"/>
        <w:rPr>
          <w:rFonts w:ascii="TH SarabunPSK" w:hAnsi="TH SarabunPSK" w:cs="TH SarabunPSK"/>
          <w:b/>
          <w:bCs/>
          <w:sz w:val="36"/>
          <w:szCs w:val="36"/>
        </w:rPr>
      </w:pPr>
      <w:r>
        <w:rPr>
          <w:rFonts w:ascii="TH SarabunPSK" w:hAnsi="TH SarabunPSK" w:cs="TH SarabunPSK"/>
          <w:b/>
          <w:bCs/>
          <w:sz w:val="36"/>
          <w:szCs w:val="36"/>
        </w:rPr>
        <w:t>“</w:t>
      </w:r>
      <w:r>
        <w:rPr>
          <w:rFonts w:ascii="TH SarabunPSK" w:hAnsi="TH SarabunPSK" w:cs="TH SarabunPSK" w:hint="cs"/>
          <w:b/>
          <w:bCs/>
          <w:sz w:val="36"/>
          <w:szCs w:val="36"/>
          <w:cs/>
        </w:rPr>
        <w:t>ตำนานการตามช้างเผือก</w:t>
      </w:r>
      <w:r>
        <w:rPr>
          <w:rFonts w:ascii="TH SarabunPSK" w:hAnsi="TH SarabunPSK" w:cs="TH SarabunPSK"/>
          <w:b/>
          <w:bCs/>
          <w:sz w:val="36"/>
          <w:szCs w:val="36"/>
        </w:rPr>
        <w:t xml:space="preserve">” </w:t>
      </w:r>
      <w:r>
        <w:rPr>
          <w:rFonts w:ascii="TH SarabunPSK" w:hAnsi="TH SarabunPSK" w:cs="TH SarabunPSK" w:hint="cs"/>
          <w:b/>
          <w:bCs/>
          <w:sz w:val="36"/>
          <w:szCs w:val="36"/>
          <w:cs/>
        </w:rPr>
        <w:t>กับการรับรู้ประวัติศาสตร์ท้องถิ่น</w:t>
      </w:r>
    </w:p>
    <w:p w14:paraId="5C7A7C2A" w14:textId="3D0D2521" w:rsidR="00F13FB3" w:rsidRDefault="00F13FB3" w:rsidP="00F13FB3">
      <w:pPr>
        <w:spacing w:after="0"/>
        <w:jc w:val="center"/>
        <w:rPr>
          <w:rFonts w:ascii="TH SarabunPSK" w:hAnsi="TH SarabunPSK" w:cs="TH SarabunPSK"/>
          <w:b/>
          <w:bCs/>
          <w:sz w:val="36"/>
          <w:szCs w:val="36"/>
        </w:rPr>
      </w:pPr>
      <w:r>
        <w:rPr>
          <w:rFonts w:ascii="TH SarabunPSK" w:hAnsi="TH SarabunPSK" w:cs="TH SarabunPSK"/>
          <w:b/>
          <w:bCs/>
          <w:sz w:val="36"/>
          <w:szCs w:val="36"/>
          <w:cs/>
        </w:rPr>
        <w:t>สู่แนวทางการพัฒนาในจังหวัดศรีสะเกษ</w:t>
      </w:r>
    </w:p>
    <w:p w14:paraId="3C562D65" w14:textId="27B6C13C" w:rsidR="00F13FB3" w:rsidRPr="00544455" w:rsidRDefault="00F13FB3" w:rsidP="00F13FB3">
      <w:pPr>
        <w:spacing w:after="0"/>
        <w:jc w:val="center"/>
        <w:rPr>
          <w:rFonts w:ascii="TH SarabunPSK" w:hAnsi="TH SarabunPSK" w:cs="TH SarabunPSK"/>
          <w:sz w:val="28"/>
        </w:rPr>
      </w:pPr>
      <w:proofErr w:type="spellStart"/>
      <w:r w:rsidRPr="002463F1">
        <w:rPr>
          <w:rFonts w:ascii="TH SarabunPSK" w:hAnsi="TH SarabunPSK" w:cs="TH SarabunPSK" w:hint="cs"/>
          <w:sz w:val="28"/>
          <w:u w:val="single"/>
          <w:cs/>
        </w:rPr>
        <w:t>ธันย</w:t>
      </w:r>
      <w:proofErr w:type="spellEnd"/>
      <w:r w:rsidRPr="002463F1">
        <w:rPr>
          <w:rFonts w:ascii="TH SarabunPSK" w:hAnsi="TH SarabunPSK" w:cs="TH SarabunPSK" w:hint="cs"/>
          <w:sz w:val="28"/>
          <w:u w:val="single"/>
          <w:cs/>
        </w:rPr>
        <w:t>พงศ์ สารรัตน์</w:t>
      </w:r>
      <w:r w:rsidR="00544455" w:rsidRPr="00544455">
        <w:rPr>
          <w:rStyle w:val="a5"/>
          <w:rFonts w:ascii="TH SarabunPSK" w:hAnsi="TH SarabunPSK" w:cs="TH SarabunPSK"/>
          <w:sz w:val="28"/>
          <w:szCs w:val="28"/>
          <w:cs/>
        </w:rPr>
        <w:footnoteReference w:customMarkFollows="1" w:id="1"/>
        <w:t>1</w:t>
      </w:r>
      <w:r w:rsidR="006D5D79" w:rsidRPr="006D5D79">
        <w:rPr>
          <w:rFonts w:ascii="TH SarabunPSK" w:hAnsi="TH SarabunPSK" w:cs="TH SarabunPSK" w:hint="cs"/>
          <w:sz w:val="28"/>
          <w:vertAlign w:val="superscript"/>
          <w:cs/>
        </w:rPr>
        <w:t>*</w:t>
      </w:r>
      <w:r w:rsidRPr="00544455">
        <w:rPr>
          <w:rFonts w:ascii="TH SarabunPSK" w:hAnsi="TH SarabunPSK" w:cs="TH SarabunPSK" w:hint="cs"/>
          <w:sz w:val="28"/>
          <w:cs/>
        </w:rPr>
        <w:t xml:space="preserve">  ทิวาพร ใจก้อน</w:t>
      </w:r>
      <w:r w:rsidR="00544455" w:rsidRPr="00544455">
        <w:rPr>
          <w:rStyle w:val="a5"/>
          <w:rFonts w:ascii="TH SarabunPSK" w:hAnsi="TH SarabunPSK" w:cs="TH SarabunPSK"/>
          <w:sz w:val="28"/>
          <w:szCs w:val="28"/>
          <w:cs/>
        </w:rPr>
        <w:footnoteReference w:customMarkFollows="1" w:id="2"/>
        <w:t>2</w:t>
      </w:r>
      <w:r w:rsidRPr="00544455">
        <w:rPr>
          <w:rFonts w:ascii="TH SarabunPSK" w:hAnsi="TH SarabunPSK" w:cs="TH SarabunPSK" w:hint="cs"/>
          <w:sz w:val="28"/>
          <w:cs/>
        </w:rPr>
        <w:t xml:space="preserve"> และ</w:t>
      </w:r>
      <w:r w:rsidR="00544455" w:rsidRPr="00544455">
        <w:rPr>
          <w:rFonts w:ascii="TH SarabunPSK" w:hAnsi="TH SarabunPSK" w:cs="TH SarabunPSK" w:hint="cs"/>
          <w:sz w:val="28"/>
          <w:cs/>
        </w:rPr>
        <w:t xml:space="preserve"> </w:t>
      </w:r>
      <w:r w:rsidRPr="00544455">
        <w:rPr>
          <w:rFonts w:ascii="TH SarabunPSK" w:hAnsi="TH SarabunPSK" w:cs="TH SarabunPSK" w:hint="cs"/>
          <w:sz w:val="28"/>
          <w:cs/>
        </w:rPr>
        <w:t>โพธิ์พงศ์ ฉัตร</w:t>
      </w:r>
      <w:proofErr w:type="spellStart"/>
      <w:r w:rsidRPr="00544455">
        <w:rPr>
          <w:rFonts w:ascii="TH SarabunPSK" w:hAnsi="TH SarabunPSK" w:cs="TH SarabunPSK" w:hint="cs"/>
          <w:sz w:val="28"/>
          <w:cs/>
        </w:rPr>
        <w:t>นั</w:t>
      </w:r>
      <w:proofErr w:type="spellEnd"/>
      <w:r w:rsidRPr="00544455">
        <w:rPr>
          <w:rFonts w:ascii="TH SarabunPSK" w:hAnsi="TH SarabunPSK" w:cs="TH SarabunPSK" w:hint="cs"/>
          <w:sz w:val="28"/>
          <w:cs/>
        </w:rPr>
        <w:t>นทภรณ์</w:t>
      </w:r>
      <w:r w:rsidR="00544455" w:rsidRPr="00544455">
        <w:rPr>
          <w:rStyle w:val="a5"/>
          <w:rFonts w:ascii="TH SarabunPSK" w:hAnsi="TH SarabunPSK" w:cs="TH SarabunPSK"/>
          <w:sz w:val="28"/>
          <w:szCs w:val="28"/>
          <w:cs/>
        </w:rPr>
        <w:footnoteReference w:customMarkFollows="1" w:id="3"/>
        <w:t>3</w:t>
      </w:r>
      <w:r w:rsidRPr="00544455">
        <w:rPr>
          <w:rFonts w:ascii="TH SarabunPSK" w:hAnsi="TH SarabunPSK" w:cs="TH SarabunPSK" w:hint="cs"/>
          <w:sz w:val="28"/>
          <w:cs/>
        </w:rPr>
        <w:t xml:space="preserve"> </w:t>
      </w:r>
    </w:p>
    <w:p w14:paraId="7FBF065E" w14:textId="5E6444F3" w:rsidR="00F13FB3" w:rsidRDefault="00F13FB3" w:rsidP="00F13FB3">
      <w:pPr>
        <w:spacing w:after="0"/>
        <w:jc w:val="center"/>
        <w:rPr>
          <w:rFonts w:ascii="TH SarabunPSK" w:hAnsi="TH SarabunPSK" w:cs="TH SarabunPSK"/>
          <w:sz w:val="28"/>
        </w:rPr>
      </w:pPr>
    </w:p>
    <w:p w14:paraId="47B60168" w14:textId="0A439340" w:rsidR="00F13FB3" w:rsidRDefault="00F13FB3" w:rsidP="00F13FB3">
      <w:pPr>
        <w:spacing w:after="0"/>
        <w:jc w:val="center"/>
        <w:rPr>
          <w:rFonts w:ascii="TH SarabunPSK" w:hAnsi="TH SarabunPSK" w:cs="TH SarabunPSK"/>
          <w:b/>
          <w:bCs/>
          <w:sz w:val="32"/>
          <w:szCs w:val="32"/>
        </w:rPr>
      </w:pPr>
      <w:r w:rsidRPr="00F13FB3">
        <w:rPr>
          <w:rFonts w:ascii="TH SarabunPSK" w:hAnsi="TH SarabunPSK" w:cs="TH SarabunPSK" w:hint="cs"/>
          <w:b/>
          <w:bCs/>
          <w:sz w:val="32"/>
          <w:szCs w:val="32"/>
          <w:cs/>
        </w:rPr>
        <w:t>บทคัดย่อ</w:t>
      </w:r>
    </w:p>
    <w:p w14:paraId="7F5CE39D" w14:textId="4419E0F3" w:rsidR="00F13FB3" w:rsidRDefault="00F13FB3" w:rsidP="00F13FB3">
      <w:pPr>
        <w:spacing w:after="0"/>
        <w:ind w:left="720"/>
        <w:jc w:val="thaiDistribute"/>
        <w:rPr>
          <w:rFonts w:ascii="TH SarabunPSK" w:hAnsi="TH SarabunPSK" w:cs="TH SarabunPSK"/>
          <w:sz w:val="28"/>
        </w:rPr>
      </w:pPr>
      <w:r>
        <w:rPr>
          <w:rFonts w:ascii="TH SarabunPSK" w:hAnsi="TH SarabunPSK" w:cs="TH SarabunPSK" w:hint="cs"/>
          <w:sz w:val="28"/>
          <w:cs/>
        </w:rPr>
        <w:t xml:space="preserve">บทความนี้ศึกษาการรับรู้เรื่องราวของ </w:t>
      </w:r>
      <w:r>
        <w:rPr>
          <w:rFonts w:ascii="TH SarabunPSK" w:hAnsi="TH SarabunPSK" w:cs="TH SarabunPSK"/>
          <w:sz w:val="28"/>
        </w:rPr>
        <w:t>“</w:t>
      </w:r>
      <w:r>
        <w:rPr>
          <w:rFonts w:ascii="TH SarabunPSK" w:hAnsi="TH SarabunPSK" w:cs="TH SarabunPSK" w:hint="cs"/>
          <w:sz w:val="28"/>
          <w:cs/>
        </w:rPr>
        <w:t>ตำนานการตามช้างเผือก</w:t>
      </w:r>
      <w:r>
        <w:rPr>
          <w:rFonts w:ascii="TH SarabunPSK" w:hAnsi="TH SarabunPSK" w:cs="TH SarabunPSK"/>
          <w:sz w:val="28"/>
        </w:rPr>
        <w:t xml:space="preserve">” </w:t>
      </w:r>
      <w:r>
        <w:rPr>
          <w:rFonts w:ascii="TH SarabunPSK" w:hAnsi="TH SarabunPSK" w:cs="TH SarabunPSK" w:hint="cs"/>
          <w:sz w:val="28"/>
          <w:cs/>
        </w:rPr>
        <w:t>ในฐานะเรื่องราวทางประวัติศาสตร์การตั้ง</w:t>
      </w:r>
    </w:p>
    <w:p w14:paraId="5D74B3D2" w14:textId="2AE0A524" w:rsidR="00F13FB3" w:rsidRDefault="00F13FB3" w:rsidP="00F13FB3">
      <w:pPr>
        <w:spacing w:after="0"/>
        <w:jc w:val="thaiDistribute"/>
        <w:rPr>
          <w:rFonts w:ascii="TH SarabunPSK" w:hAnsi="TH SarabunPSK" w:cs="TH SarabunPSK"/>
          <w:sz w:val="28"/>
        </w:rPr>
      </w:pPr>
      <w:r>
        <w:rPr>
          <w:rFonts w:ascii="TH SarabunPSK" w:hAnsi="TH SarabunPSK" w:cs="TH SarabunPSK" w:hint="cs"/>
          <w:sz w:val="28"/>
          <w:cs/>
        </w:rPr>
        <w:t>บ้านแปงเมืองของท้องถิ่นเพื่อการพัฒนาในจังหวัดศรีสะเกษ ผลจากการศึกษาพบว่า การรับรู้ตำนานการตามช้างเผือกตามกระแสการเปลี่ยนแปลงในยุคโลกา</w:t>
      </w:r>
      <w:proofErr w:type="spellStart"/>
      <w:r>
        <w:rPr>
          <w:rFonts w:ascii="TH SarabunPSK" w:hAnsi="TH SarabunPSK" w:cs="TH SarabunPSK" w:hint="cs"/>
          <w:sz w:val="28"/>
          <w:cs/>
        </w:rPr>
        <w:t>ภิวั</w:t>
      </w:r>
      <w:proofErr w:type="spellEnd"/>
      <w:r>
        <w:rPr>
          <w:rFonts w:ascii="TH SarabunPSK" w:hAnsi="TH SarabunPSK" w:cs="TH SarabunPSK" w:hint="cs"/>
          <w:sz w:val="28"/>
          <w:cs/>
        </w:rPr>
        <w:t>ตน์ กลายเป็นประวัติศาสตร์ท้องถิ่นที่มีพลังขับเคลื่อนและพัฒนาจังหวัดศรีสะเกษในปัจจุบัน ซึ่งการรับรู้ผ่านสื่อที่ส่งผลต่อการพัฒนาเมืองศรีสะเกษแบ่งได้ 2 ประเภท คือ 1) การรับรู้จากเอกสารและเรื่องเล่าว่า กลุ่มชาวส่วย (กูย) ที่เป็นบรรพชนชาวเมืองศรีสะเกษที่ตามจับช้าง</w:t>
      </w:r>
      <w:r w:rsidR="00E316B7">
        <w:rPr>
          <w:rFonts w:ascii="TH SarabunPSK" w:hAnsi="TH SarabunPSK" w:cs="TH SarabunPSK" w:hint="cs"/>
          <w:sz w:val="28"/>
          <w:cs/>
        </w:rPr>
        <w:t>เผือก</w:t>
      </w:r>
      <w:r>
        <w:rPr>
          <w:rFonts w:ascii="TH SarabunPSK" w:hAnsi="TH SarabunPSK" w:cs="TH SarabunPSK" w:hint="cs"/>
          <w:sz w:val="28"/>
          <w:cs/>
        </w:rPr>
        <w:t>ที่แตกโขลงมาจากกรุง</w:t>
      </w:r>
      <w:r w:rsidR="00E316B7">
        <w:rPr>
          <w:rFonts w:ascii="TH SarabunPSK" w:hAnsi="TH SarabunPSK" w:cs="TH SarabunPSK" w:hint="cs"/>
          <w:sz w:val="28"/>
          <w:cs/>
        </w:rPr>
        <w:t>ศรีอยุธยาจนถึงอาณาบริเวณบ้านเมืองศรีสะเกษในอดีต</w:t>
      </w:r>
      <w:r>
        <w:rPr>
          <w:rFonts w:ascii="TH SarabunPSK" w:hAnsi="TH SarabunPSK" w:cs="TH SarabunPSK" w:hint="cs"/>
          <w:sz w:val="28"/>
          <w:cs/>
        </w:rPr>
        <w:t>ได้เป็นผลให้เกิดชื่อบ้านนามเมืองในสถานที่ต่างๆ เช่น ห้วยทับทัน บ้านเจียงอี</w:t>
      </w:r>
      <w:r w:rsidR="00E316B7">
        <w:rPr>
          <w:rFonts w:ascii="TH SarabunPSK" w:hAnsi="TH SarabunPSK" w:cs="TH SarabunPSK" w:hint="cs"/>
          <w:sz w:val="28"/>
          <w:cs/>
        </w:rPr>
        <w:t xml:space="preserve"> บ้านเขิน (เขื่อนช้าง)</w:t>
      </w:r>
      <w:r>
        <w:rPr>
          <w:rFonts w:ascii="TH SarabunPSK" w:hAnsi="TH SarabunPSK" w:cs="TH SarabunPSK" w:hint="cs"/>
          <w:sz w:val="28"/>
          <w:cs/>
        </w:rPr>
        <w:t xml:space="preserve"> และห้วยสำราญ เป็นต้น </w:t>
      </w:r>
      <w:r w:rsidR="00544455">
        <w:rPr>
          <w:rFonts w:ascii="TH SarabunPSK" w:hAnsi="TH SarabunPSK" w:cs="TH SarabunPSK" w:hint="cs"/>
          <w:sz w:val="28"/>
          <w:cs/>
        </w:rPr>
        <w:t>และการรับรู้บทบาทของกลุ่มผู้นำท้องถิ่นชาวส่วยในการสร้างบ้านแปงเมืองดังกล่าว ทำให้ตั้งแต่ พ.ศ.2548 เป็นต้นมา เกิดการจัดสัมมนาทางวิชาการ การพัฒนาทางวิชาการ และการค้นคว้าประวัติศาสตร์ท้องถิ่นการตั้งบ้านแปงเมืองศรีสะเกษ โดยเฉพาะท้องถิ่นที่บ้านดวนใหญ่ อำเภอวังหิน และอำเภอ</w:t>
      </w:r>
      <w:proofErr w:type="spellStart"/>
      <w:r w:rsidR="00544455">
        <w:rPr>
          <w:rFonts w:ascii="TH SarabunPSK" w:hAnsi="TH SarabunPSK" w:cs="TH SarabunPSK" w:hint="cs"/>
          <w:sz w:val="28"/>
          <w:cs/>
        </w:rPr>
        <w:t>ขุ</w:t>
      </w:r>
      <w:proofErr w:type="spellEnd"/>
      <w:r w:rsidR="00544455">
        <w:rPr>
          <w:rFonts w:ascii="TH SarabunPSK" w:hAnsi="TH SarabunPSK" w:cs="TH SarabunPSK" w:hint="cs"/>
          <w:sz w:val="28"/>
          <w:cs/>
        </w:rPr>
        <w:t>ขันธ์ จังหวัดศรีสะเกษ และ 2) การรับรู้จากสื่อประกอบการเล่าเรื่อง เช่น แบบเรียนประวัติศาสตร์ท้องถิ่น ภาพจิตรกรรมฝาผนัง รูปปั้น อนุสาวรีย์ การแสดงต่างๆ และกิจกรรมประเพณีในระดับอำเภอและจังหวัด นอกจากนี้ยังพบว่า ตำนานการตามช้างเผือกได้ช่วยส่งเสริมภาพลักษณ์อันดีแก่บรรพชนเมืองศรีสะเกษ โดยการสร้างสำนึกพึ่งพาวีรบุรุษ ความรู้สึกผูกพันกับบรรพชนชาวศรีสะเกษปัจจุบัน</w:t>
      </w:r>
    </w:p>
    <w:p w14:paraId="5CC243F8" w14:textId="23B67635" w:rsidR="00544455" w:rsidRDefault="00544455" w:rsidP="00F13FB3">
      <w:pPr>
        <w:spacing w:after="0"/>
        <w:jc w:val="thaiDistribute"/>
        <w:rPr>
          <w:rFonts w:ascii="TH SarabunPSK" w:hAnsi="TH SarabunPSK" w:cs="TH SarabunPSK"/>
          <w:sz w:val="28"/>
        </w:rPr>
      </w:pPr>
    </w:p>
    <w:p w14:paraId="29E1A56C" w14:textId="56ECFC8A" w:rsidR="00544455" w:rsidRDefault="00544455" w:rsidP="00F13FB3">
      <w:pPr>
        <w:spacing w:after="0"/>
        <w:jc w:val="thaiDistribute"/>
        <w:rPr>
          <w:rFonts w:ascii="TH SarabunPSK" w:hAnsi="TH SarabunPSK" w:cs="TH SarabunPSK"/>
          <w:b/>
          <w:bCs/>
          <w:sz w:val="28"/>
        </w:rPr>
      </w:pPr>
      <w:r w:rsidRPr="00544455">
        <w:rPr>
          <w:rFonts w:ascii="TH SarabunPSK" w:hAnsi="TH SarabunPSK" w:cs="TH SarabunPSK" w:hint="cs"/>
          <w:b/>
          <w:bCs/>
          <w:sz w:val="32"/>
          <w:szCs w:val="32"/>
          <w:cs/>
        </w:rPr>
        <w:t>คำสำคัญ</w:t>
      </w:r>
      <w:r>
        <w:rPr>
          <w:rFonts w:ascii="TH SarabunPSK" w:hAnsi="TH SarabunPSK" w:cs="TH SarabunPSK" w:hint="cs"/>
          <w:b/>
          <w:bCs/>
          <w:sz w:val="32"/>
          <w:szCs w:val="32"/>
          <w:cs/>
        </w:rPr>
        <w:t xml:space="preserve"> </w:t>
      </w:r>
      <w:r w:rsidRPr="00544455">
        <w:rPr>
          <w:rFonts w:ascii="TH SarabunPSK" w:hAnsi="TH SarabunPSK" w:cs="TH SarabunPSK"/>
          <w:sz w:val="32"/>
          <w:szCs w:val="32"/>
        </w:rPr>
        <w:t xml:space="preserve">: </w:t>
      </w:r>
      <w:r w:rsidRPr="00544455">
        <w:rPr>
          <w:rFonts w:ascii="TH SarabunPSK" w:hAnsi="TH SarabunPSK" w:cs="TH SarabunPSK" w:hint="cs"/>
          <w:sz w:val="28"/>
          <w:cs/>
        </w:rPr>
        <w:t>การรับรู้ ประวัติศาสตร์ท้องถิ่น ตำนานการตามช้างเผือก</w:t>
      </w:r>
      <w:r w:rsidRPr="00544455">
        <w:rPr>
          <w:rFonts w:ascii="TH SarabunPSK" w:hAnsi="TH SarabunPSK" w:cs="TH SarabunPSK" w:hint="cs"/>
          <w:b/>
          <w:bCs/>
          <w:sz w:val="28"/>
          <w:cs/>
        </w:rPr>
        <w:t xml:space="preserve"> </w:t>
      </w:r>
      <w:r w:rsidRPr="00544455">
        <w:rPr>
          <w:rFonts w:ascii="TH SarabunPSK" w:hAnsi="TH SarabunPSK" w:cs="TH SarabunPSK" w:hint="cs"/>
          <w:sz w:val="28"/>
          <w:cs/>
        </w:rPr>
        <w:t>ศรีสะเกษ</w:t>
      </w:r>
    </w:p>
    <w:p w14:paraId="5CA1164B" w14:textId="2AE1251F" w:rsidR="002463F1" w:rsidRDefault="002463F1" w:rsidP="00F13FB3">
      <w:pPr>
        <w:spacing w:after="0"/>
        <w:jc w:val="thaiDistribute"/>
        <w:rPr>
          <w:rFonts w:ascii="TH SarabunPSK" w:hAnsi="TH SarabunPSK" w:cs="TH SarabunPSK"/>
          <w:b/>
          <w:bCs/>
          <w:sz w:val="28"/>
        </w:rPr>
      </w:pPr>
    </w:p>
    <w:p w14:paraId="1A59E2FE" w14:textId="0565DDC1" w:rsidR="002463F1" w:rsidRDefault="002463F1" w:rsidP="00F13FB3">
      <w:pPr>
        <w:spacing w:after="0"/>
        <w:jc w:val="thaiDistribute"/>
        <w:rPr>
          <w:rFonts w:ascii="TH SarabunPSK" w:hAnsi="TH SarabunPSK" w:cs="TH SarabunPSK"/>
          <w:b/>
          <w:bCs/>
          <w:sz w:val="28"/>
        </w:rPr>
      </w:pPr>
    </w:p>
    <w:p w14:paraId="2FF8E06C" w14:textId="79C6689F" w:rsidR="002463F1" w:rsidRDefault="002463F1" w:rsidP="00F13FB3">
      <w:pPr>
        <w:spacing w:after="0"/>
        <w:jc w:val="thaiDistribute"/>
        <w:rPr>
          <w:rFonts w:ascii="TH SarabunPSK" w:hAnsi="TH SarabunPSK" w:cs="TH SarabunPSK"/>
          <w:b/>
          <w:bCs/>
          <w:sz w:val="28"/>
        </w:rPr>
      </w:pPr>
    </w:p>
    <w:p w14:paraId="4BA8905A" w14:textId="1CB69873" w:rsidR="002463F1" w:rsidRDefault="002463F1" w:rsidP="00F13FB3">
      <w:pPr>
        <w:spacing w:after="0"/>
        <w:jc w:val="thaiDistribute"/>
        <w:rPr>
          <w:rFonts w:ascii="TH SarabunPSK" w:hAnsi="TH SarabunPSK" w:cs="TH SarabunPSK"/>
          <w:b/>
          <w:bCs/>
          <w:sz w:val="28"/>
        </w:rPr>
      </w:pPr>
    </w:p>
    <w:p w14:paraId="24033FC2" w14:textId="2BB1AFFF" w:rsidR="002463F1" w:rsidRDefault="002463F1" w:rsidP="00F13FB3">
      <w:pPr>
        <w:spacing w:after="0"/>
        <w:jc w:val="thaiDistribute"/>
        <w:rPr>
          <w:rFonts w:ascii="TH SarabunPSK" w:hAnsi="TH SarabunPSK" w:cs="TH SarabunPSK"/>
          <w:b/>
          <w:bCs/>
          <w:sz w:val="28"/>
        </w:rPr>
      </w:pPr>
    </w:p>
    <w:p w14:paraId="5AB99E28" w14:textId="1DF53A2D" w:rsidR="002463F1" w:rsidRDefault="002463F1" w:rsidP="00F13FB3">
      <w:pPr>
        <w:spacing w:after="0"/>
        <w:jc w:val="thaiDistribute"/>
        <w:rPr>
          <w:rFonts w:ascii="TH SarabunPSK" w:hAnsi="TH SarabunPSK" w:cs="TH SarabunPSK"/>
          <w:b/>
          <w:bCs/>
          <w:sz w:val="28"/>
        </w:rPr>
      </w:pPr>
    </w:p>
    <w:p w14:paraId="63C59B6D" w14:textId="2EE87E97" w:rsidR="002463F1" w:rsidRDefault="002463F1" w:rsidP="00F13FB3">
      <w:pPr>
        <w:spacing w:after="0"/>
        <w:jc w:val="thaiDistribute"/>
        <w:rPr>
          <w:rFonts w:ascii="TH SarabunPSK" w:hAnsi="TH SarabunPSK" w:cs="TH SarabunPSK"/>
          <w:b/>
          <w:bCs/>
          <w:sz w:val="28"/>
        </w:rPr>
      </w:pPr>
    </w:p>
    <w:p w14:paraId="6A463A09" w14:textId="2E573F63" w:rsidR="002463F1" w:rsidRDefault="002463F1" w:rsidP="002463F1">
      <w:pPr>
        <w:spacing w:after="0" w:line="254" w:lineRule="auto"/>
        <w:jc w:val="center"/>
        <w:rPr>
          <w:rFonts w:ascii="TH SarabunPSK" w:hAnsi="TH SarabunPSK" w:cs="TH SarabunPSK"/>
          <w:b/>
          <w:bCs/>
          <w:sz w:val="32"/>
          <w:szCs w:val="32"/>
        </w:rPr>
      </w:pPr>
      <w:r w:rsidRPr="002463F1">
        <w:rPr>
          <w:rFonts w:ascii="TH SarabunPSK" w:hAnsi="TH SarabunPSK" w:cs="TH SarabunPSK" w:hint="cs"/>
          <w:b/>
          <w:bCs/>
          <w:sz w:val="32"/>
          <w:szCs w:val="32"/>
        </w:rPr>
        <w:lastRenderedPageBreak/>
        <w:t xml:space="preserve">"The legend of following the white elephant" and the local history perception towards development in </w:t>
      </w:r>
      <w:proofErr w:type="spellStart"/>
      <w:r w:rsidRPr="002463F1">
        <w:rPr>
          <w:rFonts w:ascii="TH SarabunPSK" w:hAnsi="TH SarabunPSK" w:cs="TH SarabunPSK" w:hint="cs"/>
          <w:b/>
          <w:bCs/>
          <w:sz w:val="32"/>
          <w:szCs w:val="32"/>
        </w:rPr>
        <w:t>Sisaket</w:t>
      </w:r>
      <w:proofErr w:type="spellEnd"/>
      <w:r w:rsidRPr="002463F1">
        <w:rPr>
          <w:rFonts w:ascii="TH SarabunPSK" w:hAnsi="TH SarabunPSK" w:cs="TH SarabunPSK" w:hint="cs"/>
          <w:b/>
          <w:bCs/>
          <w:sz w:val="32"/>
          <w:szCs w:val="32"/>
        </w:rPr>
        <w:t xml:space="preserve"> Province</w:t>
      </w:r>
    </w:p>
    <w:p w14:paraId="64277295" w14:textId="2994CBC9" w:rsidR="002463F1" w:rsidRDefault="002463F1" w:rsidP="008243DE">
      <w:pPr>
        <w:spacing w:after="0"/>
        <w:jc w:val="center"/>
        <w:rPr>
          <w:rFonts w:ascii="TH SarabunPSK" w:hAnsi="TH SarabunPSK" w:cs="TH SarabunPSK"/>
          <w:sz w:val="28"/>
        </w:rPr>
      </w:pPr>
      <w:proofErr w:type="spellStart"/>
      <w:r w:rsidRPr="002463F1">
        <w:rPr>
          <w:rFonts w:ascii="TH SarabunPSK" w:hAnsi="TH SarabunPSK" w:cs="TH SarabunPSK"/>
          <w:sz w:val="28"/>
          <w:u w:val="single"/>
        </w:rPr>
        <w:t>Thanyapong</w:t>
      </w:r>
      <w:proofErr w:type="spellEnd"/>
      <w:r w:rsidRPr="002463F1">
        <w:rPr>
          <w:rFonts w:ascii="TH SarabunPSK" w:hAnsi="TH SarabunPSK" w:cs="TH SarabunPSK"/>
          <w:sz w:val="28"/>
          <w:u w:val="single"/>
        </w:rPr>
        <w:t xml:space="preserve"> Sararat</w:t>
      </w:r>
      <w:r w:rsidR="008243DE">
        <w:rPr>
          <w:rFonts w:ascii="TH SarabunPSK" w:hAnsi="TH SarabunPSK" w:cs="TH SarabunPSK"/>
          <w:sz w:val="28"/>
          <w:u w:val="single"/>
          <w:vertAlign w:val="superscript"/>
        </w:rPr>
        <w:t>1</w:t>
      </w:r>
      <w:proofErr w:type="gramStart"/>
      <w:r w:rsidR="008243DE">
        <w:rPr>
          <w:rFonts w:ascii="TH SarabunPSK" w:hAnsi="TH SarabunPSK" w:cs="TH SarabunPSK"/>
          <w:sz w:val="28"/>
          <w:u w:val="single"/>
          <w:vertAlign w:val="superscript"/>
        </w:rPr>
        <w:t>*</w:t>
      </w:r>
      <w:r w:rsidRPr="002463F1">
        <w:rPr>
          <w:rFonts w:ascii="TH SarabunPSK" w:hAnsi="TH SarabunPSK" w:cs="TH SarabunPSK" w:hint="cs"/>
          <w:sz w:val="28"/>
          <w:cs/>
        </w:rPr>
        <w:t xml:space="preserve">  </w:t>
      </w:r>
      <w:proofErr w:type="spellStart"/>
      <w:r w:rsidRPr="002463F1">
        <w:rPr>
          <w:rFonts w:ascii="TH SarabunPSK" w:hAnsi="TH SarabunPSK" w:cs="TH SarabunPSK"/>
          <w:sz w:val="28"/>
        </w:rPr>
        <w:t>Thiwaporn</w:t>
      </w:r>
      <w:proofErr w:type="spellEnd"/>
      <w:proofErr w:type="gramEnd"/>
      <w:r w:rsidRPr="002463F1">
        <w:rPr>
          <w:rFonts w:ascii="TH SarabunPSK" w:hAnsi="TH SarabunPSK" w:cs="TH SarabunPSK"/>
          <w:sz w:val="28"/>
        </w:rPr>
        <w:t xml:space="preserve"> Jaikorn</w:t>
      </w:r>
      <w:r w:rsidR="008243DE" w:rsidRPr="008243DE">
        <w:rPr>
          <w:rFonts w:ascii="TH SarabunPSK" w:hAnsi="TH SarabunPSK" w:cs="TH SarabunPSK"/>
          <w:sz w:val="28"/>
          <w:vertAlign w:val="superscript"/>
        </w:rPr>
        <w:t>2</w:t>
      </w:r>
      <w:r w:rsidR="008243DE">
        <w:rPr>
          <w:rFonts w:ascii="TH SarabunPSK" w:hAnsi="TH SarabunPSK" w:cs="TH SarabunPSK" w:hint="cs"/>
          <w:sz w:val="28"/>
          <w:cs/>
        </w:rPr>
        <w:t xml:space="preserve"> </w:t>
      </w:r>
      <w:r w:rsidRPr="002463F1">
        <w:rPr>
          <w:rFonts w:ascii="TH SarabunPSK" w:hAnsi="TH SarabunPSK" w:cs="TH SarabunPSK" w:hint="cs"/>
          <w:sz w:val="28"/>
          <w:cs/>
        </w:rPr>
        <w:t xml:space="preserve"> </w:t>
      </w:r>
      <w:r w:rsidRPr="002463F1">
        <w:rPr>
          <w:rFonts w:ascii="TH SarabunPSK" w:hAnsi="TH SarabunPSK" w:cs="TH SarabunPSK"/>
          <w:sz w:val="28"/>
        </w:rPr>
        <w:t xml:space="preserve">and </w:t>
      </w:r>
      <w:proofErr w:type="spellStart"/>
      <w:r w:rsidRPr="002463F1">
        <w:rPr>
          <w:rFonts w:ascii="TH SarabunPSK" w:hAnsi="TH SarabunPSK" w:cs="TH SarabunPSK"/>
          <w:sz w:val="28"/>
        </w:rPr>
        <w:t>Popong</w:t>
      </w:r>
      <w:proofErr w:type="spellEnd"/>
      <w:r w:rsidRPr="002463F1">
        <w:rPr>
          <w:rFonts w:ascii="TH SarabunPSK" w:hAnsi="TH SarabunPSK" w:cs="TH SarabunPSK"/>
          <w:sz w:val="28"/>
          <w:cs/>
        </w:rPr>
        <w:t xml:space="preserve"> </w:t>
      </w:r>
      <w:r w:rsidRPr="002463F1">
        <w:rPr>
          <w:rFonts w:ascii="TH SarabunPSK" w:hAnsi="TH SarabunPSK" w:cs="TH SarabunPSK"/>
          <w:sz w:val="28"/>
        </w:rPr>
        <w:t>C</w:t>
      </w:r>
      <w:r w:rsidRPr="002463F1">
        <w:rPr>
          <w:rFonts w:ascii="TH SarabunPSK" w:hAnsi="TH SarabunPSK" w:cs="TH SarabunPSK"/>
          <w:sz w:val="28"/>
        </w:rPr>
        <w:t>hatnuntaporn</w:t>
      </w:r>
      <w:r w:rsidR="008243DE" w:rsidRPr="008243DE">
        <w:rPr>
          <w:rFonts w:ascii="TH SarabunPSK" w:hAnsi="TH SarabunPSK" w:cs="TH SarabunPSK"/>
          <w:sz w:val="28"/>
          <w:vertAlign w:val="superscript"/>
        </w:rPr>
        <w:t>3</w:t>
      </w:r>
    </w:p>
    <w:p w14:paraId="4C5AB204" w14:textId="77777777" w:rsidR="00E97E93" w:rsidRPr="002463F1" w:rsidRDefault="00E97E93" w:rsidP="008243DE">
      <w:pPr>
        <w:spacing w:after="0"/>
        <w:jc w:val="center"/>
        <w:rPr>
          <w:rFonts w:ascii="TH SarabunPSK" w:hAnsi="TH SarabunPSK" w:cs="TH SarabunPSK"/>
          <w:sz w:val="28"/>
        </w:rPr>
      </w:pPr>
    </w:p>
    <w:p w14:paraId="232D5239" w14:textId="77777777" w:rsidR="002463F1" w:rsidRPr="002463F1" w:rsidRDefault="002463F1" w:rsidP="002463F1">
      <w:pPr>
        <w:spacing w:after="0" w:line="254" w:lineRule="auto"/>
        <w:jc w:val="center"/>
        <w:rPr>
          <w:rFonts w:ascii="TH SarabunPSK" w:hAnsi="TH SarabunPSK" w:cs="TH SarabunPSK"/>
          <w:b/>
          <w:bCs/>
          <w:sz w:val="32"/>
          <w:szCs w:val="32"/>
        </w:rPr>
      </w:pPr>
      <w:r w:rsidRPr="002463F1">
        <w:rPr>
          <w:rFonts w:ascii="TH SarabunPSK" w:hAnsi="TH SarabunPSK" w:cs="TH SarabunPSK"/>
          <w:b/>
          <w:bCs/>
          <w:sz w:val="32"/>
          <w:szCs w:val="32"/>
        </w:rPr>
        <w:t>Abstract</w:t>
      </w:r>
    </w:p>
    <w:p w14:paraId="63CC4063" w14:textId="77777777" w:rsidR="008243DE" w:rsidRDefault="002463F1" w:rsidP="008243DE">
      <w:pPr>
        <w:spacing w:after="0" w:line="254" w:lineRule="auto"/>
        <w:ind w:left="720"/>
        <w:jc w:val="thaiDistribute"/>
        <w:rPr>
          <w:rFonts w:ascii="TH SarabunPSK" w:hAnsi="TH SarabunPSK" w:cs="TH SarabunPSK"/>
          <w:sz w:val="28"/>
        </w:rPr>
      </w:pPr>
      <w:r w:rsidRPr="002463F1">
        <w:rPr>
          <w:rFonts w:ascii="TH SarabunPSK" w:hAnsi="TH SarabunPSK" w:cs="TH SarabunPSK" w:hint="cs"/>
          <w:sz w:val="28"/>
        </w:rPr>
        <w:t>This article aimed to explore the perception of "The legend of following the white elephant"</w:t>
      </w:r>
    </w:p>
    <w:p w14:paraId="1CB81E37" w14:textId="2DCF0BD4" w:rsidR="002463F1" w:rsidRPr="002463F1" w:rsidRDefault="002463F1" w:rsidP="008243DE">
      <w:pPr>
        <w:spacing w:after="0" w:line="254" w:lineRule="auto"/>
        <w:jc w:val="thaiDistribute"/>
        <w:rPr>
          <w:rFonts w:ascii="TH SarabunPSK" w:hAnsi="TH SarabunPSK" w:cs="TH SarabunPSK"/>
          <w:sz w:val="28"/>
        </w:rPr>
      </w:pPr>
      <w:r w:rsidRPr="002463F1">
        <w:rPr>
          <w:rFonts w:ascii="TH SarabunPSK" w:hAnsi="TH SarabunPSK" w:cs="TH SarabunPSK" w:hint="cs"/>
          <w:sz w:val="28"/>
        </w:rPr>
        <w:t xml:space="preserve">as a historical story of setting up a local town of Ban </w:t>
      </w:r>
      <w:proofErr w:type="spellStart"/>
      <w:r w:rsidRPr="002463F1">
        <w:rPr>
          <w:rFonts w:ascii="TH SarabunPSK" w:hAnsi="TH SarabunPSK" w:cs="TH SarabunPSK" w:hint="cs"/>
          <w:sz w:val="28"/>
        </w:rPr>
        <w:t>Paeng</w:t>
      </w:r>
      <w:proofErr w:type="spellEnd"/>
      <w:r w:rsidRPr="002463F1">
        <w:rPr>
          <w:rFonts w:ascii="TH SarabunPSK" w:hAnsi="TH SarabunPSK" w:cs="TH SarabunPSK" w:hint="cs"/>
          <w:sz w:val="28"/>
        </w:rPr>
        <w:t xml:space="preserve"> for development in </w:t>
      </w:r>
      <w:proofErr w:type="spellStart"/>
      <w:r w:rsidRPr="002463F1">
        <w:rPr>
          <w:rFonts w:ascii="TH SarabunPSK" w:hAnsi="TH SarabunPSK" w:cs="TH SarabunPSK" w:hint="cs"/>
          <w:sz w:val="28"/>
        </w:rPr>
        <w:t>Sisaket</w:t>
      </w:r>
      <w:proofErr w:type="spellEnd"/>
      <w:r w:rsidRPr="002463F1">
        <w:rPr>
          <w:rFonts w:ascii="TH SarabunPSK" w:hAnsi="TH SarabunPSK" w:cs="TH SarabunPSK" w:hint="cs"/>
          <w:sz w:val="28"/>
        </w:rPr>
        <w:t xml:space="preserve"> Province. The results of the study showed that the perception of the legend of following the white elephant according to the globalization of change became a local history that had the power to drive and develop the present </w:t>
      </w:r>
      <w:proofErr w:type="spellStart"/>
      <w:r w:rsidRPr="002463F1">
        <w:rPr>
          <w:rFonts w:ascii="TH SarabunPSK" w:hAnsi="TH SarabunPSK" w:cs="TH SarabunPSK" w:hint="cs"/>
          <w:sz w:val="28"/>
        </w:rPr>
        <w:t>Sisaket</w:t>
      </w:r>
      <w:proofErr w:type="spellEnd"/>
      <w:r w:rsidRPr="002463F1">
        <w:rPr>
          <w:rFonts w:ascii="TH SarabunPSK" w:hAnsi="TH SarabunPSK" w:cs="TH SarabunPSK" w:hint="cs"/>
          <w:sz w:val="28"/>
        </w:rPr>
        <w:t xml:space="preserve"> Province. The perception through media that affected the development of </w:t>
      </w:r>
      <w:proofErr w:type="spellStart"/>
      <w:r w:rsidRPr="002463F1">
        <w:rPr>
          <w:rFonts w:ascii="TH SarabunPSK" w:hAnsi="TH SarabunPSK" w:cs="TH SarabunPSK" w:hint="cs"/>
          <w:sz w:val="28"/>
        </w:rPr>
        <w:t>Sisaket</w:t>
      </w:r>
      <w:proofErr w:type="spellEnd"/>
      <w:r w:rsidRPr="002463F1">
        <w:rPr>
          <w:rFonts w:ascii="TH SarabunPSK" w:hAnsi="TH SarabunPSK" w:cs="TH SarabunPSK" w:hint="cs"/>
          <w:sz w:val="28"/>
        </w:rPr>
        <w:t xml:space="preserve"> can be divided into 2 types: 1) Recognition from documents and stories that the </w:t>
      </w:r>
      <w:proofErr w:type="spellStart"/>
      <w:r w:rsidRPr="002463F1">
        <w:rPr>
          <w:rFonts w:ascii="TH SarabunPSK" w:hAnsi="TH SarabunPSK" w:cs="TH SarabunPSK" w:hint="cs"/>
          <w:sz w:val="28"/>
        </w:rPr>
        <w:t>Suay</w:t>
      </w:r>
      <w:proofErr w:type="spellEnd"/>
      <w:r w:rsidRPr="002463F1">
        <w:rPr>
          <w:rFonts w:ascii="TH SarabunPSK" w:hAnsi="TH SarabunPSK" w:cs="TH SarabunPSK" w:hint="cs"/>
          <w:sz w:val="28"/>
        </w:rPr>
        <w:t xml:space="preserve"> (</w:t>
      </w:r>
      <w:proofErr w:type="spellStart"/>
      <w:r w:rsidRPr="002463F1">
        <w:rPr>
          <w:rFonts w:ascii="TH SarabunPSK" w:hAnsi="TH SarabunPSK" w:cs="TH SarabunPSK" w:hint="cs"/>
          <w:sz w:val="28"/>
        </w:rPr>
        <w:t>Kui</w:t>
      </w:r>
      <w:proofErr w:type="spellEnd"/>
      <w:r w:rsidRPr="002463F1">
        <w:rPr>
          <w:rFonts w:ascii="TH SarabunPSK" w:hAnsi="TH SarabunPSK" w:cs="TH SarabunPSK" w:hint="cs"/>
          <w:sz w:val="28"/>
        </w:rPr>
        <w:t xml:space="preserve">) group, ancestors of </w:t>
      </w:r>
      <w:proofErr w:type="spellStart"/>
      <w:r w:rsidRPr="002463F1">
        <w:rPr>
          <w:rFonts w:ascii="TH SarabunPSK" w:hAnsi="TH SarabunPSK" w:cs="TH SarabunPSK" w:hint="cs"/>
          <w:sz w:val="28"/>
        </w:rPr>
        <w:t>Sisaket</w:t>
      </w:r>
      <w:proofErr w:type="spellEnd"/>
      <w:r w:rsidRPr="002463F1">
        <w:rPr>
          <w:rFonts w:ascii="TH SarabunPSK" w:hAnsi="TH SarabunPSK" w:cs="TH SarabunPSK" w:hint="cs"/>
          <w:sz w:val="28"/>
        </w:rPr>
        <w:t xml:space="preserve"> people, who caught a herd of white elephants from Ayutthaya to the area of </w:t>
      </w:r>
      <w:proofErr w:type="spellStart"/>
      <w:r w:rsidRPr="002463F1">
        <w:rPr>
          <w:rFonts w:ascii="TH SarabunPSK" w:hAnsi="TH SarabunPSK" w:cs="TH SarabunPSK" w:hint="cs"/>
          <w:sz w:val="28"/>
        </w:rPr>
        <w:t>Sisaket</w:t>
      </w:r>
      <w:proofErr w:type="spellEnd"/>
      <w:r w:rsidRPr="002463F1">
        <w:rPr>
          <w:rFonts w:ascii="TH SarabunPSK" w:hAnsi="TH SarabunPSK" w:cs="TH SarabunPSK" w:hint="cs"/>
          <w:sz w:val="28"/>
        </w:rPr>
        <w:t xml:space="preserve"> in the past resulted in the name of cities in places such as </w:t>
      </w:r>
      <w:proofErr w:type="spellStart"/>
      <w:r w:rsidRPr="002463F1">
        <w:rPr>
          <w:rFonts w:ascii="TH SarabunPSK" w:hAnsi="TH SarabunPSK" w:cs="TH SarabunPSK" w:hint="cs"/>
          <w:sz w:val="28"/>
        </w:rPr>
        <w:t>Huai</w:t>
      </w:r>
      <w:proofErr w:type="spellEnd"/>
      <w:r w:rsidRPr="002463F1">
        <w:rPr>
          <w:rFonts w:ascii="TH SarabunPSK" w:hAnsi="TH SarabunPSK" w:cs="TH SarabunPSK" w:hint="cs"/>
          <w:sz w:val="28"/>
        </w:rPr>
        <w:t xml:space="preserve"> </w:t>
      </w:r>
      <w:proofErr w:type="spellStart"/>
      <w:r w:rsidRPr="002463F1">
        <w:rPr>
          <w:rFonts w:ascii="TH SarabunPSK" w:hAnsi="TH SarabunPSK" w:cs="TH SarabunPSK" w:hint="cs"/>
          <w:sz w:val="28"/>
        </w:rPr>
        <w:t>Thap</w:t>
      </w:r>
      <w:proofErr w:type="spellEnd"/>
      <w:r w:rsidRPr="002463F1">
        <w:rPr>
          <w:rFonts w:ascii="TH SarabunPSK" w:hAnsi="TH SarabunPSK" w:cs="TH SarabunPSK" w:hint="cs"/>
          <w:sz w:val="28"/>
        </w:rPr>
        <w:t xml:space="preserve"> Than, Ban Jiang Yi, Ban </w:t>
      </w:r>
      <w:proofErr w:type="spellStart"/>
      <w:r w:rsidRPr="002463F1">
        <w:rPr>
          <w:rFonts w:ascii="TH SarabunPSK" w:hAnsi="TH SarabunPSK" w:cs="TH SarabunPSK" w:hint="cs"/>
          <w:sz w:val="28"/>
        </w:rPr>
        <w:t>Khoen</w:t>
      </w:r>
      <w:proofErr w:type="spellEnd"/>
      <w:r w:rsidRPr="002463F1">
        <w:rPr>
          <w:rFonts w:ascii="TH SarabunPSK" w:hAnsi="TH SarabunPSK" w:cs="TH SarabunPSK" w:hint="cs"/>
          <w:sz w:val="28"/>
        </w:rPr>
        <w:t xml:space="preserve"> (</w:t>
      </w:r>
      <w:proofErr w:type="spellStart"/>
      <w:r w:rsidRPr="002463F1">
        <w:rPr>
          <w:rFonts w:ascii="TH SarabunPSK" w:hAnsi="TH SarabunPSK" w:cs="TH SarabunPSK" w:hint="cs"/>
          <w:sz w:val="28"/>
        </w:rPr>
        <w:t>Khuen</w:t>
      </w:r>
      <w:proofErr w:type="spellEnd"/>
      <w:r w:rsidRPr="002463F1">
        <w:rPr>
          <w:rFonts w:ascii="TH SarabunPSK" w:hAnsi="TH SarabunPSK" w:cs="TH SarabunPSK" w:hint="cs"/>
          <w:sz w:val="28"/>
        </w:rPr>
        <w:t xml:space="preserve"> Chang), and </w:t>
      </w:r>
      <w:proofErr w:type="spellStart"/>
      <w:r w:rsidRPr="002463F1">
        <w:rPr>
          <w:rFonts w:ascii="TH SarabunPSK" w:hAnsi="TH SarabunPSK" w:cs="TH SarabunPSK" w:hint="cs"/>
          <w:sz w:val="28"/>
        </w:rPr>
        <w:t>Huai</w:t>
      </w:r>
      <w:proofErr w:type="spellEnd"/>
      <w:r w:rsidRPr="002463F1">
        <w:rPr>
          <w:rFonts w:ascii="TH SarabunPSK" w:hAnsi="TH SarabunPSK" w:cs="TH SarabunPSK" w:hint="cs"/>
          <w:sz w:val="28"/>
        </w:rPr>
        <w:t xml:space="preserve"> </w:t>
      </w:r>
      <w:proofErr w:type="spellStart"/>
      <w:r w:rsidRPr="002463F1">
        <w:rPr>
          <w:rFonts w:ascii="TH SarabunPSK" w:hAnsi="TH SarabunPSK" w:cs="TH SarabunPSK" w:hint="cs"/>
          <w:sz w:val="28"/>
        </w:rPr>
        <w:t>Samran</w:t>
      </w:r>
      <w:proofErr w:type="spellEnd"/>
      <w:r w:rsidRPr="002463F1">
        <w:rPr>
          <w:rFonts w:ascii="TH SarabunPSK" w:hAnsi="TH SarabunPSK" w:cs="TH SarabunPSK" w:hint="cs"/>
          <w:sz w:val="28"/>
        </w:rPr>
        <w:t xml:space="preserve">, etc. Recognition from the role of local tribute leaders in the construction of the Ban </w:t>
      </w:r>
      <w:proofErr w:type="spellStart"/>
      <w:r w:rsidRPr="002463F1">
        <w:rPr>
          <w:rFonts w:ascii="TH SarabunPSK" w:hAnsi="TH SarabunPSK" w:cs="TH SarabunPSK" w:hint="cs"/>
          <w:sz w:val="28"/>
        </w:rPr>
        <w:t>Paeng</w:t>
      </w:r>
      <w:proofErr w:type="spellEnd"/>
      <w:r w:rsidRPr="002463F1">
        <w:rPr>
          <w:rFonts w:ascii="TH SarabunPSK" w:hAnsi="TH SarabunPSK" w:cs="TH SarabunPSK" w:hint="cs"/>
          <w:sz w:val="28"/>
        </w:rPr>
        <w:t xml:space="preserve"> Muang, since 2005, academic seminars, academic development, and local history research have been established in the setting up of the Ban </w:t>
      </w:r>
      <w:proofErr w:type="spellStart"/>
      <w:r w:rsidRPr="002463F1">
        <w:rPr>
          <w:rFonts w:ascii="TH SarabunPSK" w:hAnsi="TH SarabunPSK" w:cs="TH SarabunPSK" w:hint="cs"/>
          <w:sz w:val="28"/>
        </w:rPr>
        <w:t>Paeng</w:t>
      </w:r>
      <w:proofErr w:type="spellEnd"/>
      <w:r w:rsidRPr="002463F1">
        <w:rPr>
          <w:rFonts w:ascii="TH SarabunPSK" w:hAnsi="TH SarabunPSK" w:cs="TH SarabunPSK" w:hint="cs"/>
          <w:sz w:val="28"/>
        </w:rPr>
        <w:t xml:space="preserve"> Muang, </w:t>
      </w:r>
      <w:proofErr w:type="spellStart"/>
      <w:r w:rsidRPr="002463F1">
        <w:rPr>
          <w:rFonts w:ascii="TH SarabunPSK" w:hAnsi="TH SarabunPSK" w:cs="TH SarabunPSK" w:hint="cs"/>
          <w:sz w:val="28"/>
        </w:rPr>
        <w:t>Sisaket</w:t>
      </w:r>
      <w:proofErr w:type="spellEnd"/>
      <w:r w:rsidRPr="002463F1">
        <w:rPr>
          <w:rFonts w:ascii="TH SarabunPSK" w:hAnsi="TH SarabunPSK" w:cs="TH SarabunPSK" w:hint="cs"/>
          <w:sz w:val="28"/>
        </w:rPr>
        <w:t xml:space="preserve"> Province, especially local at Ban Duan </w:t>
      </w:r>
      <w:proofErr w:type="spellStart"/>
      <w:r w:rsidRPr="002463F1">
        <w:rPr>
          <w:rFonts w:ascii="TH SarabunPSK" w:hAnsi="TH SarabunPSK" w:cs="TH SarabunPSK" w:hint="cs"/>
          <w:sz w:val="28"/>
        </w:rPr>
        <w:t>Yai</w:t>
      </w:r>
      <w:proofErr w:type="spellEnd"/>
      <w:r w:rsidRPr="002463F1">
        <w:rPr>
          <w:rFonts w:ascii="TH SarabunPSK" w:hAnsi="TH SarabunPSK" w:cs="TH SarabunPSK" w:hint="cs"/>
          <w:sz w:val="28"/>
        </w:rPr>
        <w:t xml:space="preserve">, Wang </w:t>
      </w:r>
      <w:proofErr w:type="spellStart"/>
      <w:r w:rsidRPr="002463F1">
        <w:rPr>
          <w:rFonts w:ascii="TH SarabunPSK" w:hAnsi="TH SarabunPSK" w:cs="TH SarabunPSK" w:hint="cs"/>
          <w:sz w:val="28"/>
        </w:rPr>
        <w:t>Hin</w:t>
      </w:r>
      <w:proofErr w:type="spellEnd"/>
      <w:r w:rsidRPr="002463F1">
        <w:rPr>
          <w:rFonts w:ascii="TH SarabunPSK" w:hAnsi="TH SarabunPSK" w:cs="TH SarabunPSK" w:hint="cs"/>
          <w:sz w:val="28"/>
        </w:rPr>
        <w:t xml:space="preserve"> District, and </w:t>
      </w:r>
      <w:proofErr w:type="spellStart"/>
      <w:r w:rsidRPr="002463F1">
        <w:rPr>
          <w:rFonts w:ascii="TH SarabunPSK" w:hAnsi="TH SarabunPSK" w:cs="TH SarabunPSK" w:hint="cs"/>
          <w:sz w:val="28"/>
        </w:rPr>
        <w:t>Khukhan</w:t>
      </w:r>
      <w:proofErr w:type="spellEnd"/>
      <w:r w:rsidRPr="002463F1">
        <w:rPr>
          <w:rFonts w:ascii="TH SarabunPSK" w:hAnsi="TH SarabunPSK" w:cs="TH SarabunPSK" w:hint="cs"/>
          <w:sz w:val="28"/>
        </w:rPr>
        <w:t xml:space="preserve"> District, </w:t>
      </w:r>
      <w:proofErr w:type="spellStart"/>
      <w:r w:rsidRPr="002463F1">
        <w:rPr>
          <w:rFonts w:ascii="TH SarabunPSK" w:hAnsi="TH SarabunPSK" w:cs="TH SarabunPSK" w:hint="cs"/>
          <w:sz w:val="28"/>
        </w:rPr>
        <w:t>Sisaket</w:t>
      </w:r>
      <w:proofErr w:type="spellEnd"/>
      <w:r w:rsidRPr="002463F1">
        <w:rPr>
          <w:rFonts w:ascii="TH SarabunPSK" w:hAnsi="TH SarabunPSK" w:cs="TH SarabunPSK" w:hint="cs"/>
          <w:sz w:val="28"/>
        </w:rPr>
        <w:t xml:space="preserve"> Province.</w:t>
      </w:r>
      <w:r w:rsidRPr="008243DE">
        <w:rPr>
          <w:rFonts w:ascii="TH SarabunPSK" w:hAnsi="TH SarabunPSK" w:cs="TH SarabunPSK"/>
          <w:sz w:val="28"/>
        </w:rPr>
        <w:t xml:space="preserve"> </w:t>
      </w:r>
      <w:r w:rsidRPr="002463F1">
        <w:rPr>
          <w:rFonts w:ascii="TH SarabunPSK" w:hAnsi="TH SarabunPSK" w:cs="TH SarabunPSK" w:hint="cs"/>
          <w:sz w:val="28"/>
        </w:rPr>
        <w:t xml:space="preserve">2) Recognition from storytelling media such as local history textbooks, murals, statues, monuments, performances, and traditional activities at the district and provincial levels. In addition, it was found that the legend of pursuing the white elephant helped to promote a good image for the ancestors of </w:t>
      </w:r>
      <w:proofErr w:type="spellStart"/>
      <w:r w:rsidRPr="002463F1">
        <w:rPr>
          <w:rFonts w:ascii="TH SarabunPSK" w:hAnsi="TH SarabunPSK" w:cs="TH SarabunPSK" w:hint="cs"/>
          <w:sz w:val="28"/>
        </w:rPr>
        <w:t>Sisaket</w:t>
      </w:r>
      <w:proofErr w:type="spellEnd"/>
      <w:r w:rsidRPr="002463F1">
        <w:rPr>
          <w:rFonts w:ascii="TH SarabunPSK" w:hAnsi="TH SarabunPSK" w:cs="TH SarabunPSK" w:hint="cs"/>
          <w:sz w:val="28"/>
        </w:rPr>
        <w:t xml:space="preserve"> by creating a sense of reliance on heroes and feelings of attachment to the present </w:t>
      </w:r>
      <w:proofErr w:type="spellStart"/>
      <w:r w:rsidRPr="002463F1">
        <w:rPr>
          <w:rFonts w:ascii="TH SarabunPSK" w:hAnsi="TH SarabunPSK" w:cs="TH SarabunPSK" w:hint="cs"/>
          <w:sz w:val="28"/>
        </w:rPr>
        <w:t>Sisaket</w:t>
      </w:r>
      <w:proofErr w:type="spellEnd"/>
      <w:r w:rsidRPr="002463F1">
        <w:rPr>
          <w:rFonts w:ascii="TH SarabunPSK" w:hAnsi="TH SarabunPSK" w:cs="TH SarabunPSK" w:hint="cs"/>
          <w:sz w:val="28"/>
        </w:rPr>
        <w:t xml:space="preserve"> ancestors. </w:t>
      </w:r>
    </w:p>
    <w:p w14:paraId="1FEA9EBA" w14:textId="77777777" w:rsidR="008243DE" w:rsidRDefault="008243DE" w:rsidP="002463F1">
      <w:pPr>
        <w:spacing w:after="0" w:line="254" w:lineRule="auto"/>
        <w:jc w:val="thaiDistribute"/>
        <w:rPr>
          <w:rFonts w:ascii="TH SarabunPSK" w:hAnsi="TH SarabunPSK" w:cs="TH SarabunPSK"/>
          <w:b/>
          <w:bCs/>
          <w:sz w:val="32"/>
          <w:szCs w:val="32"/>
        </w:rPr>
      </w:pPr>
    </w:p>
    <w:p w14:paraId="5E6BDEB9" w14:textId="7B059323" w:rsidR="002463F1" w:rsidRPr="002463F1" w:rsidRDefault="002463F1" w:rsidP="002463F1">
      <w:pPr>
        <w:spacing w:after="0" w:line="254" w:lineRule="auto"/>
        <w:jc w:val="thaiDistribute"/>
        <w:rPr>
          <w:rFonts w:ascii="TH SarabunPSK" w:hAnsi="TH SarabunPSK" w:cs="TH SarabunPSK"/>
          <w:sz w:val="32"/>
          <w:szCs w:val="32"/>
        </w:rPr>
      </w:pPr>
      <w:r w:rsidRPr="002463F1">
        <w:rPr>
          <w:rFonts w:ascii="TH SarabunPSK" w:hAnsi="TH SarabunPSK" w:cs="TH SarabunPSK" w:hint="cs"/>
          <w:b/>
          <w:bCs/>
          <w:sz w:val="32"/>
          <w:szCs w:val="32"/>
        </w:rPr>
        <w:t xml:space="preserve">Keywords: </w:t>
      </w:r>
      <w:r w:rsidRPr="002463F1">
        <w:rPr>
          <w:rFonts w:ascii="TH SarabunPSK" w:hAnsi="TH SarabunPSK" w:cs="TH SarabunPSK" w:hint="cs"/>
          <w:sz w:val="28"/>
        </w:rPr>
        <w:t xml:space="preserve">Awareness, Local history, </w:t>
      </w:r>
      <w:proofErr w:type="gramStart"/>
      <w:r w:rsidRPr="002463F1">
        <w:rPr>
          <w:rFonts w:ascii="TH SarabunPSK" w:hAnsi="TH SarabunPSK" w:cs="TH SarabunPSK" w:hint="cs"/>
          <w:sz w:val="28"/>
        </w:rPr>
        <w:t>The</w:t>
      </w:r>
      <w:proofErr w:type="gramEnd"/>
      <w:r w:rsidRPr="002463F1">
        <w:rPr>
          <w:rFonts w:ascii="TH SarabunPSK" w:hAnsi="TH SarabunPSK" w:cs="TH SarabunPSK" w:hint="cs"/>
          <w:sz w:val="28"/>
        </w:rPr>
        <w:t xml:space="preserve"> legend of following the white elephant, </w:t>
      </w:r>
      <w:proofErr w:type="spellStart"/>
      <w:r w:rsidRPr="002463F1">
        <w:rPr>
          <w:rFonts w:ascii="TH SarabunPSK" w:hAnsi="TH SarabunPSK" w:cs="TH SarabunPSK" w:hint="cs"/>
          <w:sz w:val="28"/>
        </w:rPr>
        <w:t>Sisaket</w:t>
      </w:r>
      <w:proofErr w:type="spellEnd"/>
    </w:p>
    <w:p w14:paraId="284D201A" w14:textId="77777777" w:rsidR="002463F1" w:rsidRPr="00544455" w:rsidRDefault="002463F1" w:rsidP="00F13FB3">
      <w:pPr>
        <w:spacing w:after="0"/>
        <w:jc w:val="thaiDistribute"/>
        <w:rPr>
          <w:rFonts w:ascii="TH SarabunPSK" w:hAnsi="TH SarabunPSK" w:cs="TH SarabunPSK" w:hint="cs"/>
          <w:b/>
          <w:bCs/>
          <w:sz w:val="28"/>
          <w:cs/>
        </w:rPr>
      </w:pPr>
    </w:p>
    <w:p w14:paraId="61FA31EB" w14:textId="77777777" w:rsidR="002C3A24" w:rsidRDefault="002C3A24"/>
    <w:sectPr w:rsidR="002C3A24" w:rsidSect="00E97E9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3634" w14:textId="77777777" w:rsidR="00F15409" w:rsidRDefault="00F15409" w:rsidP="00544455">
      <w:pPr>
        <w:spacing w:after="0" w:line="240" w:lineRule="auto"/>
      </w:pPr>
      <w:r>
        <w:separator/>
      </w:r>
    </w:p>
  </w:endnote>
  <w:endnote w:type="continuationSeparator" w:id="0">
    <w:p w14:paraId="356D0A91" w14:textId="77777777" w:rsidR="00F15409" w:rsidRDefault="00F15409" w:rsidP="0054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D1A8" w14:textId="77777777" w:rsidR="00F15409" w:rsidRDefault="00F15409" w:rsidP="00544455">
      <w:pPr>
        <w:spacing w:after="0" w:line="240" w:lineRule="auto"/>
      </w:pPr>
      <w:r>
        <w:separator/>
      </w:r>
    </w:p>
  </w:footnote>
  <w:footnote w:type="continuationSeparator" w:id="0">
    <w:p w14:paraId="75889748" w14:textId="77777777" w:rsidR="00F15409" w:rsidRDefault="00F15409" w:rsidP="00544455">
      <w:pPr>
        <w:spacing w:after="0" w:line="240" w:lineRule="auto"/>
      </w:pPr>
      <w:r>
        <w:continuationSeparator/>
      </w:r>
    </w:p>
  </w:footnote>
  <w:footnote w:id="1">
    <w:p w14:paraId="5907BE02" w14:textId="2AA8F462" w:rsidR="00544455" w:rsidRPr="00017CBA" w:rsidRDefault="00544455" w:rsidP="006D5D79">
      <w:pPr>
        <w:pStyle w:val="a3"/>
        <w:jc w:val="thaiDistribute"/>
        <w:rPr>
          <w:rFonts w:ascii="TH SarabunPSK" w:hAnsi="TH SarabunPSK" w:cs="TH SarabunPSK"/>
          <w:color w:val="000000" w:themeColor="text1"/>
          <w:sz w:val="23"/>
          <w:szCs w:val="23"/>
          <w:cs/>
        </w:rPr>
      </w:pPr>
      <w:r w:rsidRPr="00017CBA">
        <w:rPr>
          <w:rStyle w:val="a5"/>
          <w:rFonts w:ascii="TH SarabunPSK" w:hAnsi="TH SarabunPSK" w:cs="TH SarabunPSK"/>
          <w:color w:val="000000" w:themeColor="text1"/>
          <w:sz w:val="23"/>
          <w:szCs w:val="23"/>
        </w:rPr>
        <w:t>1</w:t>
      </w:r>
      <w:r w:rsidRPr="00017CBA">
        <w:rPr>
          <w:rFonts w:ascii="TH SarabunPSK" w:hAnsi="TH SarabunPSK" w:cs="TH SarabunPSK" w:hint="cs"/>
          <w:color w:val="000000" w:themeColor="text1"/>
          <w:sz w:val="23"/>
          <w:szCs w:val="23"/>
          <w:cs/>
        </w:rPr>
        <w:t>อาจารย์ สาขาวิชาสังคมศึกษา คณะครุศาสตร์ มหาวิทยาลัยราชภัฏศรีสะเกษ ศรีสะเกษ 33000</w:t>
      </w:r>
    </w:p>
  </w:footnote>
  <w:footnote w:id="2">
    <w:p w14:paraId="73FFC05D" w14:textId="38E72A0E" w:rsidR="00544455" w:rsidRPr="00017CBA" w:rsidRDefault="00544455" w:rsidP="006D5D79">
      <w:pPr>
        <w:pStyle w:val="a3"/>
        <w:jc w:val="thaiDistribute"/>
        <w:rPr>
          <w:rFonts w:ascii="TH SarabunPSK" w:hAnsi="TH SarabunPSK" w:cs="TH SarabunPSK"/>
          <w:color w:val="000000" w:themeColor="text1"/>
          <w:sz w:val="23"/>
          <w:szCs w:val="23"/>
          <w:cs/>
        </w:rPr>
      </w:pPr>
      <w:r w:rsidRPr="00017CBA">
        <w:rPr>
          <w:rStyle w:val="a5"/>
          <w:rFonts w:ascii="TH SarabunPSK" w:hAnsi="TH SarabunPSK" w:cs="TH SarabunPSK"/>
          <w:color w:val="000000" w:themeColor="text1"/>
          <w:sz w:val="23"/>
          <w:szCs w:val="23"/>
        </w:rPr>
        <w:t>2</w:t>
      </w:r>
      <w:r w:rsidRPr="00017CBA">
        <w:rPr>
          <w:rFonts w:ascii="TH SarabunPSK" w:hAnsi="TH SarabunPSK" w:cs="TH SarabunPSK" w:hint="cs"/>
          <w:color w:val="000000" w:themeColor="text1"/>
          <w:sz w:val="23"/>
          <w:szCs w:val="23"/>
          <w:cs/>
        </w:rPr>
        <w:t>อาจารย์ สาขาวิชาประวัติศาสตร์ คณะมนุษยศาสตร์และสังคมศาสตร์ มหาวิทยาลัยราชภัฏศรีสะเกษ ศรีสะเกษ 33000</w:t>
      </w:r>
      <w:r w:rsidRPr="00017CBA">
        <w:rPr>
          <w:rFonts w:ascii="TH SarabunPSK" w:hAnsi="TH SarabunPSK" w:cs="TH SarabunPSK"/>
          <w:color w:val="000000" w:themeColor="text1"/>
          <w:sz w:val="23"/>
          <w:szCs w:val="23"/>
        </w:rPr>
        <w:t xml:space="preserve"> </w:t>
      </w:r>
    </w:p>
  </w:footnote>
  <w:footnote w:id="3">
    <w:p w14:paraId="3CC3B2A5" w14:textId="0244E72F" w:rsidR="006D5D79" w:rsidRPr="00017CBA" w:rsidRDefault="00544455" w:rsidP="006D5D79">
      <w:pPr>
        <w:pStyle w:val="a3"/>
        <w:jc w:val="thaiDistribute"/>
        <w:rPr>
          <w:rFonts w:ascii="TH SarabunPSK" w:hAnsi="TH SarabunPSK" w:cs="TH SarabunPSK"/>
          <w:color w:val="000000" w:themeColor="text1"/>
          <w:sz w:val="23"/>
          <w:szCs w:val="23"/>
        </w:rPr>
      </w:pPr>
      <w:r w:rsidRPr="00017CBA">
        <w:rPr>
          <w:rStyle w:val="a5"/>
          <w:rFonts w:ascii="TH SarabunPSK" w:hAnsi="TH SarabunPSK" w:cs="TH SarabunPSK"/>
          <w:color w:val="000000" w:themeColor="text1"/>
          <w:sz w:val="23"/>
          <w:szCs w:val="23"/>
        </w:rPr>
        <w:t>3</w:t>
      </w:r>
      <w:r w:rsidRPr="00017CBA">
        <w:rPr>
          <w:rFonts w:ascii="TH SarabunPSK" w:hAnsi="TH SarabunPSK" w:cs="TH SarabunPSK" w:hint="cs"/>
          <w:color w:val="000000" w:themeColor="text1"/>
          <w:sz w:val="23"/>
          <w:szCs w:val="23"/>
          <w:cs/>
        </w:rPr>
        <w:t>อาจารย์ สาขาวิชา</w:t>
      </w:r>
      <w:r w:rsidR="006D5D79" w:rsidRPr="00017CBA">
        <w:rPr>
          <w:rFonts w:ascii="TH SarabunPSK" w:hAnsi="TH SarabunPSK" w:cs="TH SarabunPSK" w:hint="cs"/>
          <w:color w:val="000000" w:themeColor="text1"/>
          <w:sz w:val="23"/>
          <w:szCs w:val="23"/>
          <w:cs/>
        </w:rPr>
        <w:t>ศิลปะและการออกแบบ</w:t>
      </w:r>
      <w:r w:rsidRPr="00017CBA">
        <w:rPr>
          <w:rFonts w:ascii="TH SarabunPSK" w:hAnsi="TH SarabunPSK" w:cs="TH SarabunPSK" w:hint="cs"/>
          <w:color w:val="000000" w:themeColor="text1"/>
          <w:sz w:val="23"/>
          <w:szCs w:val="23"/>
          <w:cs/>
        </w:rPr>
        <w:t xml:space="preserve"> คณะมนุษยศาสตร์และสังคมศาสตร์ มหาวิทยาลัยราชภัฏศรีสะเกษ ศรีสะเกษ 33000</w:t>
      </w:r>
    </w:p>
    <w:p w14:paraId="27470736" w14:textId="78FE733D" w:rsidR="006D5D79" w:rsidRPr="00017CBA" w:rsidRDefault="006D5D79" w:rsidP="006D5D79">
      <w:pPr>
        <w:pStyle w:val="Default"/>
        <w:jc w:val="thaiDistribute"/>
        <w:rPr>
          <w:color w:val="000000" w:themeColor="text1"/>
          <w:sz w:val="23"/>
          <w:szCs w:val="23"/>
        </w:rPr>
      </w:pPr>
      <w:r w:rsidRPr="00017CBA">
        <w:rPr>
          <w:rStyle w:val="a5"/>
          <w:color w:val="000000" w:themeColor="text1"/>
          <w:sz w:val="23"/>
          <w:szCs w:val="23"/>
        </w:rPr>
        <w:t>1</w:t>
      </w:r>
      <w:r w:rsidRPr="00017CBA">
        <w:rPr>
          <w:color w:val="000000" w:themeColor="text1"/>
          <w:sz w:val="23"/>
          <w:szCs w:val="23"/>
        </w:rPr>
        <w:t xml:space="preserve">Lecturer, Faculty of Education </w:t>
      </w:r>
      <w:proofErr w:type="spellStart"/>
      <w:r w:rsidRPr="00017CBA">
        <w:rPr>
          <w:color w:val="000000" w:themeColor="text1"/>
          <w:sz w:val="23"/>
          <w:szCs w:val="23"/>
        </w:rPr>
        <w:t>Sisaket</w:t>
      </w:r>
      <w:proofErr w:type="spellEnd"/>
      <w:r w:rsidRPr="00017CBA">
        <w:rPr>
          <w:color w:val="000000" w:themeColor="text1"/>
          <w:sz w:val="23"/>
          <w:szCs w:val="23"/>
        </w:rPr>
        <w:t xml:space="preserve"> Rajabhat University 33000</w:t>
      </w:r>
    </w:p>
    <w:p w14:paraId="11C38EE8" w14:textId="51786268" w:rsidR="00544455" w:rsidRPr="00017CBA" w:rsidRDefault="006D5D79" w:rsidP="006D5D79">
      <w:pPr>
        <w:pStyle w:val="Default"/>
        <w:jc w:val="thaiDistribute"/>
        <w:rPr>
          <w:color w:val="000000" w:themeColor="text1"/>
          <w:sz w:val="23"/>
          <w:szCs w:val="23"/>
        </w:rPr>
      </w:pPr>
      <w:r w:rsidRPr="00017CBA">
        <w:rPr>
          <w:rStyle w:val="a5"/>
          <w:color w:val="000000" w:themeColor="text1"/>
          <w:sz w:val="23"/>
          <w:szCs w:val="23"/>
        </w:rPr>
        <w:t>2</w:t>
      </w:r>
      <w:r w:rsidRPr="00017CBA">
        <w:rPr>
          <w:color w:val="000000" w:themeColor="text1"/>
          <w:sz w:val="23"/>
          <w:szCs w:val="23"/>
        </w:rPr>
        <w:t xml:space="preserve">Lecturer, Faculty of Humanities and Social Sciences </w:t>
      </w:r>
      <w:proofErr w:type="spellStart"/>
      <w:r w:rsidRPr="00017CBA">
        <w:rPr>
          <w:color w:val="000000" w:themeColor="text1"/>
          <w:sz w:val="23"/>
          <w:szCs w:val="23"/>
        </w:rPr>
        <w:t>Sisaket</w:t>
      </w:r>
      <w:proofErr w:type="spellEnd"/>
      <w:r w:rsidRPr="00017CBA">
        <w:rPr>
          <w:color w:val="000000" w:themeColor="text1"/>
          <w:sz w:val="23"/>
          <w:szCs w:val="23"/>
        </w:rPr>
        <w:t xml:space="preserve"> Rajabhat University 33000</w:t>
      </w:r>
    </w:p>
    <w:p w14:paraId="0C50A616" w14:textId="73C498E5" w:rsidR="006D5D79" w:rsidRPr="00017CBA" w:rsidRDefault="006D5D79" w:rsidP="006D5D79">
      <w:pPr>
        <w:pStyle w:val="Default"/>
        <w:jc w:val="thaiDistribute"/>
        <w:rPr>
          <w:color w:val="000000" w:themeColor="text1"/>
        </w:rPr>
      </w:pPr>
      <w:r w:rsidRPr="00017CBA">
        <w:rPr>
          <w:rStyle w:val="a5"/>
          <w:color w:val="000000" w:themeColor="text1"/>
          <w:sz w:val="23"/>
          <w:szCs w:val="23"/>
        </w:rPr>
        <w:t>3</w:t>
      </w:r>
      <w:r w:rsidRPr="00017CBA">
        <w:rPr>
          <w:color w:val="000000" w:themeColor="text1"/>
          <w:sz w:val="23"/>
          <w:szCs w:val="23"/>
        </w:rPr>
        <w:t xml:space="preserve">Lecturer, Faculty of Humanities and Social Sciences </w:t>
      </w:r>
      <w:proofErr w:type="spellStart"/>
      <w:r w:rsidRPr="00017CBA">
        <w:rPr>
          <w:color w:val="000000" w:themeColor="text1"/>
          <w:sz w:val="23"/>
          <w:szCs w:val="23"/>
        </w:rPr>
        <w:t>Sisaket</w:t>
      </w:r>
      <w:proofErr w:type="spellEnd"/>
      <w:r w:rsidRPr="00017CBA">
        <w:rPr>
          <w:color w:val="000000" w:themeColor="text1"/>
          <w:sz w:val="23"/>
          <w:szCs w:val="23"/>
        </w:rPr>
        <w:t xml:space="preserve"> Rajabhat University 33000</w:t>
      </w:r>
    </w:p>
    <w:p w14:paraId="47F09A4B" w14:textId="66F567D4" w:rsidR="006D5D79" w:rsidRPr="006D5D79" w:rsidRDefault="006D5D79" w:rsidP="006D5D79">
      <w:pPr>
        <w:pStyle w:val="Default"/>
        <w:jc w:val="thaiDistribute"/>
        <w:rPr>
          <w:rFonts w:hint="cs"/>
          <w:cs/>
        </w:rPr>
      </w:pPr>
      <w:r w:rsidRPr="00017CBA">
        <w:rPr>
          <w:color w:val="000000" w:themeColor="text1"/>
          <w:sz w:val="23"/>
          <w:szCs w:val="23"/>
          <w:cs/>
        </w:rPr>
        <w:t xml:space="preserve">* </w:t>
      </w:r>
      <w:r w:rsidRPr="00017CBA">
        <w:rPr>
          <w:color w:val="000000" w:themeColor="text1"/>
          <w:sz w:val="23"/>
          <w:szCs w:val="23"/>
        </w:rPr>
        <w:t>Corresponding author</w:t>
      </w:r>
      <w:r w:rsidRPr="00017CBA">
        <w:rPr>
          <w:color w:val="000000" w:themeColor="text1"/>
          <w:sz w:val="23"/>
          <w:szCs w:val="23"/>
          <w:cs/>
        </w:rPr>
        <w:t xml:space="preserve">: </w:t>
      </w:r>
      <w:r w:rsidRPr="00017CBA">
        <w:rPr>
          <w:color w:val="000000" w:themeColor="text1"/>
          <w:sz w:val="23"/>
          <w:szCs w:val="23"/>
        </w:rPr>
        <w:t>Tel</w:t>
      </w:r>
      <w:r w:rsidRPr="00017CBA">
        <w:rPr>
          <w:color w:val="000000" w:themeColor="text1"/>
          <w:sz w:val="23"/>
          <w:szCs w:val="23"/>
          <w:cs/>
        </w:rPr>
        <w:t xml:space="preserve">.: </w:t>
      </w:r>
      <w:r w:rsidRPr="00017CBA">
        <w:rPr>
          <w:color w:val="000000" w:themeColor="text1"/>
          <w:sz w:val="23"/>
          <w:szCs w:val="23"/>
        </w:rPr>
        <w:t>081</w:t>
      </w:r>
      <w:r w:rsidRPr="00017CBA">
        <w:rPr>
          <w:color w:val="000000" w:themeColor="text1"/>
          <w:sz w:val="23"/>
          <w:szCs w:val="23"/>
          <w:cs/>
        </w:rPr>
        <w:t>-</w:t>
      </w:r>
      <w:r w:rsidRPr="00017CBA">
        <w:rPr>
          <w:color w:val="000000" w:themeColor="text1"/>
          <w:sz w:val="23"/>
          <w:szCs w:val="23"/>
        </w:rPr>
        <w:t>0731516 E</w:t>
      </w:r>
      <w:r w:rsidRPr="00017CBA">
        <w:rPr>
          <w:color w:val="000000" w:themeColor="text1"/>
          <w:sz w:val="23"/>
          <w:szCs w:val="23"/>
          <w:cs/>
        </w:rPr>
        <w:t>-</w:t>
      </w:r>
      <w:r w:rsidRPr="00017CBA">
        <w:rPr>
          <w:color w:val="000000" w:themeColor="text1"/>
          <w:sz w:val="23"/>
          <w:szCs w:val="23"/>
        </w:rPr>
        <w:t>mail address</w:t>
      </w:r>
      <w:r w:rsidRPr="00017CBA">
        <w:rPr>
          <w:color w:val="000000" w:themeColor="text1"/>
          <w:sz w:val="23"/>
          <w:szCs w:val="23"/>
          <w:cs/>
        </w:rPr>
        <w:t xml:space="preserve">: </w:t>
      </w:r>
      <w:proofErr w:type="spellStart"/>
      <w:proofErr w:type="gramStart"/>
      <w:r w:rsidRPr="00017CBA">
        <w:rPr>
          <w:color w:val="000000" w:themeColor="text1"/>
          <w:sz w:val="23"/>
          <w:szCs w:val="23"/>
        </w:rPr>
        <w:t>thanyapong.s</w:t>
      </w:r>
      <w:proofErr w:type="spellEnd"/>
      <w:proofErr w:type="gramEnd"/>
      <w:r w:rsidRPr="00017CBA">
        <w:rPr>
          <w:color w:val="000000" w:themeColor="text1"/>
          <w:sz w:val="23"/>
          <w:szCs w:val="23"/>
        </w:rPr>
        <w:t>@</w:t>
      </w:r>
      <w:r w:rsidRPr="00017CBA">
        <w:rPr>
          <w:color w:val="000000" w:themeColor="text1"/>
          <w:sz w:val="23"/>
          <w:szCs w:val="23"/>
          <w:cs/>
        </w:rPr>
        <w:t>.</w:t>
      </w:r>
      <w:r w:rsidRPr="00017CBA">
        <w:rPr>
          <w:color w:val="000000" w:themeColor="text1"/>
          <w:sz w:val="23"/>
          <w:szCs w:val="23"/>
        </w:rPr>
        <w:t>ac</w:t>
      </w:r>
      <w:r w:rsidRPr="00017CBA">
        <w:rPr>
          <w:color w:val="000000" w:themeColor="text1"/>
          <w:sz w:val="23"/>
          <w:szCs w:val="23"/>
          <w:cs/>
        </w:rPr>
        <w:t>.</w:t>
      </w:r>
      <w:proofErr w:type="spellStart"/>
      <w:r w:rsidRPr="00017CBA">
        <w:rPr>
          <w:color w:val="000000" w:themeColor="text1"/>
          <w:sz w:val="23"/>
          <w:szCs w:val="23"/>
        </w:rPr>
        <w:t>th</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B3"/>
    <w:rsid w:val="00017CBA"/>
    <w:rsid w:val="002463F1"/>
    <w:rsid w:val="002C3A24"/>
    <w:rsid w:val="00544455"/>
    <w:rsid w:val="00645140"/>
    <w:rsid w:val="006D5D79"/>
    <w:rsid w:val="008243DE"/>
    <w:rsid w:val="00831D6D"/>
    <w:rsid w:val="00E316B7"/>
    <w:rsid w:val="00E97E93"/>
    <w:rsid w:val="00F13FB3"/>
    <w:rsid w:val="00F15409"/>
    <w:rsid w:val="00F767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A546"/>
  <w15:chartTrackingRefBased/>
  <w15:docId w15:val="{FF5608EC-12E3-4187-A94C-E8CE5DB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FB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44455"/>
    <w:pPr>
      <w:spacing w:after="0" w:line="240" w:lineRule="auto"/>
    </w:pPr>
    <w:rPr>
      <w:sz w:val="20"/>
      <w:szCs w:val="25"/>
    </w:rPr>
  </w:style>
  <w:style w:type="character" w:customStyle="1" w:styleId="a4">
    <w:name w:val="ข้อความเชิงอรรถ อักขระ"/>
    <w:basedOn w:val="a0"/>
    <w:link w:val="a3"/>
    <w:uiPriority w:val="99"/>
    <w:semiHidden/>
    <w:rsid w:val="00544455"/>
    <w:rPr>
      <w:sz w:val="20"/>
      <w:szCs w:val="25"/>
    </w:rPr>
  </w:style>
  <w:style w:type="character" w:styleId="a5">
    <w:name w:val="footnote reference"/>
    <w:basedOn w:val="a0"/>
    <w:uiPriority w:val="99"/>
    <w:semiHidden/>
    <w:unhideWhenUsed/>
    <w:rsid w:val="00544455"/>
    <w:rPr>
      <w:sz w:val="32"/>
      <w:szCs w:val="32"/>
      <w:vertAlign w:val="superscript"/>
    </w:rPr>
  </w:style>
  <w:style w:type="paragraph" w:customStyle="1" w:styleId="Default">
    <w:name w:val="Default"/>
    <w:rsid w:val="006D5D79"/>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72095-EB9D-4BDC-8233-1381C0B0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2930</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2021-04-30T11:59:00Z</dcterms:created>
  <dcterms:modified xsi:type="dcterms:W3CDTF">2021-04-30T11:59:00Z</dcterms:modified>
</cp:coreProperties>
</file>