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8" w:rsidRPr="00F84DD4" w:rsidRDefault="00C358D8" w:rsidP="00987A49">
      <w:pPr>
        <w:spacing w:line="240" w:lineRule="auto"/>
        <w:jc w:val="center"/>
        <w:rPr>
          <w:b/>
          <w:bCs/>
          <w:sz w:val="36"/>
          <w:szCs w:val="36"/>
        </w:rPr>
      </w:pPr>
      <w:r w:rsidRPr="00F84DD4">
        <w:rPr>
          <w:rFonts w:hint="cs"/>
          <w:b/>
          <w:bCs/>
          <w:sz w:val="36"/>
          <w:szCs w:val="36"/>
          <w:cs/>
        </w:rPr>
        <w:t>การวิเคราะห์ผลของนโยบายทางเศรษฐกิ</w:t>
      </w:r>
      <w:r w:rsidRPr="00F84DD4">
        <w:rPr>
          <w:rStyle w:val="wcontent-1616142913736"/>
          <w:b/>
          <w:bCs/>
          <w:color w:val="333333"/>
          <w:sz w:val="36"/>
          <w:szCs w:val="36"/>
          <w:shd w:val="clear" w:color="auto" w:fill="FFFFFF"/>
          <w:cs/>
        </w:rPr>
        <w:t>จ</w:t>
      </w:r>
      <w:r w:rsidRPr="00F84DD4">
        <w:rPr>
          <w:rFonts w:hint="cs"/>
          <w:b/>
          <w:bCs/>
          <w:sz w:val="36"/>
          <w:szCs w:val="36"/>
          <w:cs/>
        </w:rPr>
        <w:t>ของสหรัฐอเมริกาต่อประเทศไทย</w:t>
      </w:r>
    </w:p>
    <w:p w:rsidR="00F1651C" w:rsidRPr="00F84DD4" w:rsidRDefault="00F1651C" w:rsidP="00987A49">
      <w:pPr>
        <w:spacing w:line="240" w:lineRule="auto"/>
        <w:jc w:val="center"/>
        <w:rPr>
          <w:b/>
          <w:bCs/>
          <w:sz w:val="36"/>
          <w:szCs w:val="36"/>
        </w:rPr>
      </w:pPr>
      <w:r w:rsidRPr="00F84DD4">
        <w:rPr>
          <w:b/>
          <w:bCs/>
          <w:sz w:val="36"/>
          <w:szCs w:val="36"/>
        </w:rPr>
        <w:t>Analysis of the Effects of United State Economic Policy on Thailand</w:t>
      </w:r>
    </w:p>
    <w:p w:rsidR="007164A3" w:rsidRPr="003F1E65" w:rsidRDefault="007164A3" w:rsidP="00987A49">
      <w:pPr>
        <w:spacing w:before="240" w:line="240" w:lineRule="auto"/>
        <w:jc w:val="center"/>
        <w:rPr>
          <w:cs/>
        </w:rPr>
      </w:pPr>
    </w:p>
    <w:p w:rsidR="003F1E65" w:rsidRPr="00C314BD" w:rsidRDefault="003F1E65" w:rsidP="00987A49">
      <w:pPr>
        <w:spacing w:line="240" w:lineRule="auto"/>
        <w:jc w:val="center"/>
        <w:rPr>
          <w:sz w:val="28"/>
          <w:szCs w:val="28"/>
        </w:rPr>
      </w:pPr>
      <w:r w:rsidRPr="00C314BD">
        <w:rPr>
          <w:rFonts w:hint="cs"/>
          <w:sz w:val="28"/>
          <w:szCs w:val="28"/>
          <w:cs/>
        </w:rPr>
        <w:t>นูรไรฟาห์</w:t>
      </w:r>
      <w:r w:rsidR="00F73DF8" w:rsidRPr="00C314BD">
        <w:rPr>
          <w:rFonts w:hint="cs"/>
          <w:sz w:val="28"/>
          <w:szCs w:val="28"/>
          <w:cs/>
        </w:rPr>
        <w:t xml:space="preserve"> ดาราแม</w:t>
      </w:r>
      <w:r w:rsidRPr="00C314BD">
        <w:rPr>
          <w:sz w:val="28"/>
          <w:szCs w:val="28"/>
          <w:vertAlign w:val="superscript"/>
        </w:rPr>
        <w:t>1*</w:t>
      </w:r>
      <w:r w:rsidRPr="00C314BD">
        <w:rPr>
          <w:sz w:val="28"/>
          <w:szCs w:val="28"/>
        </w:rPr>
        <w:t xml:space="preserve"> </w:t>
      </w:r>
      <w:r w:rsidRPr="00C314BD">
        <w:rPr>
          <w:rFonts w:hint="cs"/>
          <w:sz w:val="28"/>
          <w:szCs w:val="28"/>
          <w:cs/>
        </w:rPr>
        <w:t>และประ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>วบ ทองศรี</w:t>
      </w:r>
      <w:r w:rsidRPr="00C314BD">
        <w:rPr>
          <w:sz w:val="28"/>
          <w:szCs w:val="28"/>
          <w:vertAlign w:val="superscript"/>
        </w:rPr>
        <w:t>2</w:t>
      </w:r>
    </w:p>
    <w:p w:rsidR="00F73DF8" w:rsidRPr="00C314BD" w:rsidRDefault="003F1E65" w:rsidP="00987A49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1,2</w:t>
      </w:r>
      <w:r w:rsidRPr="00C314BD">
        <w:rPr>
          <w:rStyle w:val="wcontent-1616142913736"/>
          <w:rFonts w:hint="cs"/>
          <w:color w:val="333333"/>
          <w:sz w:val="28"/>
          <w:szCs w:val="28"/>
          <w:shd w:val="clear" w:color="auto" w:fill="FFFFFF"/>
          <w:cs/>
        </w:rPr>
        <w:t>มหาวิทยาลัยสงขลานครินทร์</w:t>
      </w:r>
      <w:r w:rsidRPr="00C314BD">
        <w:rPr>
          <w:sz w:val="28"/>
          <w:szCs w:val="28"/>
          <w:vertAlign w:val="superscript"/>
        </w:rPr>
        <w:t xml:space="preserve"> </w:t>
      </w:r>
      <w:r w:rsidRPr="00C314BD">
        <w:rPr>
          <w:rFonts w:hint="cs"/>
          <w:sz w:val="28"/>
          <w:szCs w:val="28"/>
          <w:cs/>
        </w:rPr>
        <w:t xml:space="preserve">ตำบลรูสะมิแล อำเภอเมือง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Pr="00C314BD">
        <w:rPr>
          <w:sz w:val="28"/>
          <w:szCs w:val="28"/>
        </w:rPr>
        <w:t>94000</w:t>
      </w:r>
    </w:p>
    <w:p w:rsidR="008848F9" w:rsidRPr="00C314BD" w:rsidRDefault="003F1E65" w:rsidP="00987A49">
      <w:pPr>
        <w:spacing w:line="240" w:lineRule="auto"/>
        <w:jc w:val="center"/>
        <w:rPr>
          <w:sz w:val="28"/>
          <w:szCs w:val="28"/>
          <w:cs/>
        </w:rPr>
      </w:pPr>
      <w:r w:rsidRPr="00C314BD">
        <w:rPr>
          <w:sz w:val="28"/>
          <w:szCs w:val="28"/>
          <w:vertAlign w:val="superscript"/>
        </w:rPr>
        <w:t>1</w:t>
      </w:r>
      <w:r w:rsidR="008848F9" w:rsidRPr="00C314BD">
        <w:rPr>
          <w:rFonts w:hint="cs"/>
          <w:sz w:val="28"/>
          <w:szCs w:val="28"/>
          <w:cs/>
        </w:rPr>
        <w:t>ที่ว่าการอำเภอยะหริ่ง</w:t>
      </w:r>
      <w:r w:rsidRPr="00C314BD">
        <w:rPr>
          <w:rFonts w:hint="cs"/>
          <w:sz w:val="28"/>
          <w:szCs w:val="28"/>
          <w:cs/>
        </w:rPr>
        <w:t xml:space="preserve"> ตำบลยามู อำเภอยะหริ่ง </w:t>
      </w:r>
      <w:r w:rsidRPr="00C314BD">
        <w:rPr>
          <w:sz w:val="28"/>
          <w:szCs w:val="28"/>
          <w:cs/>
        </w:rPr>
        <w:t>จ</w:t>
      </w:r>
      <w:r w:rsidRPr="00C314BD">
        <w:rPr>
          <w:rFonts w:hint="cs"/>
          <w:sz w:val="28"/>
          <w:szCs w:val="28"/>
          <w:cs/>
        </w:rPr>
        <w:t xml:space="preserve">ังหวัดปัตตานี </w:t>
      </w:r>
      <w:r w:rsidR="00C314BD" w:rsidRPr="00C314BD">
        <w:rPr>
          <w:sz w:val="28"/>
          <w:szCs w:val="28"/>
        </w:rPr>
        <w:t>9415</w:t>
      </w:r>
      <w:r w:rsidRPr="00C314BD">
        <w:rPr>
          <w:sz w:val="28"/>
          <w:szCs w:val="28"/>
        </w:rPr>
        <w:t>0</w:t>
      </w:r>
    </w:p>
    <w:p w:rsidR="00896592" w:rsidRPr="00C314BD" w:rsidRDefault="003F1E65" w:rsidP="00987A49">
      <w:pPr>
        <w:spacing w:line="240" w:lineRule="auto"/>
        <w:jc w:val="center"/>
        <w:rPr>
          <w:sz w:val="28"/>
          <w:szCs w:val="28"/>
        </w:rPr>
      </w:pPr>
      <w:r w:rsidRPr="00C314BD">
        <w:rPr>
          <w:sz w:val="28"/>
          <w:szCs w:val="28"/>
          <w:vertAlign w:val="superscript"/>
        </w:rPr>
        <w:t>*</w:t>
      </w:r>
      <w:r w:rsidRPr="00C314BD">
        <w:rPr>
          <w:sz w:val="28"/>
          <w:szCs w:val="28"/>
        </w:rPr>
        <w:t xml:space="preserve">E-mail: </w:t>
      </w:r>
      <w:hyperlink r:id="rId4" w:history="1">
        <w:r w:rsidRPr="00C314BD">
          <w:rPr>
            <w:rStyle w:val="a3"/>
            <w:color w:val="auto"/>
            <w:sz w:val="28"/>
            <w:szCs w:val="28"/>
            <w:u w:val="none"/>
          </w:rPr>
          <w:t>lupinnuars@gmail.com</w:t>
        </w:r>
      </w:hyperlink>
    </w:p>
    <w:p w:rsidR="003F1E65" w:rsidRPr="003F1E65" w:rsidRDefault="003F1E65" w:rsidP="00987A49">
      <w:pPr>
        <w:spacing w:line="240" w:lineRule="auto"/>
        <w:jc w:val="center"/>
      </w:pPr>
    </w:p>
    <w:p w:rsidR="009917C2" w:rsidRPr="00FA7F12" w:rsidRDefault="009917C2" w:rsidP="00987A49">
      <w:pPr>
        <w:spacing w:after="240" w:line="240" w:lineRule="auto"/>
        <w:rPr>
          <w:b/>
          <w:bCs/>
        </w:rPr>
      </w:pPr>
      <w:r w:rsidRPr="00FA7F12">
        <w:rPr>
          <w:rFonts w:hint="cs"/>
          <w:b/>
          <w:bCs/>
          <w:cs/>
        </w:rPr>
        <w:t>บทคัดย่อ</w:t>
      </w:r>
    </w:p>
    <w:p w:rsidR="00F36744" w:rsidRPr="00F36744" w:rsidRDefault="00476499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>
        <w:rPr>
          <w:rStyle w:val="wcontent-1616142913736"/>
          <w:color w:val="333333"/>
          <w:shd w:val="clear" w:color="auto" w:fill="FFFFFF"/>
          <w:cs/>
        </w:rPr>
        <w:t>การศึกษานี้มี</w:t>
      </w:r>
      <w:r>
        <w:rPr>
          <w:rStyle w:val="wcontent-1616142913736"/>
          <w:rFonts w:hint="cs"/>
          <w:color w:val="333333"/>
          <w:shd w:val="clear" w:color="auto" w:fill="FFFFFF"/>
          <w:cs/>
        </w:rPr>
        <w:t>วัตถุ</w:t>
      </w:r>
      <w:r w:rsidR="00F36744" w:rsidRPr="00F36744">
        <w:rPr>
          <w:rStyle w:val="wcontent-1616142913736"/>
          <w:color w:val="333333"/>
          <w:shd w:val="clear" w:color="auto" w:fill="FFFFFF"/>
          <w:cs/>
        </w:rPr>
        <w:t>ประสงค์เพื่อวิเคราะห์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ผลของนโยบายทางเศรษฐกิ</w:t>
      </w:r>
      <w:r w:rsidR="007E011C" w:rsidRPr="00F36744">
        <w:rPr>
          <w:rStyle w:val="wcontent-1616142913736"/>
          <w:color w:val="333333"/>
          <w:shd w:val="clear" w:color="auto" w:fill="FFFFFF"/>
          <w:cs/>
        </w:rPr>
        <w:t>จ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ของสหรัฐอเมริกาต่อ</w:t>
      </w:r>
      <w:r w:rsidR="00F36744" w:rsidRPr="00F36744">
        <w:rPr>
          <w:rStyle w:val="wcontent-1616142913736"/>
          <w:color w:val="333333"/>
          <w:shd w:val="clear" w:color="auto" w:fill="FFFFFF"/>
          <w:cs/>
        </w:rPr>
        <w:t xml:space="preserve">สถานการณ์เศรษฐกิจของประเทศไทย เพื่อเตรียมตัวรับมือ และรักษาผลประโยชน์ให้ประเทศได้รับประโยชน์สูงสุด 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เนื่อง</w:t>
      </w:r>
      <w:r w:rsidR="00F36744" w:rsidRPr="00F36744">
        <w:rPr>
          <w:rStyle w:val="wcontent-1616142913736"/>
          <w:color w:val="333333"/>
          <w:shd w:val="clear" w:color="auto" w:fill="FFFFFF"/>
          <w:cs/>
        </w:rPr>
        <w:t>จากการที่สหรัฐอเมริกาได้เปลี่ยนรัฐบาล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นั้น</w:t>
      </w:r>
      <w:r w:rsidR="00F36744" w:rsidRPr="00F36744">
        <w:rPr>
          <w:rStyle w:val="wcontent-1616142913736"/>
          <w:color w:val="333333"/>
          <w:shd w:val="clear" w:color="auto" w:fill="FFFFFF"/>
          <w:cs/>
        </w:rPr>
        <w:t>ส่งผลให้นโยบายทางเศรษฐกิจได้เปลี่ยนแปลงไปด้วย ส่งผลต่อเศรษฐกิจของทุกประเทศทั่วโลก รวมถึงประชาคมอาเซียน และประเทศไทย โดยทำการศึกษานโยบายด้านเศรษฐกิจของรัฐบาลสหรัฐอเมริกา แนวโน้มสถานการณ์เศรษฐกิจที่จะเกิดขึ้น และการรับมือด้วยวิธีการเก็บรวบรวมข้อมูลทุติยภูมิ ทบทวนวรรณกรรม และเรียบเรียงเป็นข้อความเชิงพรรณนา</w:t>
      </w:r>
    </w:p>
    <w:p w:rsidR="00F36744" w:rsidRDefault="00F36744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 w:rsidRPr="00F36744">
        <w:rPr>
          <w:rStyle w:val="wcontent-1616142913736"/>
          <w:color w:val="333333"/>
          <w:shd w:val="clear" w:color="auto" w:fill="FFFFFF"/>
          <w:cs/>
        </w:rPr>
        <w:t>ผลการศึกษาพบว่านโยบายทางเศรษฐกิจของสหรัฐอเมริกาในปัจจุบัน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ส่งผลต่อ</w:t>
      </w:r>
      <w:r w:rsidR="007E011C" w:rsidRPr="00F36744">
        <w:rPr>
          <w:rStyle w:val="wcontent-1616142913736"/>
          <w:color w:val="333333"/>
          <w:shd w:val="clear" w:color="auto" w:fill="FFFFFF"/>
          <w:cs/>
        </w:rPr>
        <w:t>เศรษฐกิจของประเทศไทย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 xml:space="preserve">โดยแบ่งเป็นประเด็นดังต่อไปนี้ </w:t>
      </w:r>
      <w:r w:rsidR="00167348">
        <w:rPr>
          <w:rStyle w:val="wcontent-1616142913736"/>
          <w:color w:val="333333"/>
          <w:shd w:val="clear" w:color="auto" w:fill="FFFFFF"/>
        </w:rPr>
        <w:t>1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  <w:cs/>
        </w:rPr>
        <w:t xml:space="preserve">ประเทศไทยควรทบทวนการเข้าร่วมข้อตกลงต่างๆ ที่ส่งผลต่อเศรษฐกิจ </w:t>
      </w:r>
      <w:r w:rsidR="00167348">
        <w:rPr>
          <w:rStyle w:val="wcontent-1616142913736"/>
          <w:color w:val="333333"/>
          <w:shd w:val="clear" w:color="auto" w:fill="FFFFFF"/>
        </w:rPr>
        <w:t>2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  <w:cs/>
        </w:rPr>
        <w:t>ควรตระหนักถึงปัญหาด้านสิทธิมนุษยชน สิทธิแรงงาน และสิ่งแวดล้อม เนื่องจากรัฐบาลสหรัฐอเมริกาให้ความสำคัญกับปัญหาเหล่านี้ ซึ่งจะส่งผลต่อการเจรจาการค้าและควา</w:t>
      </w:r>
      <w:r w:rsidR="007E011C">
        <w:rPr>
          <w:rStyle w:val="wcontent-1616142913736"/>
          <w:color w:val="333333"/>
          <w:shd w:val="clear" w:color="auto" w:fill="FFFFFF"/>
          <w:cs/>
        </w:rPr>
        <w:t xml:space="preserve">มสัมพันธ์ทางเศรษฐกิจ </w:t>
      </w:r>
      <w:r w:rsidR="00167348">
        <w:rPr>
          <w:rStyle w:val="wcontent-1616142913736"/>
          <w:color w:val="333333"/>
          <w:shd w:val="clear" w:color="auto" w:fill="FFFFFF"/>
        </w:rPr>
        <w:t>3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) ประเทศไทยควร</w:t>
      </w:r>
      <w:r w:rsidR="007E011C">
        <w:rPr>
          <w:rStyle w:val="wcontent-1616142913736"/>
          <w:color w:val="333333"/>
          <w:shd w:val="clear" w:color="auto" w:fill="FFFFFF"/>
          <w:cs/>
        </w:rPr>
        <w:t>วางตัว</w:t>
      </w:r>
      <w:r w:rsidR="007E011C">
        <w:rPr>
          <w:rStyle w:val="wcontent-1616142913736"/>
          <w:rFonts w:hint="cs"/>
          <w:color w:val="333333"/>
          <w:shd w:val="clear" w:color="auto" w:fill="FFFFFF"/>
          <w:cs/>
        </w:rPr>
        <w:t>ให้เหมาะสมเพื่อ</w:t>
      </w:r>
      <w:r w:rsidRPr="00F36744">
        <w:rPr>
          <w:rStyle w:val="wcontent-1616142913736"/>
          <w:color w:val="333333"/>
          <w:shd w:val="clear" w:color="auto" w:fill="FFFFFF"/>
          <w:cs/>
        </w:rPr>
        <w:t>รักษาดุลอำนาจ รวมถึงสร้างสัมพัน</w:t>
      </w:r>
      <w:r w:rsidR="007E011C">
        <w:rPr>
          <w:rStyle w:val="wcontent-1616142913736"/>
          <w:color w:val="333333"/>
          <w:shd w:val="clear" w:color="auto" w:fill="FFFFFF"/>
          <w:cs/>
        </w:rPr>
        <w:t>ธมิตรที่ดี เพื่อรักษาผลประโยชน์</w:t>
      </w:r>
      <w:r w:rsidRPr="00F36744">
        <w:rPr>
          <w:rStyle w:val="wcontent-1616142913736"/>
          <w:color w:val="333333"/>
          <w:shd w:val="clear" w:color="auto" w:fill="FFFFFF"/>
          <w:cs/>
        </w:rPr>
        <w:t>และเพิ่มการต่อรองกับประเทศมหาอำนาจอย่างสหรัฐอเมริกาและสาธารณรัฐประชาชนจีน ซึ่งเป็นคู่แข่งกันทางยุทธศาสตร์</w:t>
      </w:r>
    </w:p>
    <w:p w:rsidR="00FA7F12" w:rsidRDefault="00FA7F12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</w:p>
    <w:p w:rsidR="00FA7F12" w:rsidRDefault="004A5ADB" w:rsidP="00987A49">
      <w:pPr>
        <w:spacing w:line="240" w:lineRule="auto"/>
        <w:rPr>
          <w:rStyle w:val="wcontent-1616142913736"/>
          <w:b/>
          <w:bCs/>
          <w:color w:val="333333"/>
          <w:shd w:val="clear" w:color="auto" w:fill="FFFFFF"/>
        </w:rPr>
      </w:pPr>
      <w:r w:rsidRPr="004A5ADB">
        <w:rPr>
          <w:rStyle w:val="wcontent-1616142913736"/>
          <w:rFonts w:hint="cs"/>
          <w:b/>
          <w:bCs/>
          <w:color w:val="333333"/>
          <w:shd w:val="clear" w:color="auto" w:fill="FFFFFF"/>
          <w:cs/>
        </w:rPr>
        <w:t>คำสำคัญ</w:t>
      </w:r>
      <w:r w:rsidR="00FA7F12">
        <w:rPr>
          <w:rStyle w:val="wcontent-1616142913736"/>
          <w:b/>
          <w:bCs/>
          <w:color w:val="333333"/>
          <w:shd w:val="clear" w:color="auto" w:fill="FFFFFF"/>
        </w:rPr>
        <w:t xml:space="preserve">: </w:t>
      </w:r>
      <w:r w:rsidR="008848F9">
        <w:rPr>
          <w:rStyle w:val="wcontent-1616142913736"/>
          <w:rFonts w:hint="cs"/>
          <w:color w:val="333333"/>
          <w:shd w:val="clear" w:color="auto" w:fill="FFFFFF"/>
          <w:cs/>
        </w:rPr>
        <w:t>การวิเคราะห์ผลของ</w:t>
      </w:r>
      <w:r w:rsidR="00FA7F12">
        <w:rPr>
          <w:rStyle w:val="wcontent-1616142913736"/>
          <w:rFonts w:hint="cs"/>
          <w:color w:val="333333"/>
          <w:shd w:val="clear" w:color="auto" w:fill="FFFFFF"/>
          <w:cs/>
        </w:rPr>
        <w:t>นโยบาย</w:t>
      </w:r>
      <w:r w:rsidRPr="004A5ADB">
        <w:rPr>
          <w:rStyle w:val="wcontent-1616142913736"/>
          <w:rFonts w:hint="cs"/>
          <w:color w:val="333333"/>
          <w:shd w:val="clear" w:color="auto" w:fill="FFFFFF"/>
          <w:cs/>
        </w:rPr>
        <w:t>เศรษฐกิ</w:t>
      </w:r>
      <w:r w:rsidRPr="00F73DF8">
        <w:rPr>
          <w:rStyle w:val="wcontent-1616142913736"/>
          <w:color w:val="333333"/>
          <w:shd w:val="clear" w:color="auto" w:fill="FFFFFF"/>
          <w:cs/>
        </w:rPr>
        <w:t>จ</w:t>
      </w:r>
      <w:r w:rsidR="00FA7F12">
        <w:rPr>
          <w:rStyle w:val="wcontent-1616142913736"/>
          <w:color w:val="333333"/>
          <w:shd w:val="clear" w:color="auto" w:fill="FFFFFF"/>
        </w:rPr>
        <w:t>,</w:t>
      </w:r>
      <w:r w:rsidR="00FA7F12">
        <w:rPr>
          <w:rStyle w:val="wcontent-1616142913736"/>
          <w:rFonts w:hint="cs"/>
          <w:color w:val="333333"/>
          <w:shd w:val="clear" w:color="auto" w:fill="FFFFFF"/>
          <w:cs/>
        </w:rPr>
        <w:t xml:space="preserve"> สหรัฐอเมริกา</w:t>
      </w:r>
      <w:r w:rsidR="00FA7F12">
        <w:rPr>
          <w:rStyle w:val="wcontent-1616142913736"/>
          <w:color w:val="333333"/>
          <w:shd w:val="clear" w:color="auto" w:fill="FFFFFF"/>
        </w:rPr>
        <w:t>,</w:t>
      </w:r>
      <w:r w:rsidR="00FA7F12">
        <w:rPr>
          <w:rStyle w:val="wcontent-1616142913736"/>
          <w:rFonts w:hint="cs"/>
          <w:color w:val="333333"/>
          <w:shd w:val="clear" w:color="auto" w:fill="FFFFFF"/>
          <w:cs/>
        </w:rPr>
        <w:t xml:space="preserve"> </w:t>
      </w:r>
      <w:r w:rsidR="008848F9">
        <w:rPr>
          <w:rStyle w:val="wcontent-1616142913736"/>
          <w:rFonts w:hint="cs"/>
          <w:color w:val="333333"/>
          <w:shd w:val="clear" w:color="auto" w:fill="FFFFFF"/>
          <w:cs/>
        </w:rPr>
        <w:t>ประเทศ</w:t>
      </w:r>
      <w:r w:rsidR="00A61CB1" w:rsidRPr="00A61CB1">
        <w:rPr>
          <w:rStyle w:val="wcontent-1616142913736"/>
          <w:rFonts w:hint="cs"/>
          <w:color w:val="333333"/>
          <w:shd w:val="clear" w:color="auto" w:fill="FFFFFF"/>
          <w:cs/>
        </w:rPr>
        <w:t>ไทย</w:t>
      </w:r>
    </w:p>
    <w:p w:rsidR="009A3269" w:rsidRDefault="009A3269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</w:p>
    <w:p w:rsidR="00987A49" w:rsidRDefault="00987A49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</w:p>
    <w:p w:rsidR="00987A49" w:rsidRDefault="00987A49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</w:p>
    <w:p w:rsidR="00FA7F12" w:rsidRDefault="00FA7F12" w:rsidP="00987A49">
      <w:pPr>
        <w:spacing w:after="240" w:line="240" w:lineRule="auto"/>
        <w:rPr>
          <w:rStyle w:val="wcontent-1616142913736"/>
          <w:b/>
          <w:bCs/>
          <w:color w:val="333333"/>
          <w:shd w:val="clear" w:color="auto" w:fill="FFFFFF"/>
        </w:rPr>
      </w:pPr>
      <w:r>
        <w:rPr>
          <w:rStyle w:val="wcontent-1616142913736"/>
          <w:b/>
          <w:bCs/>
          <w:color w:val="333333"/>
          <w:shd w:val="clear" w:color="auto" w:fill="FFFFFF"/>
        </w:rPr>
        <w:lastRenderedPageBreak/>
        <w:t>Abstract</w:t>
      </w:r>
    </w:p>
    <w:p w:rsidR="00F36744" w:rsidRPr="00F36744" w:rsidRDefault="009A3269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>
        <w:rPr>
          <w:rStyle w:val="wcontent-1616142913736"/>
          <w:color w:val="333333"/>
          <w:shd w:val="clear" w:color="auto" w:fill="FFFFFF"/>
        </w:rPr>
        <w:t>The objective of this study is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to analyze the </w:t>
      </w:r>
      <w:r>
        <w:rPr>
          <w:rStyle w:val="wcontent-1616142913736"/>
          <w:color w:val="333333"/>
          <w:shd w:val="clear" w:color="auto" w:fill="FFFFFF"/>
        </w:rPr>
        <w:t xml:space="preserve">effect of United State 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economic </w:t>
      </w:r>
      <w:r>
        <w:rPr>
          <w:rStyle w:val="wcontent-1616142913736"/>
          <w:color w:val="333333"/>
          <w:shd w:val="clear" w:color="auto" w:fill="FFFFFF"/>
        </w:rPr>
        <w:t xml:space="preserve">policy on the economic </w:t>
      </w:r>
      <w:r w:rsidR="00F36744" w:rsidRPr="00F36744">
        <w:rPr>
          <w:rStyle w:val="wcontent-1616142913736"/>
          <w:color w:val="333333"/>
          <w:shd w:val="clear" w:color="auto" w:fill="FFFFFF"/>
        </w:rPr>
        <w:t>situation of Thailand. To prepare, cope and safeguard the country in maximum benefit</w:t>
      </w:r>
      <w:r>
        <w:rPr>
          <w:rStyle w:val="wcontent-1616142913736"/>
          <w:color w:val="333333"/>
          <w:shd w:val="clear" w:color="auto" w:fill="FFFFFF"/>
        </w:rPr>
        <w:t>. Due to the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</w:t>
      </w:r>
      <w:r>
        <w:rPr>
          <w:rStyle w:val="wcontent-1616142913736"/>
          <w:color w:val="333333"/>
          <w:shd w:val="clear" w:color="auto" w:fill="FFFFFF"/>
        </w:rPr>
        <w:t>change in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the United States government</w:t>
      </w:r>
      <w:r>
        <w:rPr>
          <w:rStyle w:val="wcontent-1616142913736"/>
          <w:color w:val="333333"/>
          <w:shd w:val="clear" w:color="auto" w:fill="FFFFFF"/>
        </w:rPr>
        <w:t>,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the economic policy</w:t>
      </w:r>
      <w:r>
        <w:rPr>
          <w:rStyle w:val="wcontent-1616142913736"/>
          <w:color w:val="333333"/>
          <w:shd w:val="clear" w:color="auto" w:fill="FFFFFF"/>
        </w:rPr>
        <w:t xml:space="preserve"> has</w:t>
      </w:r>
      <w:r w:rsidR="00F36744" w:rsidRPr="00F36744">
        <w:rPr>
          <w:rStyle w:val="wcontent-1616142913736"/>
          <w:color w:val="333333"/>
          <w:shd w:val="clear" w:color="auto" w:fill="FFFFFF"/>
        </w:rPr>
        <w:t xml:space="preserve"> also changed. The change in economic policy of the United States government will affect the economies of all countries of the world including the </w:t>
      </w:r>
      <w:r>
        <w:rPr>
          <w:rStyle w:val="wcontent-1616142913736"/>
          <w:color w:val="333333"/>
          <w:shd w:val="clear" w:color="auto" w:fill="FFFFFF"/>
        </w:rPr>
        <w:t xml:space="preserve">ASEAN Community and Thailand. This academic article </w:t>
      </w:r>
      <w:r w:rsidR="00F36744" w:rsidRPr="00F36744">
        <w:rPr>
          <w:rStyle w:val="wcontent-1616142913736"/>
          <w:color w:val="333333"/>
          <w:shd w:val="clear" w:color="auto" w:fill="FFFFFF"/>
        </w:rPr>
        <w:t>studying economic policy of the Unite</w:t>
      </w:r>
      <w:r>
        <w:rPr>
          <w:rStyle w:val="wcontent-1616142913736"/>
          <w:color w:val="333333"/>
          <w:shd w:val="clear" w:color="auto" w:fill="FFFFFF"/>
        </w:rPr>
        <w:t>d States government, trends in the u</w:t>
      </w:r>
      <w:r w:rsidR="00F36744" w:rsidRPr="00F36744">
        <w:rPr>
          <w:rStyle w:val="wcontent-1616142913736"/>
          <w:color w:val="333333"/>
          <w:shd w:val="clear" w:color="auto" w:fill="FFFFFF"/>
        </w:rPr>
        <w:t>pcoming economic situation and coping with secondary data collection methods, literature review and compiled into descriptive text.</w:t>
      </w:r>
    </w:p>
    <w:p w:rsidR="00F36744" w:rsidRPr="00F36744" w:rsidRDefault="00F36744" w:rsidP="00987A49">
      <w:pPr>
        <w:spacing w:line="240" w:lineRule="auto"/>
        <w:ind w:firstLine="720"/>
        <w:rPr>
          <w:rStyle w:val="wcontent-1616142913736"/>
          <w:color w:val="333333"/>
          <w:shd w:val="clear" w:color="auto" w:fill="FFFFFF"/>
        </w:rPr>
      </w:pPr>
      <w:r w:rsidRPr="00F36744">
        <w:rPr>
          <w:rStyle w:val="wcontent-1616142913736"/>
          <w:color w:val="333333"/>
          <w:shd w:val="clear" w:color="auto" w:fill="FFFFFF"/>
        </w:rPr>
        <w:t xml:space="preserve">The study found that the current United States economic policy </w:t>
      </w:r>
      <w:r w:rsidR="00A5647F">
        <w:rPr>
          <w:rStyle w:val="wcontent-1616142913736"/>
          <w:color w:val="333333"/>
          <w:shd w:val="clear" w:color="auto" w:fill="FFFFFF"/>
        </w:rPr>
        <w:t>affects the Thai economy by dividing them into the following points</w:t>
      </w:r>
      <w:r w:rsidRPr="00F36744">
        <w:rPr>
          <w:rStyle w:val="wcontent-1616142913736"/>
          <w:color w:val="333333"/>
          <w:shd w:val="clear" w:color="auto" w:fill="FFFFFF"/>
        </w:rPr>
        <w:t xml:space="preserve"> </w:t>
      </w:r>
      <w:r w:rsidR="00A5647F">
        <w:rPr>
          <w:rStyle w:val="wcontent-1616142913736"/>
          <w:color w:val="333333"/>
          <w:shd w:val="clear" w:color="auto" w:fill="FFFFFF"/>
        </w:rPr>
        <w:t>1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</w:rPr>
        <w:t>Thailand should review the participation of various agreeme</w:t>
      </w:r>
      <w:r w:rsidR="00C314BD">
        <w:rPr>
          <w:rStyle w:val="wcontent-1616142913736"/>
          <w:color w:val="333333"/>
          <w:shd w:val="clear" w:color="auto" w:fill="FFFFFF"/>
        </w:rPr>
        <w:t xml:space="preserve">nts that affect to the economy. </w:t>
      </w:r>
      <w:r w:rsidR="00A5647F">
        <w:rPr>
          <w:rStyle w:val="wcontent-1616142913736"/>
          <w:color w:val="333333"/>
          <w:shd w:val="clear" w:color="auto" w:fill="FFFFFF"/>
        </w:rPr>
        <w:t>2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Pr="00F36744">
        <w:rPr>
          <w:rStyle w:val="wcontent-1616142913736"/>
          <w:color w:val="333333"/>
          <w:shd w:val="clear" w:color="auto" w:fill="FFFFFF"/>
        </w:rPr>
        <w:t xml:space="preserve">Should be aware of human rights, labor rights and environmental issues because the United States government has focused on these issues. This will affect trade negotiations and economic relations. </w:t>
      </w:r>
      <w:r w:rsidR="00A5647F">
        <w:rPr>
          <w:rStyle w:val="wcontent-1616142913736"/>
          <w:color w:val="333333"/>
          <w:shd w:val="clear" w:color="auto" w:fill="FFFFFF"/>
        </w:rPr>
        <w:t>3</w:t>
      </w:r>
      <w:r w:rsidR="00A5647F">
        <w:rPr>
          <w:rStyle w:val="wcontent-1616142913736"/>
          <w:rFonts w:hint="cs"/>
          <w:color w:val="333333"/>
          <w:shd w:val="clear" w:color="auto" w:fill="FFFFFF"/>
          <w:cs/>
        </w:rPr>
        <w:t xml:space="preserve">) </w:t>
      </w:r>
      <w:r w:rsidR="00A5647F">
        <w:rPr>
          <w:rStyle w:val="wcontent-1616142913736"/>
          <w:color w:val="333333"/>
          <w:shd w:val="clear" w:color="auto" w:fill="FFFFFF"/>
        </w:rPr>
        <w:t>Thailand sho</w:t>
      </w:r>
      <w:r w:rsidR="00C314BD">
        <w:rPr>
          <w:rStyle w:val="wcontent-1616142913736"/>
          <w:color w:val="333333"/>
          <w:shd w:val="clear" w:color="auto" w:fill="FFFFFF"/>
        </w:rPr>
        <w:t>u</w:t>
      </w:r>
      <w:r w:rsidR="00A5647F">
        <w:rPr>
          <w:rStyle w:val="wcontent-1616142913736"/>
          <w:color w:val="333333"/>
          <w:shd w:val="clear" w:color="auto" w:fill="FFFFFF"/>
        </w:rPr>
        <w:t>ld act appropriately in order to m</w:t>
      </w:r>
      <w:r w:rsidRPr="00F36744">
        <w:rPr>
          <w:rStyle w:val="wcontent-1616142913736"/>
          <w:color w:val="333333"/>
          <w:shd w:val="clear" w:color="auto" w:fill="FFFFFF"/>
        </w:rPr>
        <w:t>aintain balance of power Including building a good alliance to protect the country benefit and increasing bargaining with powers such as the United States and the China Which are strategic competitors.</w:t>
      </w:r>
    </w:p>
    <w:p w:rsidR="009478F9" w:rsidRDefault="009A3269" w:rsidP="00987A49">
      <w:pPr>
        <w:spacing w:line="240" w:lineRule="auto"/>
      </w:pPr>
      <w:r>
        <w:t xml:space="preserve">   </w:t>
      </w:r>
    </w:p>
    <w:p w:rsidR="00FA7F12" w:rsidRDefault="00FA7F12" w:rsidP="00987A49">
      <w:pPr>
        <w:spacing w:line="240" w:lineRule="auto"/>
      </w:pPr>
      <w:r>
        <w:t>Keyword</w:t>
      </w:r>
      <w:r w:rsidRPr="00FA7F12">
        <w:rPr>
          <w:b/>
          <w:bCs/>
        </w:rPr>
        <w:t>:</w:t>
      </w:r>
      <w:r>
        <w:t xml:space="preserve"> </w:t>
      </w:r>
      <w:r w:rsidR="00A5647F">
        <w:t>Analysis of the result of economic policy</w:t>
      </w:r>
      <w:r>
        <w:t>, United States</w:t>
      </w:r>
      <w:r w:rsidR="00A5647F">
        <w:t xml:space="preserve"> of America</w:t>
      </w:r>
      <w:r>
        <w:t xml:space="preserve">, </w:t>
      </w:r>
      <w:r w:rsidR="00A5647F">
        <w:t>Thailand</w:t>
      </w:r>
    </w:p>
    <w:p w:rsidR="00FA7F12" w:rsidRDefault="00FA7F12" w:rsidP="00987A49">
      <w:pPr>
        <w:spacing w:line="240" w:lineRule="auto"/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896592" w:rsidRDefault="00896592" w:rsidP="00987A49">
      <w:pPr>
        <w:spacing w:after="240" w:line="240" w:lineRule="auto"/>
        <w:rPr>
          <w:b/>
          <w:bCs/>
        </w:rPr>
      </w:pPr>
    </w:p>
    <w:p w:rsidR="00987A49" w:rsidRDefault="00987A49" w:rsidP="00987A49">
      <w:pPr>
        <w:spacing w:after="240" w:line="240" w:lineRule="auto"/>
        <w:rPr>
          <w:b/>
          <w:bCs/>
        </w:rPr>
      </w:pPr>
    </w:p>
    <w:p w:rsidR="00987A49" w:rsidRDefault="00987A49" w:rsidP="00987A49">
      <w:pPr>
        <w:spacing w:after="240" w:line="240" w:lineRule="auto"/>
        <w:rPr>
          <w:b/>
          <w:bCs/>
        </w:rPr>
      </w:pPr>
    </w:p>
    <w:p w:rsidR="00BF2522" w:rsidRPr="00160DA0" w:rsidRDefault="00BF2522" w:rsidP="00987A49">
      <w:pPr>
        <w:spacing w:line="240" w:lineRule="auto"/>
        <w:rPr>
          <w:rFonts w:hint="cs"/>
          <w:cs/>
        </w:rPr>
      </w:pPr>
    </w:p>
    <w:sectPr w:rsidR="00BF2522" w:rsidRPr="00160DA0" w:rsidSect="00C314BD"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compat>
    <w:applyBreakingRules/>
  </w:compat>
  <w:rsids>
    <w:rsidRoot w:val="00F73DF8"/>
    <w:rsid w:val="000051C9"/>
    <w:rsid w:val="00006464"/>
    <w:rsid w:val="00016ADA"/>
    <w:rsid w:val="00032ED7"/>
    <w:rsid w:val="00035266"/>
    <w:rsid w:val="0007241D"/>
    <w:rsid w:val="000E0E68"/>
    <w:rsid w:val="001079DE"/>
    <w:rsid w:val="001131D3"/>
    <w:rsid w:val="00160DA0"/>
    <w:rsid w:val="00165944"/>
    <w:rsid w:val="00167348"/>
    <w:rsid w:val="001B6B6E"/>
    <w:rsid w:val="001C73B0"/>
    <w:rsid w:val="001E6FEF"/>
    <w:rsid w:val="002022CD"/>
    <w:rsid w:val="00215C94"/>
    <w:rsid w:val="00222C65"/>
    <w:rsid w:val="00230661"/>
    <w:rsid w:val="00232E57"/>
    <w:rsid w:val="0023766D"/>
    <w:rsid w:val="00274C1F"/>
    <w:rsid w:val="002753E5"/>
    <w:rsid w:val="00282DBD"/>
    <w:rsid w:val="002A3AC9"/>
    <w:rsid w:val="002B05B0"/>
    <w:rsid w:val="002D4249"/>
    <w:rsid w:val="00304F37"/>
    <w:rsid w:val="00311922"/>
    <w:rsid w:val="00320A04"/>
    <w:rsid w:val="00350E43"/>
    <w:rsid w:val="00355043"/>
    <w:rsid w:val="003828A7"/>
    <w:rsid w:val="003F1E65"/>
    <w:rsid w:val="00400C07"/>
    <w:rsid w:val="004763C0"/>
    <w:rsid w:val="00476499"/>
    <w:rsid w:val="00495DDB"/>
    <w:rsid w:val="004A5ADB"/>
    <w:rsid w:val="004B472B"/>
    <w:rsid w:val="004E21A9"/>
    <w:rsid w:val="00521746"/>
    <w:rsid w:val="005370D3"/>
    <w:rsid w:val="005658B5"/>
    <w:rsid w:val="0057121B"/>
    <w:rsid w:val="00586898"/>
    <w:rsid w:val="0059040B"/>
    <w:rsid w:val="00591BBB"/>
    <w:rsid w:val="005A2F15"/>
    <w:rsid w:val="005E6436"/>
    <w:rsid w:val="005F2027"/>
    <w:rsid w:val="0063192A"/>
    <w:rsid w:val="00634C80"/>
    <w:rsid w:val="00647911"/>
    <w:rsid w:val="00654318"/>
    <w:rsid w:val="006570DD"/>
    <w:rsid w:val="00677413"/>
    <w:rsid w:val="00691211"/>
    <w:rsid w:val="006F53CD"/>
    <w:rsid w:val="007164A3"/>
    <w:rsid w:val="00746552"/>
    <w:rsid w:val="00763584"/>
    <w:rsid w:val="00770FFB"/>
    <w:rsid w:val="00797C96"/>
    <w:rsid w:val="007C4880"/>
    <w:rsid w:val="007E011C"/>
    <w:rsid w:val="007F4D24"/>
    <w:rsid w:val="008167C8"/>
    <w:rsid w:val="0083796B"/>
    <w:rsid w:val="00856900"/>
    <w:rsid w:val="0087644F"/>
    <w:rsid w:val="00876BEC"/>
    <w:rsid w:val="008848F9"/>
    <w:rsid w:val="00896592"/>
    <w:rsid w:val="009016BC"/>
    <w:rsid w:val="00905F8C"/>
    <w:rsid w:val="00931E4C"/>
    <w:rsid w:val="009478F9"/>
    <w:rsid w:val="00952785"/>
    <w:rsid w:val="009628E5"/>
    <w:rsid w:val="00982DA4"/>
    <w:rsid w:val="009868A2"/>
    <w:rsid w:val="00987A49"/>
    <w:rsid w:val="009917C2"/>
    <w:rsid w:val="009919F9"/>
    <w:rsid w:val="0099464A"/>
    <w:rsid w:val="009A3269"/>
    <w:rsid w:val="009E06B6"/>
    <w:rsid w:val="009F61A6"/>
    <w:rsid w:val="00A008A9"/>
    <w:rsid w:val="00A032C4"/>
    <w:rsid w:val="00A5647F"/>
    <w:rsid w:val="00A57BAE"/>
    <w:rsid w:val="00A61CB1"/>
    <w:rsid w:val="00A61EA2"/>
    <w:rsid w:val="00A76E80"/>
    <w:rsid w:val="00AD63B6"/>
    <w:rsid w:val="00AE7BF1"/>
    <w:rsid w:val="00AF43A7"/>
    <w:rsid w:val="00AF71EA"/>
    <w:rsid w:val="00B0625D"/>
    <w:rsid w:val="00B20D0C"/>
    <w:rsid w:val="00B32676"/>
    <w:rsid w:val="00B5441F"/>
    <w:rsid w:val="00B56C3A"/>
    <w:rsid w:val="00B573AD"/>
    <w:rsid w:val="00B70B93"/>
    <w:rsid w:val="00B71801"/>
    <w:rsid w:val="00B84C38"/>
    <w:rsid w:val="00BB188D"/>
    <w:rsid w:val="00BE2CE6"/>
    <w:rsid w:val="00BF2522"/>
    <w:rsid w:val="00BF6C73"/>
    <w:rsid w:val="00C034E4"/>
    <w:rsid w:val="00C314BD"/>
    <w:rsid w:val="00C33D33"/>
    <w:rsid w:val="00C358D8"/>
    <w:rsid w:val="00C63CC9"/>
    <w:rsid w:val="00C94405"/>
    <w:rsid w:val="00CC422F"/>
    <w:rsid w:val="00D213EE"/>
    <w:rsid w:val="00D30835"/>
    <w:rsid w:val="00D51635"/>
    <w:rsid w:val="00D53B5A"/>
    <w:rsid w:val="00DB447E"/>
    <w:rsid w:val="00DB5200"/>
    <w:rsid w:val="00DC35E8"/>
    <w:rsid w:val="00DE3787"/>
    <w:rsid w:val="00E31E71"/>
    <w:rsid w:val="00E41506"/>
    <w:rsid w:val="00E5739E"/>
    <w:rsid w:val="00E61B13"/>
    <w:rsid w:val="00E72962"/>
    <w:rsid w:val="00E913A7"/>
    <w:rsid w:val="00F05ACF"/>
    <w:rsid w:val="00F130F7"/>
    <w:rsid w:val="00F13241"/>
    <w:rsid w:val="00F1651C"/>
    <w:rsid w:val="00F209F7"/>
    <w:rsid w:val="00F36744"/>
    <w:rsid w:val="00F72EB8"/>
    <w:rsid w:val="00F73DF8"/>
    <w:rsid w:val="00F84DD4"/>
    <w:rsid w:val="00FA6560"/>
    <w:rsid w:val="00FA7F12"/>
    <w:rsid w:val="00FB2FEA"/>
    <w:rsid w:val="00FB701D"/>
    <w:rsid w:val="00FC2AD9"/>
    <w:rsid w:val="00FC7C1C"/>
    <w:rsid w:val="00FD1DAA"/>
    <w:rsid w:val="00FE30D3"/>
    <w:rsid w:val="00FE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144"/>
        <w:szCs w:val="14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05"/>
    <w:pPr>
      <w:spacing w:after="0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content-1616142913736">
    <w:name w:val="wcontent-1616142913736"/>
    <w:basedOn w:val="a0"/>
    <w:rsid w:val="00F73DF8"/>
  </w:style>
  <w:style w:type="character" w:styleId="a3">
    <w:name w:val="Hyperlink"/>
    <w:basedOn w:val="a0"/>
    <w:uiPriority w:val="99"/>
    <w:unhideWhenUsed/>
    <w:rsid w:val="00F73D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027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paragraph" w:customStyle="1" w:styleId="oxide-paragraph-only">
    <w:name w:val="oxide-paragraph-only"/>
    <w:basedOn w:val="a"/>
    <w:rsid w:val="009628E5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</w:rPr>
  </w:style>
  <w:style w:type="character" w:styleId="a5">
    <w:name w:val="Strong"/>
    <w:basedOn w:val="a0"/>
    <w:uiPriority w:val="22"/>
    <w:qFormat/>
    <w:rsid w:val="009478F9"/>
    <w:rPr>
      <w:b/>
      <w:bCs/>
    </w:rPr>
  </w:style>
  <w:style w:type="character" w:styleId="a6">
    <w:name w:val="Emphasis"/>
    <w:basedOn w:val="a0"/>
    <w:uiPriority w:val="20"/>
    <w:qFormat/>
    <w:rsid w:val="009478F9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BF2522"/>
    <w:rPr>
      <w:color w:val="800080" w:themeColor="followedHyperlink"/>
      <w:u w:val="single"/>
    </w:rPr>
  </w:style>
  <w:style w:type="paragraph" w:customStyle="1" w:styleId="selectionshareable">
    <w:name w:val="selectionshareable"/>
    <w:basedOn w:val="a"/>
    <w:rsid w:val="00282DBD"/>
    <w:pPr>
      <w:spacing w:before="100" w:beforeAutospacing="1" w:after="100" w:afterAutospacing="1" w:line="240" w:lineRule="auto"/>
      <w:jc w:val="left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pinnuars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2021-04-30T15:45:00Z</dcterms:created>
  <dcterms:modified xsi:type="dcterms:W3CDTF">2021-04-30T15:45:00Z</dcterms:modified>
</cp:coreProperties>
</file>