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C554B" w14:textId="73216F60" w:rsidR="00DB62F5" w:rsidRPr="0048518A" w:rsidRDefault="00DB62F5" w:rsidP="00DB62F5">
      <w:pPr>
        <w:pStyle w:val="a6"/>
        <w:jc w:val="center"/>
        <w:rPr>
          <w:rFonts w:ascii="TH SarabunPSK" w:hAnsi="TH SarabunPSK" w:cs="TH SarabunPSK"/>
          <w:b/>
          <w:bCs/>
          <w:sz w:val="32"/>
          <w:szCs w:val="32"/>
          <w:cs/>
        </w:rPr>
      </w:pPr>
      <w:r w:rsidRPr="0048518A">
        <w:rPr>
          <w:rFonts w:ascii="TH SarabunPSK" w:hAnsi="TH SarabunPSK" w:cs="TH SarabunPSK" w:hint="cs"/>
          <w:b/>
          <w:bCs/>
          <w:sz w:val="32"/>
          <w:szCs w:val="32"/>
          <w:cs/>
        </w:rPr>
        <w:t>ความสัมพันธ์</w:t>
      </w:r>
      <w:r w:rsidRPr="0048518A">
        <w:rPr>
          <w:rFonts w:ascii="TH SarabunPSK" w:hAnsi="TH SarabunPSK" w:cs="TH SarabunPSK"/>
          <w:b/>
          <w:bCs/>
          <w:sz w:val="32"/>
          <w:szCs w:val="32"/>
          <w:cs/>
        </w:rPr>
        <w:t>ของการพัฒนาทรัพยากรมนุษย์ที่ส่งผลต่</w:t>
      </w:r>
      <w:r w:rsidRPr="0048518A">
        <w:rPr>
          <w:rFonts w:ascii="TH SarabunPSK" w:hAnsi="TH SarabunPSK" w:cs="TH SarabunPSK" w:hint="cs"/>
          <w:b/>
          <w:bCs/>
          <w:sz w:val="32"/>
          <w:szCs w:val="32"/>
          <w:cs/>
        </w:rPr>
        <w:t>อ</w:t>
      </w:r>
      <w:r w:rsidRPr="0048518A">
        <w:rPr>
          <w:rFonts w:ascii="TH SarabunPSK" w:hAnsi="TH SarabunPSK" w:cs="TH SarabunPSK"/>
          <w:b/>
          <w:bCs/>
          <w:sz w:val="32"/>
          <w:szCs w:val="32"/>
          <w:cs/>
        </w:rPr>
        <w:t>ประสิทธิภาพในการปฏิบัติ</w:t>
      </w:r>
      <w:r w:rsidR="00C058BD" w:rsidRPr="0048518A">
        <w:rPr>
          <w:rFonts w:ascii="TH SarabunPSK" w:hAnsi="TH SarabunPSK" w:cs="TH SarabunPSK" w:hint="cs"/>
          <w:b/>
          <w:bCs/>
          <w:sz w:val="32"/>
          <w:szCs w:val="32"/>
          <w:cs/>
        </w:rPr>
        <w:t>งาน</w:t>
      </w:r>
    </w:p>
    <w:p w14:paraId="0380DCF7" w14:textId="77777777" w:rsidR="00DB62F5" w:rsidRPr="0048518A" w:rsidRDefault="00DB62F5" w:rsidP="00DB62F5">
      <w:pPr>
        <w:pStyle w:val="a6"/>
        <w:jc w:val="center"/>
        <w:rPr>
          <w:rFonts w:ascii="TH SarabunPSK" w:hAnsi="TH SarabunPSK" w:cs="TH SarabunPSK"/>
          <w:b/>
          <w:bCs/>
          <w:sz w:val="32"/>
          <w:szCs w:val="32"/>
        </w:rPr>
      </w:pPr>
      <w:r w:rsidRPr="0048518A">
        <w:rPr>
          <w:rFonts w:ascii="TH SarabunPSK" w:hAnsi="TH SarabunPSK" w:cs="TH SarabunPSK"/>
          <w:b/>
          <w:bCs/>
          <w:sz w:val="32"/>
          <w:szCs w:val="32"/>
          <w:cs/>
        </w:rPr>
        <w:t>ของพนักงาน กรณีศึกษา ธุรกิจบริการ</w:t>
      </w:r>
      <w:r w:rsidRPr="0048518A">
        <w:rPr>
          <w:rFonts w:ascii="TH SarabunPSK" w:hAnsi="TH SarabunPSK" w:cs="TH SarabunPSK" w:hint="cs"/>
          <w:b/>
          <w:bCs/>
          <w:sz w:val="32"/>
          <w:szCs w:val="32"/>
          <w:cs/>
        </w:rPr>
        <w:t>ของ</w:t>
      </w:r>
      <w:r w:rsidRPr="0048518A">
        <w:rPr>
          <w:rFonts w:ascii="TH SarabunPSK" w:hAnsi="TH SarabunPSK" w:cs="TH SarabunPSK"/>
          <w:b/>
          <w:bCs/>
          <w:sz w:val="32"/>
          <w:szCs w:val="32"/>
          <w:cs/>
        </w:rPr>
        <w:t>อำเภอ</w:t>
      </w:r>
      <w:r w:rsidRPr="0048518A">
        <w:rPr>
          <w:rFonts w:ascii="TH SarabunPSK" w:hAnsi="TH SarabunPSK" w:cs="TH SarabunPSK" w:hint="cs"/>
          <w:b/>
          <w:bCs/>
          <w:sz w:val="32"/>
          <w:szCs w:val="32"/>
          <w:cs/>
        </w:rPr>
        <w:t>เ</w:t>
      </w:r>
      <w:r w:rsidRPr="0048518A">
        <w:rPr>
          <w:rFonts w:ascii="TH SarabunPSK" w:hAnsi="TH SarabunPSK" w:cs="TH SarabunPSK"/>
          <w:b/>
          <w:bCs/>
          <w:sz w:val="32"/>
          <w:szCs w:val="32"/>
          <w:cs/>
        </w:rPr>
        <w:t>มืองสงขลา จังหวัดสงขลา</w:t>
      </w:r>
    </w:p>
    <w:p w14:paraId="01A9A47C" w14:textId="77777777" w:rsidR="00DB62F5" w:rsidRPr="0066770C" w:rsidRDefault="00DB62F5" w:rsidP="00DB62F5">
      <w:pPr>
        <w:spacing w:after="0" w:line="240" w:lineRule="auto"/>
        <w:jc w:val="center"/>
        <w:rPr>
          <w:rFonts w:ascii="TH SarabunPSK" w:hAnsi="TH SarabunPSK" w:cs="TH SarabunPSK"/>
          <w:color w:val="202124"/>
          <w:sz w:val="28"/>
          <w:shd w:val="clear" w:color="auto" w:fill="FFFFFF"/>
          <w:cs/>
        </w:rPr>
      </w:pPr>
      <w:r>
        <w:rPr>
          <w:rFonts w:ascii="TH SarabunPSK" w:hAnsi="TH SarabunPSK" w:cs="TH SarabunPSK" w:hint="cs"/>
          <w:color w:val="202124"/>
          <w:sz w:val="28"/>
          <w:shd w:val="clear" w:color="auto" w:fill="FFFFFF"/>
          <w:cs/>
        </w:rPr>
        <w:t>รัตนากรณ์ ภู่เจนจบ</w:t>
      </w:r>
      <w:r>
        <w:rPr>
          <w:rStyle w:val="a5"/>
          <w:rFonts w:ascii="TH SarabunPSK" w:hAnsi="TH SarabunPSK" w:cs="TH SarabunPSK"/>
          <w:color w:val="202124"/>
          <w:shd w:val="clear" w:color="auto" w:fill="FFFFFF"/>
          <w:cs/>
        </w:rPr>
        <w:footnoteReference w:id="1"/>
      </w:r>
      <w:r w:rsidRPr="007A115B">
        <w:rPr>
          <w:rFonts w:ascii="TH SarabunPSK" w:hAnsi="TH SarabunPSK" w:cs="TH SarabunPSK" w:hint="cs"/>
          <w:color w:val="202124"/>
          <w:sz w:val="32"/>
          <w:szCs w:val="32"/>
          <w:shd w:val="clear" w:color="auto" w:fill="FFFFFF"/>
          <w:vertAlign w:val="superscript"/>
          <w:cs/>
        </w:rPr>
        <w:t>*</w:t>
      </w:r>
      <w:r>
        <w:rPr>
          <w:rFonts w:ascii="TH SarabunPSK" w:hAnsi="TH SarabunPSK" w:cs="TH SarabunPSK" w:hint="cs"/>
          <w:color w:val="202124"/>
          <w:sz w:val="28"/>
          <w:shd w:val="clear" w:color="auto" w:fill="FFFFFF"/>
          <w:cs/>
        </w:rPr>
        <w:t xml:space="preserve"> </w:t>
      </w:r>
    </w:p>
    <w:p w14:paraId="6417D7BA" w14:textId="77777777" w:rsidR="00DB62F5" w:rsidRPr="0048518A" w:rsidRDefault="00DB62F5" w:rsidP="00DB62F5">
      <w:pPr>
        <w:spacing w:after="0"/>
        <w:rPr>
          <w:rFonts w:ascii="TH SarabunPSK" w:hAnsi="TH SarabunPSK" w:cs="TH SarabunPSK"/>
          <w:sz w:val="24"/>
          <w:szCs w:val="32"/>
        </w:rPr>
      </w:pPr>
    </w:p>
    <w:p w14:paraId="01BBDAA2" w14:textId="77777777" w:rsidR="00DB62F5" w:rsidRPr="0048518A" w:rsidRDefault="00DB62F5" w:rsidP="00DB62F5">
      <w:pPr>
        <w:spacing w:after="0"/>
        <w:jc w:val="center"/>
        <w:rPr>
          <w:rFonts w:ascii="TH SarabunPSK" w:hAnsi="TH SarabunPSK" w:cs="TH SarabunPSK"/>
          <w:b/>
          <w:bCs/>
          <w:sz w:val="24"/>
          <w:szCs w:val="32"/>
          <w:cs/>
        </w:rPr>
      </w:pPr>
      <w:r w:rsidRPr="0048518A">
        <w:rPr>
          <w:rFonts w:ascii="TH SarabunPSK" w:hAnsi="TH SarabunPSK" w:cs="TH SarabunPSK"/>
          <w:b/>
          <w:bCs/>
          <w:sz w:val="24"/>
          <w:szCs w:val="32"/>
          <w:cs/>
        </w:rPr>
        <w:t>บทคัดย่อ</w:t>
      </w:r>
    </w:p>
    <w:p w14:paraId="278DE9EB" w14:textId="491630FB" w:rsidR="00550586" w:rsidRPr="002F40EF" w:rsidRDefault="00550586" w:rsidP="00550586">
      <w:pPr>
        <w:spacing w:line="240" w:lineRule="auto"/>
        <w:ind w:firstLine="720"/>
        <w:jc w:val="thaiDistribute"/>
        <w:rPr>
          <w:rFonts w:ascii="TH SarabunPSK" w:hAnsi="TH SarabunPSK" w:cs="TH SarabunPSK"/>
          <w:sz w:val="28"/>
        </w:rPr>
      </w:pPr>
      <w:r w:rsidRPr="002F40EF">
        <w:rPr>
          <w:rFonts w:ascii="TH SarabunPSK" w:hAnsi="TH SarabunPSK" w:cs="TH SarabunPSK" w:hint="cs"/>
          <w:sz w:val="28"/>
          <w:cs/>
        </w:rPr>
        <w:t>การวิจัย</w:t>
      </w:r>
      <w:r>
        <w:rPr>
          <w:rFonts w:ascii="TH SarabunPSK" w:hAnsi="TH SarabunPSK" w:cs="TH SarabunPSK" w:hint="cs"/>
          <w:sz w:val="28"/>
          <w:cs/>
        </w:rPr>
        <w:t>ครั้งนี้</w:t>
      </w:r>
      <w:r w:rsidRPr="002F40EF">
        <w:rPr>
          <w:rFonts w:ascii="TH SarabunPSK" w:hAnsi="TH SarabunPSK" w:cs="TH SarabunPSK" w:hint="cs"/>
          <w:sz w:val="28"/>
          <w:cs/>
        </w:rPr>
        <w:t>มีวัตถุประสงค์เพื่อศึกษา</w:t>
      </w:r>
      <w:r w:rsidRPr="002F40EF">
        <w:rPr>
          <w:rFonts w:ascii="TH SarabunPSK" w:hAnsi="TH SarabunPSK" w:cs="TH SarabunPSK"/>
          <w:sz w:val="28"/>
          <w:cs/>
        </w:rPr>
        <w:t>ระดับการพัฒนาทรัพยากรมนุษย์</w:t>
      </w:r>
      <w:r>
        <w:rPr>
          <w:rFonts w:ascii="TH SarabunPSK" w:hAnsi="TH SarabunPSK" w:cs="TH SarabunPSK" w:hint="cs"/>
          <w:sz w:val="28"/>
          <w:cs/>
        </w:rPr>
        <w:t>และระดับ</w:t>
      </w:r>
      <w:r w:rsidRPr="002F40EF">
        <w:rPr>
          <w:rFonts w:ascii="TH SarabunPSK" w:hAnsi="TH SarabunPSK" w:cs="TH SarabunPSK"/>
          <w:sz w:val="28"/>
          <w:cs/>
        </w:rPr>
        <w:t>ประสิทธิภาพในการปฏิบัติงานของพนักงาน</w:t>
      </w:r>
      <w:r w:rsidRPr="002F40EF">
        <w:rPr>
          <w:rFonts w:ascii="TH SarabunPSK" w:hAnsi="TH SarabunPSK" w:cs="TH SarabunPSK" w:hint="cs"/>
          <w:sz w:val="28"/>
          <w:cs/>
        </w:rPr>
        <w:t xml:space="preserve"> </w:t>
      </w:r>
      <w:r>
        <w:rPr>
          <w:rFonts w:ascii="TH SarabunPSK" w:hAnsi="TH SarabunPSK" w:cs="TH SarabunPSK" w:hint="cs"/>
          <w:sz w:val="28"/>
          <w:cs/>
        </w:rPr>
        <w:t>และ</w:t>
      </w:r>
      <w:r w:rsidRPr="002F40EF">
        <w:rPr>
          <w:rFonts w:ascii="TH SarabunPSK" w:hAnsi="TH SarabunPSK" w:cs="TH SarabunPSK"/>
          <w:sz w:val="28"/>
          <w:cs/>
        </w:rPr>
        <w:t>เพื่อศึกษา</w:t>
      </w:r>
      <w:r w:rsidRPr="002F40EF">
        <w:rPr>
          <w:rFonts w:ascii="TH SarabunPSK" w:hAnsi="TH SarabunPSK" w:cs="TH SarabunPSK" w:hint="cs"/>
          <w:sz w:val="28"/>
          <w:cs/>
        </w:rPr>
        <w:t>ความสัมพันธ์</w:t>
      </w:r>
      <w:r w:rsidRPr="002F40EF">
        <w:rPr>
          <w:rFonts w:ascii="TH SarabunPSK" w:hAnsi="TH SarabunPSK" w:cs="TH SarabunPSK"/>
          <w:sz w:val="28"/>
          <w:cs/>
        </w:rPr>
        <w:t>ของการพัฒนาทรัพยากรมนุษย์ที่</w:t>
      </w:r>
      <w:r w:rsidR="00B33CBE">
        <w:rPr>
          <w:rFonts w:ascii="TH SarabunPSK" w:hAnsi="TH SarabunPSK" w:cs="TH SarabunPSK" w:hint="cs"/>
          <w:sz w:val="28"/>
          <w:cs/>
        </w:rPr>
        <w:t>ส่งผล</w:t>
      </w:r>
      <w:r w:rsidRPr="002F40EF">
        <w:rPr>
          <w:rFonts w:ascii="TH SarabunPSK" w:hAnsi="TH SarabunPSK" w:cs="TH SarabunPSK"/>
          <w:sz w:val="28"/>
          <w:cs/>
        </w:rPr>
        <w:t>ต่</w:t>
      </w:r>
      <w:r w:rsidRPr="002F40EF">
        <w:rPr>
          <w:rFonts w:ascii="TH SarabunPSK" w:hAnsi="TH SarabunPSK" w:cs="TH SarabunPSK" w:hint="cs"/>
          <w:sz w:val="28"/>
          <w:cs/>
        </w:rPr>
        <w:t>อ</w:t>
      </w:r>
      <w:r w:rsidRPr="002F40EF">
        <w:rPr>
          <w:rFonts w:ascii="TH SarabunPSK" w:hAnsi="TH SarabunPSK" w:cs="TH SarabunPSK"/>
          <w:sz w:val="28"/>
          <w:cs/>
        </w:rPr>
        <w:t>ประสิทธิภาพในการปฏิบัติงานของพนักงานในธุรกิจบริการ</w:t>
      </w:r>
      <w:r w:rsidRPr="002F40EF">
        <w:rPr>
          <w:rFonts w:ascii="TH SarabunPSK" w:hAnsi="TH SarabunPSK" w:cs="TH SarabunPSK" w:hint="cs"/>
          <w:sz w:val="28"/>
          <w:cs/>
        </w:rPr>
        <w:t xml:space="preserve"> </w:t>
      </w:r>
      <w:r w:rsidRPr="002F40EF">
        <w:rPr>
          <w:rFonts w:ascii="TH SarabunPSK" w:hAnsi="TH SarabunPSK" w:cs="TH SarabunPSK"/>
          <w:sz w:val="28"/>
          <w:cs/>
        </w:rPr>
        <w:t xml:space="preserve">ของอำเภอเมืองสงขลา </w:t>
      </w:r>
      <w:r w:rsidRPr="002F40EF">
        <w:rPr>
          <w:rFonts w:ascii="TH SarabunPSK" w:hAnsi="TH SarabunPSK" w:cs="TH SarabunPSK" w:hint="cs"/>
          <w:sz w:val="28"/>
          <w:cs/>
        </w:rPr>
        <w:t>กลุ่มตัวอย่าง</w:t>
      </w:r>
      <w:r>
        <w:rPr>
          <w:rFonts w:ascii="TH SarabunPSK" w:hAnsi="TH SarabunPSK" w:cs="TH SarabunPSK" w:hint="cs"/>
          <w:sz w:val="28"/>
          <w:cs/>
        </w:rPr>
        <w:t>คือ พนักงาน</w:t>
      </w:r>
      <w:r w:rsidR="00B33CBE">
        <w:rPr>
          <w:rFonts w:ascii="TH SarabunPSK" w:hAnsi="TH SarabunPSK" w:cs="TH SarabunPSK" w:hint="cs"/>
          <w:sz w:val="28"/>
          <w:cs/>
        </w:rPr>
        <w:t>ที่ปฏิบัติงาน</w:t>
      </w:r>
      <w:r>
        <w:rPr>
          <w:rFonts w:ascii="TH SarabunPSK" w:hAnsi="TH SarabunPSK" w:cs="TH SarabunPSK" w:hint="cs"/>
          <w:sz w:val="28"/>
          <w:cs/>
        </w:rPr>
        <w:t xml:space="preserve">ในธุรกิจบริการ </w:t>
      </w:r>
      <w:r w:rsidR="00B33CBE">
        <w:rPr>
          <w:rFonts w:ascii="TH SarabunPSK" w:hAnsi="TH SarabunPSK" w:cs="TH SarabunPSK" w:hint="cs"/>
          <w:sz w:val="28"/>
          <w:cs/>
        </w:rPr>
        <w:t>ใน</w:t>
      </w:r>
      <w:r>
        <w:rPr>
          <w:rFonts w:ascii="TH SarabunPSK" w:hAnsi="TH SarabunPSK" w:cs="TH SarabunPSK" w:hint="cs"/>
          <w:sz w:val="28"/>
          <w:cs/>
        </w:rPr>
        <w:t xml:space="preserve">อำเภอเมือง สงขลา </w:t>
      </w:r>
      <w:r w:rsidRPr="00DD48F7">
        <w:rPr>
          <w:rFonts w:ascii="TH SarabunPSK" w:eastAsia="Times New Roman" w:hAnsi="TH SarabunPSK" w:cs="TH SarabunPSK" w:hint="cs"/>
          <w:sz w:val="28"/>
          <w:cs/>
        </w:rPr>
        <w:t>ประชากรที่ไม่แน่นอน</w:t>
      </w:r>
      <w:r w:rsidRPr="00DD48F7">
        <w:rPr>
          <w:rFonts w:ascii="TH SarabunPSK" w:eastAsia="Times New Roman" w:hAnsi="TH SarabunPSK" w:cs="TH SarabunPSK"/>
          <w:sz w:val="28"/>
          <w:cs/>
        </w:rPr>
        <w:t xml:space="preserve">ใช้สูตรไม่ทราบขนาดตัวอย่างของ </w:t>
      </w:r>
      <w:r w:rsidRPr="00DD48F7">
        <w:rPr>
          <w:rFonts w:ascii="TH SarabunPSK" w:eastAsia="Times New Roman" w:hAnsi="TH SarabunPSK" w:cs="TH SarabunPSK"/>
          <w:sz w:val="28"/>
        </w:rPr>
        <w:t xml:space="preserve">W.G. </w:t>
      </w:r>
      <w:r w:rsidRPr="00B33CBE">
        <w:rPr>
          <w:rFonts w:ascii="TH SarabunPSK" w:eastAsia="Times New Roman" w:hAnsi="TH SarabunPSK" w:cs="TH SarabunPSK"/>
          <w:sz w:val="28"/>
        </w:rPr>
        <w:t xml:space="preserve">Cochran </w:t>
      </w:r>
      <w:r w:rsidRPr="00B33CBE">
        <w:rPr>
          <w:rFonts w:ascii="TH SarabunPSK" w:eastAsia="Times New Roman" w:hAnsi="TH SarabunPSK" w:cs="TH SarabunPSK" w:hint="cs"/>
          <w:sz w:val="28"/>
          <w:cs/>
        </w:rPr>
        <w:t>ที่ระดับ</w:t>
      </w:r>
      <w:r w:rsidRPr="00DD48F7">
        <w:rPr>
          <w:rFonts w:ascii="TH SarabunPSK" w:eastAsia="Times New Roman" w:hAnsi="TH SarabunPSK" w:cs="TH SarabunPSK" w:hint="cs"/>
          <w:sz w:val="28"/>
          <w:cs/>
        </w:rPr>
        <w:t>ความเชื่อมั่นร้อยละ 95</w:t>
      </w:r>
      <w:r>
        <w:rPr>
          <w:rFonts w:ascii="TH SarabunPSK" w:eastAsia="Times New Roman" w:hAnsi="TH SarabunPSK" w:cs="TH SarabunPSK" w:hint="cs"/>
          <w:sz w:val="32"/>
          <w:szCs w:val="32"/>
          <w:cs/>
        </w:rPr>
        <w:t xml:space="preserve"> </w:t>
      </w:r>
      <w:r>
        <w:rPr>
          <w:rFonts w:ascii="TH SarabunPSK" w:eastAsia="Times New Roman" w:hAnsi="TH SarabunPSK" w:cs="TH SarabunPSK" w:hint="cs"/>
          <w:sz w:val="28"/>
          <w:cs/>
        </w:rPr>
        <w:t>ได้</w:t>
      </w:r>
      <w:r w:rsidRPr="00DD48F7">
        <w:rPr>
          <w:rFonts w:ascii="TH SarabunPSK" w:eastAsia="Times New Roman" w:hAnsi="TH SarabunPSK" w:cs="TH SarabunPSK" w:hint="cs"/>
          <w:sz w:val="28"/>
          <w:cs/>
        </w:rPr>
        <w:t>กลุ่มตัวอย่าง</w:t>
      </w:r>
      <w:r>
        <w:rPr>
          <w:rFonts w:ascii="TH SarabunPSK" w:eastAsia="Times New Roman" w:hAnsi="TH SarabunPSK" w:cs="TH SarabunPSK" w:hint="cs"/>
          <w:sz w:val="28"/>
          <w:cs/>
        </w:rPr>
        <w:t xml:space="preserve"> 400 คน</w:t>
      </w:r>
      <w:r>
        <w:rPr>
          <w:rFonts w:ascii="TH SarabunPSK" w:eastAsia="Times New Roman" w:hAnsi="TH SarabunPSK" w:cs="TH SarabunPSK"/>
          <w:sz w:val="32"/>
          <w:szCs w:val="32"/>
        </w:rPr>
        <w:t xml:space="preserve"> </w:t>
      </w:r>
      <w:r>
        <w:rPr>
          <w:rFonts w:ascii="TH SarabunPSK" w:hAnsi="TH SarabunPSK" w:cs="TH SarabunPSK" w:hint="cs"/>
          <w:sz w:val="28"/>
          <w:cs/>
        </w:rPr>
        <w:t>งานวิจัยนี้</w:t>
      </w:r>
      <w:r w:rsidRPr="002F40EF">
        <w:rPr>
          <w:rFonts w:ascii="TH SarabunPSK" w:hAnsi="TH SarabunPSK" w:cs="TH SarabunPSK" w:hint="cs"/>
          <w:sz w:val="28"/>
          <w:cs/>
        </w:rPr>
        <w:t>ใช้แบบสอบถาม</w:t>
      </w:r>
      <w:r>
        <w:rPr>
          <w:rFonts w:ascii="TH SarabunPSK" w:hAnsi="TH SarabunPSK" w:cs="TH SarabunPSK" w:hint="cs"/>
          <w:sz w:val="28"/>
          <w:cs/>
        </w:rPr>
        <w:t xml:space="preserve">เป็นเครื่องมือ </w:t>
      </w:r>
      <w:r w:rsidR="00CC18DF">
        <w:rPr>
          <w:rFonts w:ascii="TH SarabunPSK" w:hAnsi="TH SarabunPSK" w:cs="TH SarabunPSK" w:hint="cs"/>
          <w:sz w:val="28"/>
          <w:cs/>
        </w:rPr>
        <w:t>แบ่งเป็น 3 ส่วน</w:t>
      </w:r>
      <w:r w:rsidR="00B33CBE">
        <w:rPr>
          <w:rFonts w:ascii="TH SarabunPSK" w:hAnsi="TH SarabunPSK" w:cs="TH SarabunPSK" w:hint="cs"/>
          <w:sz w:val="28"/>
          <w:cs/>
        </w:rPr>
        <w:t xml:space="preserve"> คือ</w:t>
      </w:r>
      <w:r w:rsidR="007A5D76">
        <w:rPr>
          <w:rFonts w:ascii="TH SarabunPSK" w:hAnsi="TH SarabunPSK" w:cs="TH SarabunPSK" w:hint="cs"/>
          <w:sz w:val="28"/>
          <w:cs/>
        </w:rPr>
        <w:t xml:space="preserve"> ข้อมูลทั่วไปของผู้ตอบแบบสอบถาม</w:t>
      </w:r>
      <w:r w:rsidR="00B33CBE">
        <w:rPr>
          <w:rFonts w:ascii="TH SarabunPSK" w:hAnsi="TH SarabunPSK" w:cs="TH SarabunPSK" w:hint="cs"/>
          <w:sz w:val="28"/>
          <w:cs/>
        </w:rPr>
        <w:t xml:space="preserve"> </w:t>
      </w:r>
      <w:r w:rsidR="00CC18DF">
        <w:rPr>
          <w:rFonts w:ascii="TH SarabunPSK" w:hAnsi="TH SarabunPSK" w:cs="TH SarabunPSK" w:hint="cs"/>
          <w:sz w:val="28"/>
          <w:cs/>
        </w:rPr>
        <w:t>การพัฒนาทรัพยากรมนุษย์มีคำถาม 13 ข้อ</w:t>
      </w:r>
      <w:r w:rsidR="00B33CBE">
        <w:rPr>
          <w:rFonts w:ascii="TH SarabunPSK" w:hAnsi="TH SarabunPSK" w:cs="TH SarabunPSK" w:hint="cs"/>
          <w:sz w:val="28"/>
          <w:cs/>
        </w:rPr>
        <w:t xml:space="preserve"> </w:t>
      </w:r>
      <w:r w:rsidR="007A5D76">
        <w:rPr>
          <w:rFonts w:ascii="TH SarabunPSK" w:hAnsi="TH SarabunPSK" w:cs="TH SarabunPSK" w:hint="cs"/>
          <w:sz w:val="28"/>
          <w:cs/>
        </w:rPr>
        <w:t>มี</w:t>
      </w:r>
      <w:r w:rsidR="00CC18DF">
        <w:rPr>
          <w:rFonts w:ascii="TH SarabunPSK" w:hAnsi="TH SarabunPSK" w:cs="TH SarabunPSK" w:hint="cs"/>
          <w:sz w:val="28"/>
          <w:cs/>
        </w:rPr>
        <w:t>เนื้อหา</w:t>
      </w:r>
      <w:r w:rsidR="007A5D76">
        <w:rPr>
          <w:rFonts w:ascii="TH SarabunPSK" w:hAnsi="TH SarabunPSK" w:cs="TH SarabunPSK" w:hint="cs"/>
          <w:sz w:val="28"/>
          <w:cs/>
        </w:rPr>
        <w:t>ด้าน</w:t>
      </w:r>
      <w:r w:rsidR="00CC18DF">
        <w:rPr>
          <w:rFonts w:ascii="TH SarabunPSK" w:hAnsi="TH SarabunPSK" w:cs="TH SarabunPSK" w:hint="cs"/>
          <w:sz w:val="28"/>
          <w:cs/>
        </w:rPr>
        <w:t xml:space="preserve">การฝึกอบรม การพัฒนาและการศึกษา </w:t>
      </w:r>
      <w:r w:rsidR="007A5D76">
        <w:rPr>
          <w:rFonts w:ascii="TH SarabunPSK" w:hAnsi="TH SarabunPSK" w:cs="TH SarabunPSK" w:hint="cs"/>
          <w:sz w:val="28"/>
          <w:cs/>
        </w:rPr>
        <w:t>ส่วน</w:t>
      </w:r>
      <w:r w:rsidR="00CC18DF">
        <w:rPr>
          <w:rFonts w:ascii="TH SarabunPSK" w:hAnsi="TH SarabunPSK" w:cs="TH SarabunPSK" w:hint="cs"/>
          <w:sz w:val="28"/>
          <w:cs/>
        </w:rPr>
        <w:t xml:space="preserve">ประสิทธิภาพในการปฏิบัติงานมีคำถาม 9 ข้อ </w:t>
      </w:r>
      <w:r w:rsidR="007A5D76">
        <w:rPr>
          <w:rFonts w:ascii="TH SarabunPSK" w:hAnsi="TH SarabunPSK" w:cs="TH SarabunPSK" w:hint="cs"/>
          <w:sz w:val="28"/>
          <w:cs/>
        </w:rPr>
        <w:t>มี</w:t>
      </w:r>
      <w:r w:rsidR="00CC18DF">
        <w:rPr>
          <w:rFonts w:ascii="TH SarabunPSK" w:hAnsi="TH SarabunPSK" w:cs="TH SarabunPSK" w:hint="cs"/>
          <w:sz w:val="28"/>
          <w:cs/>
        </w:rPr>
        <w:t xml:space="preserve">เนื้อหาด้านคุณภาพของงานและความรวดเร็วในการปฏิบัติงาน การตรวจสอบเครื่องมือวิจัยจากผู้ทรงคุณวุฒิมีค่า </w:t>
      </w:r>
      <w:r w:rsidR="00CC18DF">
        <w:rPr>
          <w:rFonts w:ascii="TH SarabunPSK" w:hAnsi="TH SarabunPSK" w:cs="TH SarabunPSK"/>
          <w:sz w:val="28"/>
        </w:rPr>
        <w:t xml:space="preserve">IOC </w:t>
      </w:r>
      <w:r w:rsidR="00CC18DF">
        <w:rPr>
          <w:rFonts w:ascii="TH SarabunPSK" w:hAnsi="TH SarabunPSK" w:cs="TH SarabunPSK" w:hint="cs"/>
          <w:sz w:val="28"/>
          <w:cs/>
        </w:rPr>
        <w:t>มากกว่า 0.5 และนำแบบสอบถาม 30</w:t>
      </w:r>
      <w:r w:rsidR="00B33CBE">
        <w:rPr>
          <w:rFonts w:ascii="TH SarabunPSK" w:hAnsi="TH SarabunPSK" w:cs="TH SarabunPSK" w:hint="cs"/>
          <w:sz w:val="28"/>
          <w:cs/>
        </w:rPr>
        <w:t xml:space="preserve"> </w:t>
      </w:r>
      <w:r w:rsidR="00CC18DF">
        <w:rPr>
          <w:rFonts w:ascii="TH SarabunPSK" w:hAnsi="TH SarabunPSK" w:cs="TH SarabunPSK" w:hint="cs"/>
          <w:sz w:val="28"/>
          <w:cs/>
        </w:rPr>
        <w:t xml:space="preserve">ชุดไปทดสอบกับกลุ่มตัวอย่างอื่น พบว่า ค่าความเชื่อมั่นของตัวแปรมีค่าอยู่ระหว่าง 0.700-0.849 </w:t>
      </w:r>
      <w:r w:rsidRPr="002F40EF">
        <w:rPr>
          <w:rFonts w:ascii="TH SarabunPSK" w:hAnsi="TH SarabunPSK" w:cs="TH SarabunPSK" w:hint="cs"/>
          <w:sz w:val="28"/>
          <w:cs/>
        </w:rPr>
        <w:t xml:space="preserve">สถิติที่ใช้ คือ ความถี่ ร้อยละ ค่าเฉลี่ย ค่าส่วนเบี่ยงเบนมาตรฐาน </w:t>
      </w:r>
      <w:r>
        <w:rPr>
          <w:rFonts w:ascii="TH SarabunPSK" w:hAnsi="TH SarabunPSK" w:cs="TH SarabunPSK" w:hint="cs"/>
          <w:sz w:val="28"/>
          <w:cs/>
        </w:rPr>
        <w:t>และ</w:t>
      </w:r>
      <w:r w:rsidRPr="002F40EF">
        <w:rPr>
          <w:rFonts w:ascii="TH SarabunPSK" w:hAnsi="TH SarabunPSK" w:cs="TH SarabunPSK" w:hint="cs"/>
          <w:sz w:val="28"/>
          <w:cs/>
        </w:rPr>
        <w:t>การทดสอบความสัมพันธ์วิเคราะห์ด้วยสัมประสิทธิ์สหสัมพันธ์ระดับนัยสำคัญ 0.01</w:t>
      </w:r>
    </w:p>
    <w:p w14:paraId="1528CAC2" w14:textId="5CD30813" w:rsidR="00DB62F5" w:rsidRDefault="00550586" w:rsidP="00550586">
      <w:pPr>
        <w:pStyle w:val="Default"/>
        <w:jc w:val="thaiDistribute"/>
        <w:rPr>
          <w:sz w:val="28"/>
          <w:szCs w:val="28"/>
        </w:rPr>
      </w:pPr>
      <w:r w:rsidRPr="00A1334A">
        <w:rPr>
          <w:sz w:val="28"/>
          <w:szCs w:val="28"/>
          <w:cs/>
        </w:rPr>
        <w:tab/>
      </w:r>
      <w:r w:rsidRPr="00AC4FD0">
        <w:rPr>
          <w:sz w:val="28"/>
          <w:szCs w:val="28"/>
          <w:cs/>
        </w:rPr>
        <w:t>ผลการศึกษาพบว่า การพัฒนาทรัพยากรมนุษย์ของพนักงานในธุรกิจบริการของอำเภอเมืองสงขลา</w:t>
      </w:r>
      <w:r w:rsidRPr="00AC4FD0">
        <w:rPr>
          <w:rFonts w:eastAsia="Calibri"/>
          <w:sz w:val="28"/>
          <w:szCs w:val="28"/>
          <w:cs/>
        </w:rPr>
        <w:t>ภาพรวมอยู่ในระดับมาก (</w:t>
      </w:r>
      <m:oMath>
        <m:acc>
          <m:accPr>
            <m:chr m:val="̅"/>
            <m:ctrlPr>
              <w:rPr>
                <w:rFonts w:ascii="Cambria Math" w:eastAsia="Calibri" w:hAnsi="Cambria Math"/>
                <w:i/>
                <w:sz w:val="28"/>
                <w:szCs w:val="28"/>
              </w:rPr>
            </m:ctrlPr>
          </m:accPr>
          <m:e>
            <m:r>
              <w:rPr>
                <w:rFonts w:ascii="Cambria Math" w:eastAsia="Calibri" w:hAnsi="Cambria Math"/>
                <w:sz w:val="28"/>
                <w:szCs w:val="28"/>
              </w:rPr>
              <m:t>x</m:t>
            </m:r>
          </m:e>
        </m:acc>
      </m:oMath>
      <w:r w:rsidRPr="00AC4FD0">
        <w:rPr>
          <w:rFonts w:eastAsia="Calibri"/>
          <w:sz w:val="28"/>
          <w:szCs w:val="28"/>
          <w:cs/>
        </w:rPr>
        <w:t>=4.09) พิจารณาเป็นรายด้านจากมากไปน้อย ได้แก่ การพัฒนา (</w:t>
      </w:r>
      <m:oMath>
        <m:acc>
          <m:accPr>
            <m:chr m:val="̅"/>
            <m:ctrlPr>
              <w:rPr>
                <w:rFonts w:ascii="Cambria Math" w:eastAsia="Calibri" w:hAnsi="Cambria Math"/>
                <w:i/>
                <w:sz w:val="28"/>
                <w:szCs w:val="28"/>
              </w:rPr>
            </m:ctrlPr>
          </m:accPr>
          <m:e>
            <m:r>
              <w:rPr>
                <w:rFonts w:ascii="Cambria Math" w:eastAsia="Calibri" w:hAnsi="Cambria Math"/>
                <w:sz w:val="28"/>
                <w:szCs w:val="28"/>
              </w:rPr>
              <m:t>x</m:t>
            </m:r>
          </m:e>
        </m:acc>
      </m:oMath>
      <w:r w:rsidRPr="00AC4FD0">
        <w:rPr>
          <w:rFonts w:eastAsia="Calibri"/>
          <w:sz w:val="28"/>
          <w:szCs w:val="28"/>
          <w:cs/>
        </w:rPr>
        <w:t>=4.23) การฝึกอบรม (</w:t>
      </w:r>
      <m:oMath>
        <m:acc>
          <m:accPr>
            <m:chr m:val="̅"/>
            <m:ctrlPr>
              <w:rPr>
                <w:rFonts w:ascii="Cambria Math" w:eastAsia="Calibri" w:hAnsi="Cambria Math"/>
                <w:i/>
                <w:sz w:val="28"/>
                <w:szCs w:val="28"/>
              </w:rPr>
            </m:ctrlPr>
          </m:accPr>
          <m:e>
            <m:r>
              <w:rPr>
                <w:rFonts w:ascii="Cambria Math" w:eastAsia="Calibri" w:hAnsi="Cambria Math"/>
                <w:sz w:val="28"/>
                <w:szCs w:val="28"/>
              </w:rPr>
              <m:t>x</m:t>
            </m:r>
          </m:e>
        </m:acc>
      </m:oMath>
      <w:r w:rsidRPr="00AC4FD0">
        <w:rPr>
          <w:rFonts w:eastAsia="Calibri"/>
          <w:sz w:val="28"/>
          <w:szCs w:val="28"/>
          <w:cs/>
        </w:rPr>
        <w:t xml:space="preserve">=4.22)  </w:t>
      </w:r>
      <w:r>
        <w:rPr>
          <w:rFonts w:eastAsia="Calibri" w:hint="cs"/>
          <w:sz w:val="28"/>
          <w:szCs w:val="28"/>
          <w:cs/>
        </w:rPr>
        <w:t>และ</w:t>
      </w:r>
      <w:r w:rsidRPr="00AC4FD0">
        <w:rPr>
          <w:rFonts w:eastAsia="Calibri"/>
          <w:sz w:val="28"/>
          <w:szCs w:val="28"/>
          <w:cs/>
        </w:rPr>
        <w:t>การศึกษา (</w:t>
      </w:r>
      <m:oMath>
        <m:acc>
          <m:accPr>
            <m:chr m:val="̅"/>
            <m:ctrlPr>
              <w:rPr>
                <w:rFonts w:ascii="Cambria Math" w:eastAsia="Calibri" w:hAnsi="Cambria Math"/>
                <w:i/>
                <w:sz w:val="28"/>
                <w:szCs w:val="28"/>
              </w:rPr>
            </m:ctrlPr>
          </m:accPr>
          <m:e>
            <m:r>
              <w:rPr>
                <w:rFonts w:ascii="Cambria Math" w:eastAsia="Calibri" w:hAnsi="Cambria Math"/>
                <w:sz w:val="28"/>
                <w:szCs w:val="28"/>
              </w:rPr>
              <m:t>x</m:t>
            </m:r>
          </m:e>
        </m:acc>
      </m:oMath>
      <w:r w:rsidRPr="00AC4FD0">
        <w:rPr>
          <w:rFonts w:eastAsia="Calibri"/>
          <w:sz w:val="28"/>
          <w:szCs w:val="28"/>
          <w:cs/>
        </w:rPr>
        <w:t xml:space="preserve">=3.83) </w:t>
      </w:r>
      <w:r w:rsidRPr="00AC4FD0">
        <w:rPr>
          <w:rFonts w:eastAsia="Calibri"/>
          <w:sz w:val="28"/>
          <w:szCs w:val="28"/>
        </w:rPr>
        <w:t xml:space="preserve"> </w:t>
      </w:r>
      <w:r>
        <w:rPr>
          <w:rFonts w:eastAsia="Calibri" w:hint="cs"/>
          <w:sz w:val="28"/>
          <w:szCs w:val="28"/>
          <w:cs/>
        </w:rPr>
        <w:t>ระดับ</w:t>
      </w:r>
      <w:r w:rsidRPr="00AC4FD0">
        <w:rPr>
          <w:rFonts w:eastAsia="Calibri"/>
          <w:sz w:val="28"/>
          <w:szCs w:val="28"/>
          <w:cs/>
        </w:rPr>
        <w:t>ประสิทธิภาพในการปฏิบัติงานในภาพรวมอยู่ในระดับมาก (</w:t>
      </w:r>
      <m:oMath>
        <m:acc>
          <m:accPr>
            <m:chr m:val="̅"/>
            <m:ctrlPr>
              <w:rPr>
                <w:rFonts w:ascii="Cambria Math" w:eastAsia="Calibri" w:hAnsi="Cambria Math"/>
                <w:i/>
                <w:sz w:val="28"/>
                <w:szCs w:val="28"/>
              </w:rPr>
            </m:ctrlPr>
          </m:accPr>
          <m:e>
            <m:r>
              <w:rPr>
                <w:rFonts w:ascii="Cambria Math" w:eastAsia="Calibri" w:hAnsi="Cambria Math"/>
                <w:sz w:val="28"/>
                <w:szCs w:val="28"/>
              </w:rPr>
              <m:t>x</m:t>
            </m:r>
          </m:e>
        </m:acc>
      </m:oMath>
      <w:r w:rsidRPr="00AC4FD0">
        <w:rPr>
          <w:rFonts w:eastAsia="Calibri"/>
          <w:sz w:val="28"/>
          <w:szCs w:val="28"/>
          <w:cs/>
        </w:rPr>
        <w:t xml:space="preserve">=4.32) </w:t>
      </w:r>
      <w:r w:rsidR="00B33CBE">
        <w:rPr>
          <w:rFonts w:eastAsia="Calibri" w:hint="cs"/>
          <w:sz w:val="28"/>
          <w:szCs w:val="28"/>
          <w:cs/>
        </w:rPr>
        <w:t>พิจารณารายด้าน</w:t>
      </w:r>
      <w:r w:rsidRPr="00AC4FD0">
        <w:rPr>
          <w:rFonts w:eastAsia="Calibri"/>
          <w:sz w:val="28"/>
          <w:szCs w:val="28"/>
          <w:cs/>
        </w:rPr>
        <w:t>จากมากไปน้อย ได้แก่ ด้านคุณภาพของงาน (</w:t>
      </w:r>
      <m:oMath>
        <m:acc>
          <m:accPr>
            <m:chr m:val="̅"/>
            <m:ctrlPr>
              <w:rPr>
                <w:rFonts w:ascii="Cambria Math" w:eastAsia="Calibri" w:hAnsi="Cambria Math"/>
                <w:i/>
                <w:sz w:val="28"/>
                <w:szCs w:val="28"/>
              </w:rPr>
            </m:ctrlPr>
          </m:accPr>
          <m:e>
            <m:r>
              <w:rPr>
                <w:rFonts w:ascii="Cambria Math" w:eastAsia="Calibri" w:hAnsi="Cambria Math"/>
                <w:sz w:val="28"/>
                <w:szCs w:val="28"/>
              </w:rPr>
              <m:t>x</m:t>
            </m:r>
          </m:e>
        </m:acc>
      </m:oMath>
      <w:r w:rsidRPr="00AC4FD0">
        <w:rPr>
          <w:rFonts w:eastAsia="Calibri"/>
          <w:sz w:val="28"/>
          <w:szCs w:val="28"/>
          <w:cs/>
        </w:rPr>
        <w:t>=4.35) และด้านความรวดเร็วในการปฏิบัติงาน (</w:t>
      </w:r>
      <m:oMath>
        <m:acc>
          <m:accPr>
            <m:chr m:val="̅"/>
            <m:ctrlPr>
              <w:rPr>
                <w:rFonts w:ascii="Cambria Math" w:eastAsia="Calibri" w:hAnsi="Cambria Math"/>
                <w:i/>
                <w:sz w:val="28"/>
                <w:szCs w:val="28"/>
              </w:rPr>
            </m:ctrlPr>
          </m:accPr>
          <m:e>
            <m:r>
              <w:rPr>
                <w:rFonts w:ascii="Cambria Math" w:eastAsia="Calibri" w:hAnsi="Cambria Math"/>
                <w:sz w:val="28"/>
                <w:szCs w:val="28"/>
              </w:rPr>
              <m:t>x</m:t>
            </m:r>
          </m:e>
        </m:acc>
      </m:oMath>
      <w:r w:rsidRPr="00AC4FD0">
        <w:rPr>
          <w:rFonts w:eastAsia="Calibri"/>
          <w:sz w:val="28"/>
          <w:szCs w:val="28"/>
          <w:cs/>
        </w:rPr>
        <w:t xml:space="preserve">=4.29) </w:t>
      </w:r>
      <w:r>
        <w:rPr>
          <w:rFonts w:eastAsia="Calibri" w:hint="cs"/>
          <w:sz w:val="28"/>
          <w:szCs w:val="28"/>
          <w:cs/>
        </w:rPr>
        <w:t>จาก</w:t>
      </w:r>
      <w:r w:rsidRPr="00AC4FD0">
        <w:rPr>
          <w:rFonts w:eastAsia="Calibri"/>
          <w:sz w:val="28"/>
          <w:szCs w:val="28"/>
          <w:cs/>
        </w:rPr>
        <w:t>ผลการศึกษาความสัมพันธ์ของการพัฒนาทรัพยากรมนุษย์ที่ส่งผลต่อประสิทธิภาพในการปฏิบัติงานโดยรวม พบว่า ประสิทธิภาพในการปฏิบัติงานมีความสัมพันธ์เชิงบวกกับการพัฒนาทรัพยากรมนุษย์ทั้ง</w:t>
      </w:r>
      <w:r w:rsidRPr="00AC4FD0">
        <w:rPr>
          <w:rFonts w:eastAsia="Calibri"/>
          <w:sz w:val="28"/>
          <w:szCs w:val="28"/>
        </w:rPr>
        <w:t xml:space="preserve"> 3 </w:t>
      </w:r>
      <w:r w:rsidRPr="00AC4FD0">
        <w:rPr>
          <w:rFonts w:eastAsia="Calibri"/>
          <w:sz w:val="28"/>
          <w:szCs w:val="28"/>
          <w:cs/>
        </w:rPr>
        <w:t>ด้าน ไม่ว่าจะเป็นการฝึกอบรม การพัฒนา และการศึกษา</w:t>
      </w:r>
      <w:r w:rsidRPr="00AC4FD0">
        <w:rPr>
          <w:rFonts w:eastAsia="Calibri"/>
          <w:sz w:val="28"/>
          <w:szCs w:val="28"/>
        </w:rPr>
        <w:t xml:space="preserve"> </w:t>
      </w:r>
      <w:r w:rsidRPr="00AC4FD0">
        <w:rPr>
          <w:sz w:val="28"/>
          <w:szCs w:val="28"/>
          <w:cs/>
        </w:rPr>
        <w:t>อย่างมีนัยสำคัญทางสถิติที่ระดับ 0.01</w:t>
      </w:r>
      <w:r>
        <w:rPr>
          <w:rFonts w:hint="cs"/>
          <w:sz w:val="28"/>
          <w:szCs w:val="28"/>
          <w:cs/>
        </w:rPr>
        <w:t xml:space="preserve"> </w:t>
      </w:r>
      <w:r w:rsidRPr="00AC4FD0">
        <w:rPr>
          <w:sz w:val="28"/>
          <w:szCs w:val="28"/>
          <w:cs/>
        </w:rPr>
        <w:t>ผลที่ได้จากการศึกษาสามารถนำไปใช้ในการพัฒนาทรัพยากรมนุษย์ของธุรกิจบริการ</w:t>
      </w:r>
      <w:r w:rsidR="00B33CBE">
        <w:rPr>
          <w:rFonts w:hint="cs"/>
          <w:sz w:val="28"/>
          <w:szCs w:val="28"/>
          <w:cs/>
        </w:rPr>
        <w:t>และช่วย</w:t>
      </w:r>
      <w:r w:rsidRPr="00AC4FD0">
        <w:rPr>
          <w:sz w:val="28"/>
          <w:szCs w:val="28"/>
          <w:cs/>
        </w:rPr>
        <w:t>เพิ่มประสิทธิภาพการปฏิบัติงานของพนักงาน</w:t>
      </w:r>
    </w:p>
    <w:p w14:paraId="1B61C290" w14:textId="77777777" w:rsidR="00550586" w:rsidRPr="00E03CEE" w:rsidRDefault="00550586" w:rsidP="00550586">
      <w:pPr>
        <w:pStyle w:val="Default"/>
        <w:jc w:val="thaiDistribute"/>
        <w:rPr>
          <w:sz w:val="28"/>
          <w:szCs w:val="28"/>
        </w:rPr>
      </w:pPr>
    </w:p>
    <w:p w14:paraId="58F7325E" w14:textId="77777777" w:rsidR="00DB62F5" w:rsidRPr="0048518A" w:rsidRDefault="00DB62F5" w:rsidP="00DB62F5">
      <w:pPr>
        <w:pStyle w:val="Default"/>
        <w:jc w:val="thaiDistribute"/>
        <w:rPr>
          <w:sz w:val="28"/>
          <w:szCs w:val="28"/>
          <w:cs/>
        </w:rPr>
      </w:pPr>
      <w:r w:rsidRPr="0048518A">
        <w:rPr>
          <w:rFonts w:hint="cs"/>
          <w:b/>
          <w:bCs/>
          <w:sz w:val="28"/>
          <w:szCs w:val="28"/>
          <w:cs/>
        </w:rPr>
        <w:t>คำสำคัญ</w:t>
      </w:r>
      <w:r w:rsidRPr="0048518A">
        <w:rPr>
          <w:sz w:val="28"/>
          <w:szCs w:val="28"/>
        </w:rPr>
        <w:t xml:space="preserve"> :</w:t>
      </w:r>
      <w:r w:rsidRPr="0048518A">
        <w:rPr>
          <w:rFonts w:hint="cs"/>
          <w:sz w:val="28"/>
          <w:szCs w:val="28"/>
          <w:cs/>
        </w:rPr>
        <w:t xml:space="preserve"> การพัฒนาทรัพยากรมนุษย์ ประสิทธิภาพการปฏิบัติงาน ธุรกิจบริการ</w:t>
      </w:r>
    </w:p>
    <w:p w14:paraId="737E0DCB" w14:textId="77777777" w:rsidR="00DB62F5" w:rsidRDefault="00DB62F5" w:rsidP="00DB62F5">
      <w:pPr>
        <w:spacing w:after="0"/>
      </w:pPr>
    </w:p>
    <w:p w14:paraId="7A766A2D" w14:textId="77777777" w:rsidR="002101CA" w:rsidRDefault="002101CA" w:rsidP="002101CA">
      <w:pPr>
        <w:rPr>
          <w:rFonts w:ascii="TH SarabunPSK" w:hAnsi="TH SarabunPSK" w:cs="TH SarabunPSK"/>
          <w:b/>
          <w:bCs/>
          <w:sz w:val="32"/>
          <w:szCs w:val="32"/>
        </w:rPr>
      </w:pPr>
    </w:p>
    <w:p w14:paraId="2BD43F81" w14:textId="77777777" w:rsidR="002101CA" w:rsidRDefault="002101CA" w:rsidP="002101CA">
      <w:pPr>
        <w:rPr>
          <w:rFonts w:ascii="TH SarabunPSK" w:hAnsi="TH SarabunPSK" w:cs="TH SarabunPSK"/>
          <w:b/>
          <w:bCs/>
          <w:sz w:val="32"/>
          <w:szCs w:val="32"/>
        </w:rPr>
      </w:pPr>
    </w:p>
    <w:p w14:paraId="0894F4C9" w14:textId="77777777" w:rsidR="002101CA" w:rsidRDefault="002101CA" w:rsidP="002101CA">
      <w:pPr>
        <w:rPr>
          <w:rFonts w:ascii="TH SarabunPSK" w:hAnsi="TH SarabunPSK" w:cs="TH SarabunPSK"/>
          <w:b/>
          <w:bCs/>
          <w:sz w:val="32"/>
          <w:szCs w:val="32"/>
        </w:rPr>
      </w:pPr>
    </w:p>
    <w:p w14:paraId="557F69FB" w14:textId="77777777" w:rsidR="002101CA" w:rsidRDefault="002101CA" w:rsidP="002101CA">
      <w:pPr>
        <w:rPr>
          <w:rFonts w:ascii="TH SarabunPSK" w:hAnsi="TH SarabunPSK" w:cs="TH SarabunPSK"/>
          <w:b/>
          <w:bCs/>
          <w:sz w:val="32"/>
          <w:szCs w:val="32"/>
        </w:rPr>
      </w:pPr>
    </w:p>
    <w:p w14:paraId="1411AD69" w14:textId="12F2A4A0" w:rsidR="002101CA" w:rsidRDefault="002101CA" w:rsidP="002101CA">
      <w:pPr>
        <w:rPr>
          <w:rFonts w:ascii="TH SarabunPSK" w:hAnsi="TH SarabunPSK" w:cs="TH SarabunPSK"/>
          <w:b/>
          <w:bCs/>
          <w:sz w:val="32"/>
          <w:szCs w:val="32"/>
        </w:rPr>
      </w:pPr>
    </w:p>
    <w:p w14:paraId="01A25A42" w14:textId="4C6D3812" w:rsidR="0048518A" w:rsidRDefault="0048518A" w:rsidP="002101CA">
      <w:pPr>
        <w:rPr>
          <w:rFonts w:ascii="TH SarabunPSK" w:hAnsi="TH SarabunPSK" w:cs="TH SarabunPSK"/>
          <w:b/>
          <w:bCs/>
          <w:sz w:val="32"/>
          <w:szCs w:val="32"/>
        </w:rPr>
      </w:pPr>
    </w:p>
    <w:p w14:paraId="0FA9A6F3" w14:textId="29E0D3FD" w:rsidR="002101CA" w:rsidRDefault="002101CA" w:rsidP="002101CA">
      <w:pPr>
        <w:jc w:val="center"/>
        <w:rPr>
          <w:rFonts w:ascii="TH SarabunPSK" w:hAnsi="TH SarabunPSK" w:cs="TH SarabunPSK"/>
          <w:sz w:val="32"/>
          <w:szCs w:val="32"/>
        </w:rPr>
      </w:pPr>
      <w:r w:rsidRPr="002101CA">
        <w:rPr>
          <w:rFonts w:ascii="TH SarabunPSK" w:hAnsi="TH SarabunPSK" w:cs="TH SarabunPSK"/>
          <w:b/>
          <w:bCs/>
          <w:sz w:val="32"/>
          <w:szCs w:val="32"/>
        </w:rPr>
        <w:lastRenderedPageBreak/>
        <w:t xml:space="preserve">Relationship of Human Resource Development Affecting Employee's </w:t>
      </w:r>
      <w:r w:rsidR="00C058BD">
        <w:rPr>
          <w:rFonts w:ascii="TH SarabunPSK" w:hAnsi="TH SarabunPSK" w:cs="TH SarabunPSK"/>
          <w:b/>
          <w:bCs/>
          <w:sz w:val="32"/>
          <w:szCs w:val="32"/>
        </w:rPr>
        <w:t xml:space="preserve">Work </w:t>
      </w:r>
      <w:r w:rsidRPr="002101CA">
        <w:rPr>
          <w:rFonts w:ascii="TH SarabunPSK" w:hAnsi="TH SarabunPSK" w:cs="TH SarabunPSK"/>
          <w:b/>
          <w:bCs/>
          <w:sz w:val="32"/>
          <w:szCs w:val="32"/>
        </w:rPr>
        <w:t>Performance: A Case Study of Service Business in Muang, Songkhla</w:t>
      </w:r>
    </w:p>
    <w:p w14:paraId="4D69557C" w14:textId="099B18E1" w:rsidR="0048518A" w:rsidRPr="0066770C" w:rsidRDefault="0048518A" w:rsidP="0048518A">
      <w:pPr>
        <w:spacing w:after="0" w:line="240" w:lineRule="auto"/>
        <w:jc w:val="center"/>
        <w:rPr>
          <w:rFonts w:ascii="TH SarabunPSK" w:hAnsi="TH SarabunPSK" w:cs="TH SarabunPSK"/>
          <w:color w:val="202124"/>
          <w:sz w:val="28"/>
          <w:shd w:val="clear" w:color="auto" w:fill="FFFFFF"/>
          <w:cs/>
        </w:rPr>
      </w:pPr>
      <w:proofErr w:type="spellStart"/>
      <w:r>
        <w:rPr>
          <w:rFonts w:ascii="TH SarabunPSK" w:hAnsi="TH SarabunPSK" w:cs="TH SarabunPSK"/>
          <w:color w:val="202124"/>
          <w:sz w:val="28"/>
          <w:shd w:val="clear" w:color="auto" w:fill="FFFFFF"/>
        </w:rPr>
        <w:t>Rattanakorn</w:t>
      </w:r>
      <w:proofErr w:type="spellEnd"/>
      <w:r>
        <w:rPr>
          <w:rFonts w:ascii="TH SarabunPSK" w:hAnsi="TH SarabunPSK" w:cs="TH SarabunPSK"/>
          <w:color w:val="202124"/>
          <w:sz w:val="28"/>
          <w:shd w:val="clear" w:color="auto" w:fill="FFFFFF"/>
        </w:rPr>
        <w:t xml:space="preserve"> Poojanjob</w:t>
      </w:r>
      <w:r>
        <w:rPr>
          <w:rStyle w:val="a5"/>
          <w:rFonts w:ascii="TH SarabunPSK" w:hAnsi="TH SarabunPSK" w:cs="TH SarabunPSK"/>
          <w:color w:val="202124"/>
          <w:shd w:val="clear" w:color="auto" w:fill="FFFFFF"/>
        </w:rPr>
        <w:t>1</w:t>
      </w:r>
      <w:r w:rsidRPr="007A115B">
        <w:rPr>
          <w:rFonts w:ascii="TH SarabunPSK" w:hAnsi="TH SarabunPSK" w:cs="TH SarabunPSK" w:hint="cs"/>
          <w:color w:val="202124"/>
          <w:sz w:val="32"/>
          <w:szCs w:val="32"/>
          <w:shd w:val="clear" w:color="auto" w:fill="FFFFFF"/>
          <w:vertAlign w:val="superscript"/>
          <w:cs/>
        </w:rPr>
        <w:t>*</w:t>
      </w:r>
      <w:r>
        <w:rPr>
          <w:rFonts w:ascii="TH SarabunPSK" w:hAnsi="TH SarabunPSK" w:cs="TH SarabunPSK" w:hint="cs"/>
          <w:color w:val="202124"/>
          <w:sz w:val="28"/>
          <w:shd w:val="clear" w:color="auto" w:fill="FFFFFF"/>
          <w:cs/>
        </w:rPr>
        <w:t xml:space="preserve"> </w:t>
      </w:r>
    </w:p>
    <w:p w14:paraId="3DA8F27B" w14:textId="77777777" w:rsidR="002101CA" w:rsidRPr="0048518A" w:rsidRDefault="002101CA" w:rsidP="00DB62F5">
      <w:pPr>
        <w:spacing w:after="0"/>
        <w:jc w:val="center"/>
        <w:rPr>
          <w:rFonts w:ascii="TH SarabunPSK" w:hAnsi="TH SarabunPSK" w:cs="TH SarabunPSK"/>
          <w:b/>
          <w:bCs/>
          <w:sz w:val="28"/>
        </w:rPr>
      </w:pPr>
    </w:p>
    <w:p w14:paraId="7651B72C" w14:textId="31A58691" w:rsidR="00EF16FD" w:rsidRPr="00DF4732" w:rsidRDefault="00DB62F5" w:rsidP="00DF4732">
      <w:pPr>
        <w:spacing w:after="0"/>
        <w:jc w:val="center"/>
        <w:rPr>
          <w:rFonts w:ascii="TH SarabunPSK" w:hAnsi="TH SarabunPSK" w:cs="TH SarabunPSK"/>
        </w:rPr>
      </w:pPr>
      <w:r w:rsidRPr="008F1830">
        <w:rPr>
          <w:rFonts w:ascii="TH SarabunPSK" w:hAnsi="TH SarabunPSK" w:cs="TH SarabunPSK"/>
          <w:b/>
          <w:bCs/>
          <w:sz w:val="32"/>
          <w:szCs w:val="32"/>
        </w:rPr>
        <w:t>Abstract</w:t>
      </w:r>
    </w:p>
    <w:p w14:paraId="72113259" w14:textId="77777777" w:rsidR="00000FE4" w:rsidRPr="00000FE4" w:rsidRDefault="00000FE4" w:rsidP="00000FE4">
      <w:pPr>
        <w:spacing w:line="240" w:lineRule="auto"/>
        <w:ind w:firstLine="720"/>
        <w:jc w:val="thaiDistribute"/>
        <w:rPr>
          <w:rFonts w:ascii="TH SarabunPSK" w:hAnsi="TH SarabunPSK" w:cs="TH SarabunPSK"/>
          <w:sz w:val="28"/>
        </w:rPr>
      </w:pPr>
      <w:r w:rsidRPr="00000FE4">
        <w:rPr>
          <w:rFonts w:ascii="TH SarabunPSK" w:hAnsi="TH SarabunPSK" w:cs="TH SarabunPSK"/>
          <w:sz w:val="28"/>
        </w:rPr>
        <w:t>The research aimed to study human resource development, efficiency level of employees and relationship of human resource development affecting the employees’ performance of service businesses in Muang, Songkhla. The research samples were 400 service business employees in Muang, Songkhla from infinite population of W.G. Cochran at 95 percent confidence level. This qualitative research collected data in 3 parts by questionnaires are (1) general information (2) human resource development having 13 questions about training and development and education (3) working efficiency having 9 questions about working quality and working speed.  Research tool testing from experts, IOC is more than 0.5. Variable confidence value is 0.700-0.849 from 30 questionnaires test on other samples. The statistics were used frequency, percentage, mean, standard deviation and relationship test by correlation coefficient analysis of the significance level 0.01.</w:t>
      </w:r>
    </w:p>
    <w:p w14:paraId="18C56D6E" w14:textId="608F8A62" w:rsidR="00000FE4" w:rsidRPr="00000FE4" w:rsidRDefault="00000FE4" w:rsidP="00000FE4">
      <w:pPr>
        <w:pStyle w:val="Default"/>
        <w:ind w:firstLine="720"/>
        <w:jc w:val="thaiDistribute"/>
        <w:rPr>
          <w:sz w:val="28"/>
          <w:szCs w:val="28"/>
        </w:rPr>
      </w:pPr>
      <w:r w:rsidRPr="00000FE4">
        <w:rPr>
          <w:sz w:val="28"/>
          <w:szCs w:val="28"/>
        </w:rPr>
        <w:t xml:space="preserve">The result showed that employees’ human resource development activities in service businesses in Muang, Songkhla overall is at a high level </w:t>
      </w:r>
      <w:r w:rsidRPr="00AC4FD0">
        <w:rPr>
          <w:rFonts w:eastAsia="Calibri"/>
          <w:sz w:val="28"/>
          <w:szCs w:val="28"/>
          <w:cs/>
        </w:rPr>
        <w:t>(</w:t>
      </w:r>
      <m:oMath>
        <m:acc>
          <m:accPr>
            <m:chr m:val="̅"/>
            <m:ctrlPr>
              <w:rPr>
                <w:rFonts w:ascii="Cambria Math" w:eastAsia="Calibri" w:hAnsi="Cambria Math"/>
                <w:i/>
                <w:sz w:val="28"/>
                <w:szCs w:val="28"/>
              </w:rPr>
            </m:ctrlPr>
          </m:accPr>
          <m:e>
            <m:r>
              <w:rPr>
                <w:rFonts w:ascii="Cambria Math" w:eastAsia="Calibri" w:hAnsi="Cambria Math"/>
                <w:sz w:val="28"/>
                <w:szCs w:val="28"/>
              </w:rPr>
              <m:t>x</m:t>
            </m:r>
          </m:e>
        </m:acc>
      </m:oMath>
      <w:r w:rsidRPr="00AC4FD0">
        <w:rPr>
          <w:rFonts w:eastAsia="Calibri"/>
          <w:sz w:val="28"/>
          <w:szCs w:val="28"/>
          <w:cs/>
        </w:rPr>
        <w:t xml:space="preserve">=4.09) </w:t>
      </w:r>
      <w:r w:rsidRPr="00000FE4">
        <w:rPr>
          <w:sz w:val="28"/>
          <w:szCs w:val="28"/>
        </w:rPr>
        <w:t>such as development</w:t>
      </w:r>
      <w:r>
        <w:rPr>
          <w:sz w:val="28"/>
          <w:szCs w:val="28"/>
        </w:rPr>
        <w:t xml:space="preserve"> </w:t>
      </w:r>
      <w:r w:rsidRPr="00AC4FD0">
        <w:rPr>
          <w:rFonts w:eastAsia="Calibri"/>
          <w:sz w:val="28"/>
          <w:szCs w:val="28"/>
          <w:cs/>
        </w:rPr>
        <w:t>(</w:t>
      </w:r>
      <m:oMath>
        <m:acc>
          <m:accPr>
            <m:chr m:val="̅"/>
            <m:ctrlPr>
              <w:rPr>
                <w:rFonts w:ascii="Cambria Math" w:eastAsia="Calibri" w:hAnsi="Cambria Math"/>
                <w:i/>
                <w:sz w:val="28"/>
                <w:szCs w:val="28"/>
              </w:rPr>
            </m:ctrlPr>
          </m:accPr>
          <m:e>
            <m:r>
              <w:rPr>
                <w:rFonts w:ascii="Cambria Math" w:eastAsia="Calibri" w:hAnsi="Cambria Math"/>
                <w:sz w:val="28"/>
                <w:szCs w:val="28"/>
              </w:rPr>
              <m:t>x</m:t>
            </m:r>
          </m:e>
        </m:acc>
      </m:oMath>
      <w:r w:rsidRPr="00AC4FD0">
        <w:rPr>
          <w:rFonts w:eastAsia="Calibri"/>
          <w:sz w:val="28"/>
          <w:szCs w:val="28"/>
          <w:cs/>
        </w:rPr>
        <w:t>=4.</w:t>
      </w:r>
      <w:r>
        <w:rPr>
          <w:rFonts w:eastAsia="Calibri" w:hint="cs"/>
          <w:sz w:val="28"/>
          <w:szCs w:val="28"/>
          <w:cs/>
        </w:rPr>
        <w:t>23</w:t>
      </w:r>
      <w:proofErr w:type="gramStart"/>
      <w:r w:rsidRPr="00AC4FD0">
        <w:rPr>
          <w:rFonts w:eastAsia="Calibri"/>
          <w:sz w:val="28"/>
          <w:szCs w:val="28"/>
          <w:cs/>
        </w:rPr>
        <w:t>)</w:t>
      </w:r>
      <w:r w:rsidRPr="00000FE4">
        <w:rPr>
          <w:sz w:val="28"/>
          <w:szCs w:val="28"/>
        </w:rPr>
        <w:t>,  training</w:t>
      </w:r>
      <w:proofErr w:type="gramEnd"/>
      <w:r w:rsidRPr="00000FE4">
        <w:rPr>
          <w:sz w:val="28"/>
          <w:szCs w:val="28"/>
        </w:rPr>
        <w:t xml:space="preserve"> </w:t>
      </w:r>
      <w:r w:rsidRPr="00AC4FD0">
        <w:rPr>
          <w:rFonts w:eastAsia="Calibri"/>
          <w:sz w:val="28"/>
          <w:szCs w:val="28"/>
          <w:cs/>
        </w:rPr>
        <w:t>(</w:t>
      </w:r>
      <m:oMath>
        <m:acc>
          <m:accPr>
            <m:chr m:val="̅"/>
            <m:ctrlPr>
              <w:rPr>
                <w:rFonts w:ascii="Cambria Math" w:eastAsia="Calibri" w:hAnsi="Cambria Math"/>
                <w:i/>
                <w:sz w:val="28"/>
                <w:szCs w:val="28"/>
              </w:rPr>
            </m:ctrlPr>
          </m:accPr>
          <m:e>
            <m:r>
              <w:rPr>
                <w:rFonts w:ascii="Cambria Math" w:eastAsia="Calibri" w:hAnsi="Cambria Math"/>
                <w:sz w:val="28"/>
                <w:szCs w:val="28"/>
              </w:rPr>
              <m:t>x</m:t>
            </m:r>
          </m:e>
        </m:acc>
      </m:oMath>
      <w:r w:rsidRPr="00AC4FD0">
        <w:rPr>
          <w:rFonts w:eastAsia="Calibri"/>
          <w:sz w:val="28"/>
          <w:szCs w:val="28"/>
          <w:cs/>
        </w:rPr>
        <w:t>=4</w:t>
      </w:r>
      <w:r>
        <w:rPr>
          <w:rFonts w:eastAsia="Calibri" w:hint="cs"/>
          <w:sz w:val="28"/>
          <w:szCs w:val="28"/>
          <w:cs/>
        </w:rPr>
        <w:t>.22</w:t>
      </w:r>
      <w:r w:rsidRPr="00AC4FD0">
        <w:rPr>
          <w:rFonts w:eastAsia="Calibri"/>
          <w:sz w:val="28"/>
          <w:szCs w:val="28"/>
          <w:cs/>
        </w:rPr>
        <w:t xml:space="preserve">) </w:t>
      </w:r>
      <w:r w:rsidRPr="00000FE4">
        <w:rPr>
          <w:sz w:val="28"/>
          <w:szCs w:val="28"/>
        </w:rPr>
        <w:t xml:space="preserve"> and education</w:t>
      </w:r>
      <w:r>
        <w:rPr>
          <w:sz w:val="28"/>
          <w:szCs w:val="28"/>
        </w:rPr>
        <w:t xml:space="preserve"> </w:t>
      </w:r>
      <w:r w:rsidRPr="00AC4FD0">
        <w:rPr>
          <w:rFonts w:eastAsia="Calibri"/>
          <w:sz w:val="28"/>
          <w:szCs w:val="28"/>
          <w:cs/>
        </w:rPr>
        <w:t>(</w:t>
      </w:r>
      <m:oMath>
        <m:acc>
          <m:accPr>
            <m:chr m:val="̅"/>
            <m:ctrlPr>
              <w:rPr>
                <w:rFonts w:ascii="Cambria Math" w:eastAsia="Calibri" w:hAnsi="Cambria Math"/>
                <w:i/>
                <w:sz w:val="28"/>
                <w:szCs w:val="28"/>
              </w:rPr>
            </m:ctrlPr>
          </m:accPr>
          <m:e>
            <m:r>
              <w:rPr>
                <w:rFonts w:ascii="Cambria Math" w:eastAsia="Calibri" w:hAnsi="Cambria Math"/>
                <w:sz w:val="28"/>
                <w:szCs w:val="28"/>
              </w:rPr>
              <m:t>x</m:t>
            </m:r>
          </m:e>
        </m:acc>
      </m:oMath>
      <w:r w:rsidRPr="00AC4FD0">
        <w:rPr>
          <w:rFonts w:eastAsia="Calibri"/>
          <w:sz w:val="28"/>
          <w:szCs w:val="28"/>
          <w:cs/>
        </w:rPr>
        <w:t>=</w:t>
      </w:r>
      <w:r>
        <w:rPr>
          <w:rFonts w:eastAsia="Calibri"/>
          <w:sz w:val="28"/>
          <w:szCs w:val="28"/>
        </w:rPr>
        <w:t>3.88</w:t>
      </w:r>
      <w:r w:rsidRPr="00AC4FD0">
        <w:rPr>
          <w:rFonts w:eastAsia="Calibri"/>
          <w:sz w:val="28"/>
          <w:szCs w:val="28"/>
          <w:cs/>
        </w:rPr>
        <w:t xml:space="preserve">) </w:t>
      </w:r>
      <w:r w:rsidRPr="00000FE4">
        <w:rPr>
          <w:sz w:val="28"/>
          <w:szCs w:val="28"/>
        </w:rPr>
        <w:t>respectively. Overall working quality level is at a high level</w:t>
      </w:r>
      <w:r>
        <w:rPr>
          <w:sz w:val="28"/>
          <w:szCs w:val="28"/>
        </w:rPr>
        <w:t xml:space="preserve"> </w:t>
      </w:r>
      <w:r w:rsidRPr="00AC4FD0">
        <w:rPr>
          <w:rFonts w:eastAsia="Calibri"/>
          <w:sz w:val="28"/>
          <w:szCs w:val="28"/>
          <w:cs/>
        </w:rPr>
        <w:t>(</w:t>
      </w:r>
      <m:oMath>
        <m:acc>
          <m:accPr>
            <m:chr m:val="̅"/>
            <m:ctrlPr>
              <w:rPr>
                <w:rFonts w:ascii="Cambria Math" w:eastAsia="Calibri" w:hAnsi="Cambria Math"/>
                <w:i/>
                <w:sz w:val="28"/>
                <w:szCs w:val="28"/>
              </w:rPr>
            </m:ctrlPr>
          </m:accPr>
          <m:e>
            <m:r>
              <w:rPr>
                <w:rFonts w:ascii="Cambria Math" w:eastAsia="Calibri" w:hAnsi="Cambria Math"/>
                <w:sz w:val="28"/>
                <w:szCs w:val="28"/>
              </w:rPr>
              <m:t>x</m:t>
            </m:r>
          </m:e>
        </m:acc>
      </m:oMath>
      <w:r w:rsidRPr="00AC4FD0">
        <w:rPr>
          <w:rFonts w:eastAsia="Calibri"/>
          <w:sz w:val="28"/>
          <w:szCs w:val="28"/>
          <w:cs/>
        </w:rPr>
        <w:t>=4.</w:t>
      </w:r>
      <w:r>
        <w:rPr>
          <w:rFonts w:eastAsia="Calibri" w:hint="cs"/>
          <w:sz w:val="28"/>
          <w:szCs w:val="28"/>
          <w:cs/>
        </w:rPr>
        <w:t>32</w:t>
      </w:r>
      <w:r w:rsidRPr="00AC4FD0">
        <w:rPr>
          <w:rFonts w:eastAsia="Calibri"/>
          <w:sz w:val="28"/>
          <w:szCs w:val="28"/>
          <w:cs/>
        </w:rPr>
        <w:t xml:space="preserve">) </w:t>
      </w:r>
      <w:r w:rsidRPr="00000FE4">
        <w:rPr>
          <w:sz w:val="28"/>
          <w:szCs w:val="28"/>
        </w:rPr>
        <w:t xml:space="preserve">such as working quality </w:t>
      </w:r>
      <w:r w:rsidRPr="00AC4FD0">
        <w:rPr>
          <w:rFonts w:eastAsia="Calibri"/>
          <w:sz w:val="28"/>
          <w:szCs w:val="28"/>
          <w:cs/>
        </w:rPr>
        <w:t>(</w:t>
      </w:r>
      <m:oMath>
        <m:acc>
          <m:accPr>
            <m:chr m:val="̅"/>
            <m:ctrlPr>
              <w:rPr>
                <w:rFonts w:ascii="Cambria Math" w:eastAsia="Calibri" w:hAnsi="Cambria Math"/>
                <w:i/>
                <w:sz w:val="28"/>
                <w:szCs w:val="28"/>
              </w:rPr>
            </m:ctrlPr>
          </m:accPr>
          <m:e>
            <m:r>
              <w:rPr>
                <w:rFonts w:ascii="Cambria Math" w:eastAsia="Calibri" w:hAnsi="Cambria Math"/>
                <w:sz w:val="28"/>
                <w:szCs w:val="28"/>
              </w:rPr>
              <m:t>x</m:t>
            </m:r>
          </m:e>
        </m:acc>
      </m:oMath>
      <w:r w:rsidRPr="00AC4FD0">
        <w:rPr>
          <w:rFonts w:eastAsia="Calibri"/>
          <w:sz w:val="28"/>
          <w:szCs w:val="28"/>
          <w:cs/>
        </w:rPr>
        <w:t>=4.</w:t>
      </w:r>
      <w:r>
        <w:rPr>
          <w:rFonts w:eastAsia="Calibri" w:hint="cs"/>
          <w:sz w:val="28"/>
          <w:szCs w:val="28"/>
          <w:cs/>
        </w:rPr>
        <w:t>35</w:t>
      </w:r>
      <w:r w:rsidRPr="00AC4FD0">
        <w:rPr>
          <w:rFonts w:eastAsia="Calibri"/>
          <w:sz w:val="28"/>
          <w:szCs w:val="28"/>
          <w:cs/>
        </w:rPr>
        <w:t xml:space="preserve">) </w:t>
      </w:r>
      <w:r w:rsidRPr="00000FE4">
        <w:rPr>
          <w:sz w:val="28"/>
          <w:szCs w:val="28"/>
        </w:rPr>
        <w:t xml:space="preserve">and working speed </w:t>
      </w:r>
      <w:r w:rsidRPr="00AC4FD0">
        <w:rPr>
          <w:rFonts w:eastAsia="Calibri"/>
          <w:sz w:val="28"/>
          <w:szCs w:val="28"/>
          <w:cs/>
        </w:rPr>
        <w:t>(</w:t>
      </w:r>
      <m:oMath>
        <m:acc>
          <m:accPr>
            <m:chr m:val="̅"/>
            <m:ctrlPr>
              <w:rPr>
                <w:rFonts w:ascii="Cambria Math" w:eastAsia="Calibri" w:hAnsi="Cambria Math"/>
                <w:i/>
                <w:sz w:val="28"/>
                <w:szCs w:val="28"/>
              </w:rPr>
            </m:ctrlPr>
          </m:accPr>
          <m:e>
            <m:r>
              <w:rPr>
                <w:rFonts w:ascii="Cambria Math" w:eastAsia="Calibri" w:hAnsi="Cambria Math"/>
                <w:sz w:val="28"/>
                <w:szCs w:val="28"/>
              </w:rPr>
              <m:t>x</m:t>
            </m:r>
          </m:e>
        </m:acc>
      </m:oMath>
      <w:r w:rsidRPr="00AC4FD0">
        <w:rPr>
          <w:rFonts w:eastAsia="Calibri"/>
          <w:sz w:val="28"/>
          <w:szCs w:val="28"/>
          <w:cs/>
        </w:rPr>
        <w:t>=4.</w:t>
      </w:r>
      <w:r>
        <w:rPr>
          <w:rFonts w:eastAsia="Calibri" w:hint="cs"/>
          <w:sz w:val="28"/>
          <w:szCs w:val="28"/>
          <w:cs/>
        </w:rPr>
        <w:t>2</w:t>
      </w:r>
      <w:r w:rsidRPr="00AC4FD0">
        <w:rPr>
          <w:rFonts w:eastAsia="Calibri"/>
          <w:sz w:val="28"/>
          <w:szCs w:val="28"/>
          <w:cs/>
        </w:rPr>
        <w:t>9)</w:t>
      </w:r>
      <w:r>
        <w:rPr>
          <w:rFonts w:hint="cs"/>
          <w:sz w:val="28"/>
          <w:szCs w:val="28"/>
          <w:cs/>
        </w:rPr>
        <w:t xml:space="preserve"> </w:t>
      </w:r>
      <w:r w:rsidRPr="00000FE4">
        <w:rPr>
          <w:sz w:val="28"/>
          <w:szCs w:val="28"/>
        </w:rPr>
        <w:t>respectively. The overall result of the human resource development relationship affecting the employees’ performance found that working efficiency has positive relationship with human resource development in 3 parts are training, development and education at 0.01 significant level. The results obtained from this study can be used for developing human resource development of service business and increasing performance of employees.</w:t>
      </w:r>
    </w:p>
    <w:p w14:paraId="514672AE" w14:textId="77777777" w:rsidR="0048518A" w:rsidRPr="00000FE4" w:rsidRDefault="0048518A" w:rsidP="00EF16FD">
      <w:pPr>
        <w:ind w:firstLine="720"/>
        <w:jc w:val="thaiDistribute"/>
        <w:rPr>
          <w:rFonts w:ascii="TH SarabunPSK" w:hAnsi="TH SarabunPSK" w:cs="TH SarabunPSK"/>
          <w:sz w:val="28"/>
        </w:rPr>
      </w:pPr>
    </w:p>
    <w:p w14:paraId="2A4C449B" w14:textId="7AE795B2" w:rsidR="006425C0" w:rsidRPr="00EF16FD" w:rsidRDefault="006425C0" w:rsidP="0048518A">
      <w:pPr>
        <w:jc w:val="thaiDistribute"/>
        <w:rPr>
          <w:rFonts w:ascii="TH SarabunPSK" w:hAnsi="TH SarabunPSK" w:cs="TH SarabunPSK"/>
          <w:sz w:val="28"/>
        </w:rPr>
      </w:pPr>
      <w:r w:rsidRPr="006425C0">
        <w:rPr>
          <w:rFonts w:ascii="TH SarabunPSK" w:hAnsi="TH SarabunPSK" w:cs="TH SarabunPSK"/>
          <w:b/>
          <w:bCs/>
          <w:sz w:val="28"/>
        </w:rPr>
        <w:t>Keyword:</w:t>
      </w:r>
      <w:r>
        <w:rPr>
          <w:rFonts w:ascii="TH SarabunPSK" w:hAnsi="TH SarabunPSK" w:cs="TH SarabunPSK"/>
          <w:sz w:val="28"/>
        </w:rPr>
        <w:t xml:space="preserve"> Human Resource D</w:t>
      </w:r>
      <w:r w:rsidRPr="006425C0">
        <w:rPr>
          <w:rFonts w:ascii="TH SarabunPSK" w:hAnsi="TH SarabunPSK" w:cs="TH SarabunPSK"/>
          <w:sz w:val="28"/>
        </w:rPr>
        <w:t>evelopment</w:t>
      </w:r>
      <w:r>
        <w:rPr>
          <w:rFonts w:ascii="TH SarabunPSK" w:hAnsi="TH SarabunPSK" w:cs="TH SarabunPSK"/>
          <w:sz w:val="28"/>
        </w:rPr>
        <w:t>, Work Performance, Service Business</w:t>
      </w:r>
    </w:p>
    <w:sectPr w:rsidR="006425C0" w:rsidRPr="00EF16FD" w:rsidSect="0048518A">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7FBB1" w14:textId="77777777" w:rsidR="008C6C45" w:rsidRDefault="008C6C45" w:rsidP="00DB62F5">
      <w:pPr>
        <w:spacing w:after="0" w:line="240" w:lineRule="auto"/>
      </w:pPr>
      <w:r>
        <w:separator/>
      </w:r>
    </w:p>
  </w:endnote>
  <w:endnote w:type="continuationSeparator" w:id="0">
    <w:p w14:paraId="06CB2BE1" w14:textId="77777777" w:rsidR="008C6C45" w:rsidRDefault="008C6C45" w:rsidP="00DB6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8D4D" w14:textId="77777777" w:rsidR="008C6C45" w:rsidRDefault="008C6C45" w:rsidP="00DB62F5">
      <w:pPr>
        <w:spacing w:after="0" w:line="240" w:lineRule="auto"/>
      </w:pPr>
      <w:r>
        <w:separator/>
      </w:r>
    </w:p>
  </w:footnote>
  <w:footnote w:type="continuationSeparator" w:id="0">
    <w:p w14:paraId="7BA36820" w14:textId="77777777" w:rsidR="008C6C45" w:rsidRDefault="008C6C45" w:rsidP="00DB62F5">
      <w:pPr>
        <w:spacing w:after="0" w:line="240" w:lineRule="auto"/>
      </w:pPr>
      <w:r>
        <w:continuationSeparator/>
      </w:r>
    </w:p>
  </w:footnote>
  <w:footnote w:id="1">
    <w:p w14:paraId="1E541B57" w14:textId="77777777" w:rsidR="00DB62F5" w:rsidRDefault="00DB62F5" w:rsidP="00DB62F5">
      <w:pPr>
        <w:pStyle w:val="a3"/>
        <w:rPr>
          <w:rFonts w:ascii="TH SarabunPSK" w:hAnsi="TH SarabunPSK" w:cs="TH SarabunPSK"/>
        </w:rPr>
      </w:pPr>
      <w:r w:rsidRPr="002813C5">
        <w:rPr>
          <w:rStyle w:val="a5"/>
          <w:rFonts w:ascii="TH SarabunPSK" w:hAnsi="TH SarabunPSK" w:cs="TH SarabunPSK"/>
        </w:rPr>
        <w:footnoteRef/>
      </w:r>
      <w:r w:rsidRPr="002813C5">
        <w:rPr>
          <w:rFonts w:ascii="TH SarabunPSK" w:hAnsi="TH SarabunPSK" w:cs="TH SarabunPSK"/>
        </w:rPr>
        <w:t xml:space="preserve"> </w:t>
      </w:r>
      <w:r>
        <w:rPr>
          <w:rFonts w:ascii="TH SarabunPSK" w:hAnsi="TH SarabunPSK" w:cs="TH SarabunPSK" w:hint="cs"/>
          <w:cs/>
        </w:rPr>
        <w:t>อา</w:t>
      </w:r>
      <w:r w:rsidRPr="002813C5">
        <w:rPr>
          <w:rFonts w:ascii="TH SarabunPSK" w:hAnsi="TH SarabunPSK" w:cs="TH SarabunPSK"/>
          <w:cs/>
        </w:rPr>
        <w:t>จารย์</w:t>
      </w:r>
      <w:r>
        <w:rPr>
          <w:rFonts w:ascii="TH SarabunPSK" w:hAnsi="TH SarabunPSK" w:cs="TH SarabunPSK" w:hint="cs"/>
          <w:cs/>
        </w:rPr>
        <w:t xml:space="preserve"> หลักสูตร</w:t>
      </w:r>
      <w:r w:rsidRPr="00AE05A6">
        <w:rPr>
          <w:rFonts w:ascii="TH SarabunPSK" w:hAnsi="TH SarabunPSK" w:cs="TH SarabunPSK"/>
          <w:cs/>
        </w:rPr>
        <w:t>การ</w:t>
      </w:r>
      <w:r>
        <w:rPr>
          <w:rFonts w:ascii="TH SarabunPSK" w:hAnsi="TH SarabunPSK" w:cs="TH SarabunPSK" w:hint="cs"/>
          <w:cs/>
        </w:rPr>
        <w:t>บริหารทรัพยากรมนุษย์</w:t>
      </w:r>
      <w:r>
        <w:rPr>
          <w:rFonts w:ascii="TH SarabunPSK" w:hAnsi="TH SarabunPSK" w:cs="TH SarabunPSK"/>
        </w:rPr>
        <w:t xml:space="preserve"> </w:t>
      </w:r>
      <w:r>
        <w:rPr>
          <w:rFonts w:ascii="TH SarabunPSK" w:hAnsi="TH SarabunPSK" w:cs="TH SarabunPSK" w:hint="cs"/>
          <w:cs/>
        </w:rPr>
        <w:t>คณะวิทยาการจัดการ มหาวิทยาลัยราชภัฏสงขลา สงขลา 90000</w:t>
      </w:r>
    </w:p>
    <w:p w14:paraId="0A99C34C" w14:textId="2CED0E11" w:rsidR="002101CA" w:rsidRDefault="002101CA" w:rsidP="002101CA">
      <w:pPr>
        <w:pStyle w:val="a3"/>
      </w:pPr>
      <w:r w:rsidRPr="00DA6A5D">
        <w:rPr>
          <w:vertAlign w:val="superscript"/>
        </w:rPr>
        <w:t>1</w:t>
      </w:r>
      <w:r w:rsidRPr="00DA6A5D">
        <w:t>Lecturer, Faculty of Management Sciences, Songkhla Rajabhat University, Songkhla 90000</w:t>
      </w:r>
    </w:p>
    <w:p w14:paraId="1D417220" w14:textId="46FEA24F" w:rsidR="0048518A" w:rsidRPr="00DA6A5D" w:rsidRDefault="0048518A" w:rsidP="002101CA">
      <w:pPr>
        <w:pStyle w:val="a3"/>
      </w:pPr>
      <w:r>
        <w:t>*Corresponding author: Tel.</w:t>
      </w:r>
      <w:r w:rsidR="00DF4732">
        <w:t>:089-9775620 E-mail address: rattanakorn.po@skru.ac.th</w:t>
      </w:r>
    </w:p>
    <w:p w14:paraId="47E5DF66" w14:textId="77777777" w:rsidR="002101CA" w:rsidRPr="00DA6A5D" w:rsidRDefault="002101CA" w:rsidP="002101CA">
      <w:pPr>
        <w:pStyle w:val="a3"/>
      </w:pPr>
    </w:p>
    <w:p w14:paraId="7D4E61F9" w14:textId="77777777" w:rsidR="002101CA" w:rsidRPr="002101CA" w:rsidRDefault="002101CA" w:rsidP="00DB62F5">
      <w:pPr>
        <w:pStyle w:val="a3"/>
        <w:rPr>
          <w:rFonts w:ascii="TH SarabunPSK" w:hAnsi="TH SarabunPSK" w:cs="TH SarabunPSK"/>
          <w:c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F5"/>
    <w:rsid w:val="00000FE4"/>
    <w:rsid w:val="00043526"/>
    <w:rsid w:val="00106340"/>
    <w:rsid w:val="00144717"/>
    <w:rsid w:val="0019043A"/>
    <w:rsid w:val="001F13A7"/>
    <w:rsid w:val="002101CA"/>
    <w:rsid w:val="00324503"/>
    <w:rsid w:val="004234A3"/>
    <w:rsid w:val="00475ACF"/>
    <w:rsid w:val="0048518A"/>
    <w:rsid w:val="004900F9"/>
    <w:rsid w:val="004D4371"/>
    <w:rsid w:val="00546330"/>
    <w:rsid w:val="00550586"/>
    <w:rsid w:val="005D1796"/>
    <w:rsid w:val="005E1563"/>
    <w:rsid w:val="0060676D"/>
    <w:rsid w:val="006425C0"/>
    <w:rsid w:val="006D2C7F"/>
    <w:rsid w:val="007A5D76"/>
    <w:rsid w:val="008C6C45"/>
    <w:rsid w:val="00B2492D"/>
    <w:rsid w:val="00B33CBE"/>
    <w:rsid w:val="00C058BD"/>
    <w:rsid w:val="00CC18DF"/>
    <w:rsid w:val="00CE0BCD"/>
    <w:rsid w:val="00D206CF"/>
    <w:rsid w:val="00DB62F5"/>
    <w:rsid w:val="00DF4732"/>
    <w:rsid w:val="00EC342F"/>
    <w:rsid w:val="00EE6960"/>
    <w:rsid w:val="00EF16FD"/>
    <w:rsid w:val="00FA7BF2"/>
    <w:rsid w:val="00FC1EE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13CF"/>
  <w15:chartTrackingRefBased/>
  <w15:docId w15:val="{4037FCE0-0B93-4503-8A17-FE120A3A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2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62F5"/>
    <w:pPr>
      <w:autoSpaceDE w:val="0"/>
      <w:autoSpaceDN w:val="0"/>
      <w:adjustRightInd w:val="0"/>
      <w:spacing w:after="0" w:line="240" w:lineRule="auto"/>
    </w:pPr>
    <w:rPr>
      <w:rFonts w:ascii="TH SarabunPSK" w:hAnsi="TH SarabunPSK" w:cs="TH SarabunPSK"/>
      <w:color w:val="000000"/>
      <w:sz w:val="24"/>
      <w:szCs w:val="24"/>
    </w:rPr>
  </w:style>
  <w:style w:type="paragraph" w:styleId="a3">
    <w:name w:val="footnote text"/>
    <w:basedOn w:val="a"/>
    <w:link w:val="a4"/>
    <w:uiPriority w:val="99"/>
    <w:semiHidden/>
    <w:unhideWhenUsed/>
    <w:rsid w:val="00DB62F5"/>
    <w:pPr>
      <w:spacing w:after="0" w:line="240" w:lineRule="auto"/>
    </w:pPr>
    <w:rPr>
      <w:sz w:val="20"/>
      <w:szCs w:val="25"/>
    </w:rPr>
  </w:style>
  <w:style w:type="character" w:customStyle="1" w:styleId="a4">
    <w:name w:val="ข้อความเชิงอรรถ อักขระ"/>
    <w:basedOn w:val="a0"/>
    <w:link w:val="a3"/>
    <w:uiPriority w:val="99"/>
    <w:semiHidden/>
    <w:rsid w:val="00DB62F5"/>
    <w:rPr>
      <w:sz w:val="20"/>
      <w:szCs w:val="25"/>
    </w:rPr>
  </w:style>
  <w:style w:type="character" w:styleId="a5">
    <w:name w:val="footnote reference"/>
    <w:basedOn w:val="a0"/>
    <w:uiPriority w:val="99"/>
    <w:semiHidden/>
    <w:unhideWhenUsed/>
    <w:rsid w:val="00DB62F5"/>
    <w:rPr>
      <w:sz w:val="32"/>
      <w:szCs w:val="32"/>
      <w:vertAlign w:val="superscript"/>
    </w:rPr>
  </w:style>
  <w:style w:type="paragraph" w:styleId="a6">
    <w:name w:val="No Spacing"/>
    <w:uiPriority w:val="1"/>
    <w:qFormat/>
    <w:rsid w:val="00DB62F5"/>
    <w:pPr>
      <w:spacing w:after="0" w:line="240" w:lineRule="auto"/>
    </w:pPr>
  </w:style>
  <w:style w:type="character" w:customStyle="1" w:styleId="1">
    <w:name w:val="ข้อความเชิงอรรถ อักขระ1"/>
    <w:basedOn w:val="a0"/>
    <w:uiPriority w:val="99"/>
    <w:semiHidden/>
    <w:rsid w:val="002101CA"/>
    <w:rPr>
      <w:sz w:val="20"/>
      <w:szCs w:val="25"/>
    </w:rPr>
  </w:style>
  <w:style w:type="paragraph" w:styleId="a7">
    <w:name w:val="List Paragraph"/>
    <w:basedOn w:val="a"/>
    <w:uiPriority w:val="34"/>
    <w:qFormat/>
    <w:rsid w:val="00550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201321">
      <w:bodyDiv w:val="1"/>
      <w:marLeft w:val="0"/>
      <w:marRight w:val="0"/>
      <w:marTop w:val="0"/>
      <w:marBottom w:val="0"/>
      <w:divBdr>
        <w:top w:val="none" w:sz="0" w:space="0" w:color="auto"/>
        <w:left w:val="none" w:sz="0" w:space="0" w:color="auto"/>
        <w:bottom w:val="none" w:sz="0" w:space="0" w:color="auto"/>
        <w:right w:val="none" w:sz="0" w:space="0" w:color="auto"/>
      </w:divBdr>
    </w:div>
    <w:div w:id="141231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603</Words>
  <Characters>3441</Characters>
  <Application>Microsoft Office Word</Application>
  <DocSecurity>0</DocSecurity>
  <Lines>28</Lines>
  <Paragraphs>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cp:lastPrinted>2021-05-14T09:23:00Z</cp:lastPrinted>
  <dcterms:created xsi:type="dcterms:W3CDTF">2021-05-19T13:09:00Z</dcterms:created>
  <dcterms:modified xsi:type="dcterms:W3CDTF">2021-05-20T09:58:00Z</dcterms:modified>
</cp:coreProperties>
</file>