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9108B" w14:textId="77777777" w:rsidR="00061797" w:rsidRPr="007D33D5" w:rsidRDefault="004F6D4E" w:rsidP="00416DD1">
      <w:pPr>
        <w:spacing w:after="0" w:line="240" w:lineRule="auto"/>
        <w:jc w:val="center"/>
        <w:rPr>
          <w:rFonts w:ascii="TH SarabunPSK" w:hAnsi="TH SarabunPSK" w:cs="TH SarabunPSK"/>
          <w:b/>
          <w:bCs/>
          <w:color w:val="202124"/>
          <w:sz w:val="32"/>
          <w:szCs w:val="32"/>
          <w:shd w:val="clear" w:color="auto" w:fill="FFFFFF"/>
        </w:rPr>
      </w:pPr>
      <w:r w:rsidRPr="007D33D5">
        <w:rPr>
          <w:rFonts w:ascii="TH SarabunPSK" w:hAnsi="TH SarabunPSK" w:cs="TH SarabunPSK"/>
          <w:b/>
          <w:bCs/>
          <w:color w:val="202124"/>
          <w:sz w:val="32"/>
          <w:szCs w:val="32"/>
          <w:shd w:val="clear" w:color="auto" w:fill="FFFFFF"/>
          <w:cs/>
        </w:rPr>
        <w:t>อิทธิพลของความผูกพันต่อองค์กรที่มีต่อความตั้งใจอยู่ในงานของทหาร</w:t>
      </w:r>
      <w:r w:rsidR="00FC2E8D" w:rsidRPr="007D33D5">
        <w:rPr>
          <w:rFonts w:ascii="TH SarabunPSK" w:hAnsi="TH SarabunPSK" w:cs="TH SarabunPSK"/>
          <w:b/>
          <w:bCs/>
          <w:color w:val="202124"/>
          <w:sz w:val="32"/>
          <w:szCs w:val="32"/>
          <w:shd w:val="clear" w:color="auto" w:fill="FFFFFF"/>
          <w:cs/>
        </w:rPr>
        <w:t>กองประจำการ</w:t>
      </w:r>
      <w:r w:rsidR="00061797" w:rsidRPr="007D33D5">
        <w:rPr>
          <w:rFonts w:ascii="TH SarabunPSK" w:hAnsi="TH SarabunPSK" w:cs="TH SarabunPSK" w:hint="cs"/>
          <w:b/>
          <w:bCs/>
          <w:color w:val="202124"/>
          <w:sz w:val="32"/>
          <w:szCs w:val="32"/>
          <w:shd w:val="clear" w:color="auto" w:fill="FFFFFF"/>
          <w:cs/>
        </w:rPr>
        <w:t xml:space="preserve"> </w:t>
      </w:r>
    </w:p>
    <w:p w14:paraId="18EF1659" w14:textId="20E5034C" w:rsidR="004F6D4E" w:rsidRPr="007D33D5" w:rsidRDefault="00FC2E8D" w:rsidP="00416DD1">
      <w:pPr>
        <w:spacing w:after="0" w:line="240" w:lineRule="auto"/>
        <w:jc w:val="center"/>
        <w:rPr>
          <w:rFonts w:ascii="TH SarabunPSK" w:hAnsi="TH SarabunPSK" w:cs="TH SarabunPSK"/>
          <w:b/>
          <w:bCs/>
          <w:color w:val="202124"/>
          <w:sz w:val="32"/>
          <w:szCs w:val="32"/>
          <w:shd w:val="clear" w:color="auto" w:fill="FFFFFF"/>
        </w:rPr>
      </w:pPr>
      <w:r w:rsidRPr="007D33D5">
        <w:rPr>
          <w:rFonts w:ascii="TH SarabunPSK" w:hAnsi="TH SarabunPSK" w:cs="TH SarabunPSK"/>
          <w:b/>
          <w:bCs/>
          <w:color w:val="202124"/>
          <w:sz w:val="32"/>
          <w:szCs w:val="32"/>
          <w:shd w:val="clear" w:color="auto" w:fill="FFFFFF"/>
          <w:cs/>
        </w:rPr>
        <w:t>กองพัน</w:t>
      </w:r>
      <w:r w:rsidR="004F6D4E" w:rsidRPr="007D33D5">
        <w:rPr>
          <w:rFonts w:ascii="TH SarabunPSK" w:hAnsi="TH SarabunPSK" w:cs="TH SarabunPSK"/>
          <w:b/>
          <w:bCs/>
          <w:color w:val="202124"/>
          <w:sz w:val="32"/>
          <w:szCs w:val="32"/>
          <w:shd w:val="clear" w:color="auto" w:fill="FFFFFF"/>
          <w:cs/>
        </w:rPr>
        <w:t>ทหารปืนใหญ่ที่ 5 ค่ายพระปกเกล้า จังหวัดสงขลา</w:t>
      </w:r>
    </w:p>
    <w:p w14:paraId="18B89C8C" w14:textId="7778D66B" w:rsidR="006B0F38" w:rsidRPr="0066770C" w:rsidRDefault="006B0F38" w:rsidP="00416DD1">
      <w:pPr>
        <w:spacing w:after="0" w:line="240" w:lineRule="auto"/>
        <w:jc w:val="center"/>
        <w:rPr>
          <w:rFonts w:ascii="TH SarabunPSK" w:hAnsi="TH SarabunPSK" w:cs="TH SarabunPSK"/>
          <w:color w:val="202124"/>
          <w:sz w:val="28"/>
          <w:shd w:val="clear" w:color="auto" w:fill="FFFFFF"/>
          <w:cs/>
        </w:rPr>
      </w:pPr>
      <w:r w:rsidRPr="0066770C">
        <w:rPr>
          <w:rFonts w:ascii="TH SarabunPSK" w:hAnsi="TH SarabunPSK" w:cs="TH SarabunPSK" w:hint="cs"/>
          <w:color w:val="202124"/>
          <w:sz w:val="28"/>
          <w:shd w:val="clear" w:color="auto" w:fill="FFFFFF"/>
          <w:cs/>
        </w:rPr>
        <w:t>ประสิทธิ์ รุ่งเรือง</w:t>
      </w:r>
      <w:r w:rsidR="002813C5">
        <w:rPr>
          <w:rStyle w:val="FootnoteReference"/>
          <w:rFonts w:ascii="TH SarabunPSK" w:hAnsi="TH SarabunPSK" w:cs="TH SarabunPSK"/>
          <w:color w:val="202124"/>
          <w:shd w:val="clear" w:color="auto" w:fill="FFFFFF"/>
          <w:cs/>
        </w:rPr>
        <w:footnoteReference w:id="1"/>
      </w:r>
      <w:r w:rsidR="007A115B" w:rsidRPr="007A115B">
        <w:rPr>
          <w:rFonts w:ascii="TH SarabunPSK" w:hAnsi="TH SarabunPSK" w:cs="TH SarabunPSK" w:hint="cs"/>
          <w:color w:val="202124"/>
          <w:sz w:val="32"/>
          <w:szCs w:val="32"/>
          <w:shd w:val="clear" w:color="auto" w:fill="FFFFFF"/>
          <w:vertAlign w:val="superscript"/>
          <w:cs/>
        </w:rPr>
        <w:t>*</w:t>
      </w:r>
      <w:r w:rsidR="0066770C">
        <w:rPr>
          <w:rFonts w:ascii="TH SarabunPSK" w:hAnsi="TH SarabunPSK" w:cs="TH SarabunPSK" w:hint="cs"/>
          <w:color w:val="202124"/>
          <w:sz w:val="28"/>
          <w:shd w:val="clear" w:color="auto" w:fill="FFFFFF"/>
          <w:cs/>
        </w:rPr>
        <w:t xml:space="preserve"> </w:t>
      </w:r>
      <w:r w:rsidR="0066770C" w:rsidRPr="0066770C">
        <w:rPr>
          <w:rFonts w:ascii="TH SarabunPSK" w:hAnsi="TH SarabunPSK" w:cs="TH SarabunPSK"/>
          <w:color w:val="202124"/>
          <w:sz w:val="28"/>
          <w:shd w:val="clear" w:color="auto" w:fill="FFFFFF"/>
          <w:cs/>
        </w:rPr>
        <w:t>ณ</w:t>
      </w:r>
      <w:proofErr w:type="spellStart"/>
      <w:r w:rsidR="0066770C" w:rsidRPr="0066770C">
        <w:rPr>
          <w:rFonts w:ascii="TH SarabunPSK" w:hAnsi="TH SarabunPSK" w:cs="TH SarabunPSK"/>
          <w:color w:val="202124"/>
          <w:sz w:val="28"/>
          <w:shd w:val="clear" w:color="auto" w:fill="FFFFFF"/>
          <w:cs/>
        </w:rPr>
        <w:t>ภั</w:t>
      </w:r>
      <w:proofErr w:type="spellEnd"/>
      <w:r w:rsidR="0066770C" w:rsidRPr="0066770C">
        <w:rPr>
          <w:rFonts w:ascii="TH SarabunPSK" w:hAnsi="TH SarabunPSK" w:cs="TH SarabunPSK"/>
          <w:color w:val="202124"/>
          <w:sz w:val="28"/>
          <w:shd w:val="clear" w:color="auto" w:fill="FFFFFF"/>
          <w:cs/>
        </w:rPr>
        <w:t>สรวัลย์ ยินเจริญ</w:t>
      </w:r>
      <w:r w:rsidR="002813C5">
        <w:rPr>
          <w:rStyle w:val="FootnoteReference"/>
          <w:rFonts w:ascii="TH SarabunPSK" w:hAnsi="TH SarabunPSK" w:cs="TH SarabunPSK"/>
          <w:color w:val="202124"/>
          <w:shd w:val="clear" w:color="auto" w:fill="FFFFFF"/>
          <w:cs/>
        </w:rPr>
        <w:footnoteReference w:id="2"/>
      </w:r>
      <w:r w:rsidR="0066770C">
        <w:rPr>
          <w:rFonts w:ascii="TH SarabunPSK" w:hAnsi="TH SarabunPSK" w:cs="TH SarabunPSK" w:hint="cs"/>
          <w:color w:val="202124"/>
          <w:sz w:val="28"/>
          <w:shd w:val="clear" w:color="auto" w:fill="FFFFFF"/>
          <w:cs/>
        </w:rPr>
        <w:t xml:space="preserve"> </w:t>
      </w:r>
      <w:r w:rsidR="0066770C" w:rsidRPr="0066770C">
        <w:rPr>
          <w:rFonts w:ascii="TH SarabunPSK" w:hAnsi="TH SarabunPSK" w:cs="TH SarabunPSK"/>
          <w:color w:val="202124"/>
          <w:sz w:val="28"/>
          <w:shd w:val="clear" w:color="auto" w:fill="FFFFFF"/>
          <w:cs/>
        </w:rPr>
        <w:t>ต้นน้ำ จันทวง</w:t>
      </w:r>
      <w:proofErr w:type="spellStart"/>
      <w:r w:rsidR="0066770C" w:rsidRPr="0066770C">
        <w:rPr>
          <w:rFonts w:ascii="TH SarabunPSK" w:hAnsi="TH SarabunPSK" w:cs="TH SarabunPSK"/>
          <w:color w:val="202124"/>
          <w:sz w:val="28"/>
          <w:shd w:val="clear" w:color="auto" w:fill="FFFFFF"/>
          <w:cs/>
        </w:rPr>
        <w:t>ศ์</w:t>
      </w:r>
      <w:proofErr w:type="spellEnd"/>
      <w:r w:rsidR="002813C5">
        <w:rPr>
          <w:rStyle w:val="FootnoteReference"/>
          <w:rFonts w:ascii="TH SarabunPSK" w:hAnsi="TH SarabunPSK" w:cs="TH SarabunPSK"/>
          <w:color w:val="202124"/>
          <w:shd w:val="clear" w:color="auto" w:fill="FFFFFF"/>
          <w:cs/>
        </w:rPr>
        <w:footnoteReference w:id="3"/>
      </w:r>
    </w:p>
    <w:p w14:paraId="083D55B9" w14:textId="26661BB3" w:rsidR="00577232" w:rsidRDefault="00577232" w:rsidP="00416DD1">
      <w:pPr>
        <w:spacing w:after="0" w:line="240" w:lineRule="auto"/>
        <w:rPr>
          <w:rFonts w:ascii="TH SarabunPSK" w:hAnsi="TH SarabunPSK" w:cs="TH SarabunPSK"/>
        </w:rPr>
      </w:pPr>
    </w:p>
    <w:p w14:paraId="36416D1B" w14:textId="1C89466C" w:rsidR="0066770C" w:rsidRPr="000F63D8" w:rsidRDefault="0066770C" w:rsidP="00416DD1">
      <w:pPr>
        <w:spacing w:after="0" w:line="240" w:lineRule="auto"/>
        <w:jc w:val="center"/>
        <w:rPr>
          <w:rFonts w:ascii="TH SarabunPSK" w:hAnsi="TH SarabunPSK" w:cs="TH SarabunPSK"/>
          <w:b/>
          <w:bCs/>
          <w:sz w:val="24"/>
          <w:szCs w:val="32"/>
        </w:rPr>
      </w:pPr>
      <w:r w:rsidRPr="000F63D8">
        <w:rPr>
          <w:rFonts w:ascii="TH SarabunPSK" w:hAnsi="TH SarabunPSK" w:cs="TH SarabunPSK" w:hint="cs"/>
          <w:b/>
          <w:bCs/>
          <w:sz w:val="24"/>
          <w:szCs w:val="32"/>
          <w:cs/>
        </w:rPr>
        <w:t>บทคัดย่อ</w:t>
      </w:r>
    </w:p>
    <w:p w14:paraId="32E0BB7D" w14:textId="1D2E79C4" w:rsidR="00061797" w:rsidRPr="007D33D5" w:rsidRDefault="0066770C" w:rsidP="00416DD1">
      <w:pPr>
        <w:spacing w:after="0" w:line="240" w:lineRule="auto"/>
        <w:jc w:val="thaiDistribute"/>
        <w:rPr>
          <w:rFonts w:ascii="TH SarabunPSK" w:hAnsi="TH SarabunPSK" w:cs="TH SarabunPSK"/>
          <w:sz w:val="24"/>
          <w:szCs w:val="32"/>
          <w:cs/>
        </w:rPr>
      </w:pPr>
      <w:r>
        <w:rPr>
          <w:rFonts w:ascii="TH SarabunPSK" w:hAnsi="TH SarabunPSK" w:cs="TH SarabunPSK"/>
          <w:cs/>
        </w:rPr>
        <w:tab/>
      </w:r>
      <w:r w:rsidR="00290A35" w:rsidRPr="007D33D5">
        <w:rPr>
          <w:rFonts w:ascii="TH SarabunPSK" w:hAnsi="TH SarabunPSK" w:cs="TH SarabunPSK"/>
          <w:sz w:val="24"/>
          <w:szCs w:val="32"/>
          <w:cs/>
        </w:rPr>
        <w:t>ทหารกองประจำการหรือพลทหารถือเป็นกำลังพลส่วนใหญ่ของกองทัพ</w:t>
      </w:r>
      <w:r w:rsidR="00290A35" w:rsidRPr="007D33D5">
        <w:rPr>
          <w:rFonts w:ascii="TH SarabunPSK" w:hAnsi="TH SarabunPSK" w:cs="TH SarabunPSK" w:hint="cs"/>
          <w:sz w:val="24"/>
          <w:szCs w:val="32"/>
          <w:cs/>
        </w:rPr>
        <w:t xml:space="preserve"> เปรียบเสมือน</w:t>
      </w:r>
      <w:r w:rsidR="00290A35" w:rsidRPr="007D33D5">
        <w:rPr>
          <w:rFonts w:ascii="TH SarabunPSK" w:hAnsi="TH SarabunPSK" w:cs="TH SarabunPSK"/>
          <w:sz w:val="24"/>
          <w:szCs w:val="32"/>
          <w:cs/>
        </w:rPr>
        <w:t>เป็น</w:t>
      </w:r>
      <w:r w:rsidR="00E41D9B">
        <w:rPr>
          <w:rFonts w:ascii="TH SarabunPSK" w:hAnsi="TH SarabunPSK" w:cs="TH SarabunPSK" w:hint="cs"/>
          <w:sz w:val="24"/>
          <w:szCs w:val="32"/>
          <w:cs/>
        </w:rPr>
        <w:t>รั้</w:t>
      </w:r>
      <w:r w:rsidR="00290A35" w:rsidRPr="007D33D5">
        <w:rPr>
          <w:rFonts w:ascii="TH SarabunPSK" w:hAnsi="TH SarabunPSK" w:cs="TH SarabunPSK"/>
          <w:sz w:val="24"/>
          <w:szCs w:val="32"/>
          <w:cs/>
        </w:rPr>
        <w:t>วของชาติซึ่งมีความสำคัญต่อประเทศ</w:t>
      </w:r>
      <w:r w:rsidR="00290A35" w:rsidRPr="007D33D5">
        <w:rPr>
          <w:rFonts w:ascii="TH SarabunPSK" w:hAnsi="TH SarabunPSK" w:cs="TH SarabunPSK" w:hint="cs"/>
          <w:sz w:val="24"/>
          <w:szCs w:val="32"/>
          <w:cs/>
        </w:rPr>
        <w:t xml:space="preserve">ชาติบ้านเมือง </w:t>
      </w:r>
      <w:r w:rsidR="00E24113" w:rsidRPr="007D33D5">
        <w:rPr>
          <w:rFonts w:ascii="TH SarabunPSK" w:hAnsi="TH SarabunPSK" w:cs="TH SarabunPSK" w:hint="cs"/>
          <w:sz w:val="24"/>
          <w:szCs w:val="32"/>
          <w:cs/>
        </w:rPr>
        <w:t>งานวิจัยนี้มีวัตถุประสงค์เพื่อศึกษาอิทธิพลของความผูกพันด้านจิตใจ</w:t>
      </w:r>
      <w:r w:rsidR="00E24113" w:rsidRPr="007D33D5">
        <w:rPr>
          <w:rFonts w:ascii="TH SarabunPSK" w:hAnsi="TH SarabunPSK" w:cs="TH SarabunPSK"/>
          <w:sz w:val="24"/>
          <w:szCs w:val="32"/>
          <w:cs/>
        </w:rPr>
        <w:t xml:space="preserve"> </w:t>
      </w:r>
      <w:r w:rsidR="00E24113" w:rsidRPr="007D33D5">
        <w:rPr>
          <w:rFonts w:ascii="TH SarabunPSK" w:hAnsi="TH SarabunPSK" w:cs="TH SarabunPSK" w:hint="cs"/>
          <w:sz w:val="24"/>
          <w:szCs w:val="32"/>
          <w:cs/>
        </w:rPr>
        <w:t>ความผูกพันด้านการคงอยู่ใน</w:t>
      </w:r>
      <w:r w:rsidR="00E24113" w:rsidRPr="00D80C54">
        <w:rPr>
          <w:rFonts w:ascii="TH SarabunPSK" w:hAnsi="TH SarabunPSK" w:cs="TH SarabunPSK" w:hint="cs"/>
          <w:sz w:val="24"/>
          <w:szCs w:val="32"/>
          <w:cs/>
        </w:rPr>
        <w:t>งาน</w:t>
      </w:r>
      <w:r w:rsidR="00E24113" w:rsidRPr="00D80C54">
        <w:rPr>
          <w:rFonts w:ascii="TH SarabunPSK" w:hAnsi="TH SarabunPSK" w:cs="TH SarabunPSK"/>
          <w:sz w:val="24"/>
          <w:szCs w:val="32"/>
          <w:cs/>
        </w:rPr>
        <w:t xml:space="preserve"> </w:t>
      </w:r>
      <w:r w:rsidR="00E24113" w:rsidRPr="00D80C54">
        <w:rPr>
          <w:rFonts w:ascii="TH SarabunPSK" w:hAnsi="TH SarabunPSK" w:cs="TH SarabunPSK" w:hint="cs"/>
          <w:sz w:val="24"/>
          <w:szCs w:val="32"/>
          <w:cs/>
        </w:rPr>
        <w:t>และความผูกพันด้านบรรทัดฐานที่มี</w:t>
      </w:r>
      <w:r w:rsidR="00290A35" w:rsidRPr="00D80C54">
        <w:rPr>
          <w:rFonts w:ascii="TH SarabunPSK" w:hAnsi="TH SarabunPSK" w:cs="TH SarabunPSK" w:hint="cs"/>
          <w:sz w:val="24"/>
          <w:szCs w:val="32"/>
          <w:cs/>
        </w:rPr>
        <w:t>อิทธิพล</w:t>
      </w:r>
      <w:r w:rsidR="00E24113" w:rsidRPr="00D80C54">
        <w:rPr>
          <w:rFonts w:ascii="TH SarabunPSK" w:hAnsi="TH SarabunPSK" w:cs="TH SarabunPSK" w:hint="cs"/>
          <w:sz w:val="24"/>
          <w:szCs w:val="32"/>
          <w:cs/>
        </w:rPr>
        <w:t>ต่อความตั้งใจอยู่ในงานของทหารกองประจำการกองพันทหารปืนใหญ่ที่ 5 ในพื้นที่ค่ายพระปกเกล้า จังหวัดสงขลา</w:t>
      </w:r>
      <w:r w:rsidR="00E24113" w:rsidRPr="00D80C54">
        <w:rPr>
          <w:rFonts w:ascii="TH SarabunPSK" w:hAnsi="TH SarabunPSK" w:cs="TH SarabunPSK"/>
          <w:sz w:val="24"/>
          <w:szCs w:val="32"/>
          <w:cs/>
        </w:rPr>
        <w:t xml:space="preserve"> </w:t>
      </w:r>
      <w:r w:rsidR="00E24113" w:rsidRPr="00D80C54">
        <w:rPr>
          <w:rFonts w:ascii="TH SarabunPSK" w:hAnsi="TH SarabunPSK" w:cs="TH SarabunPSK" w:hint="cs"/>
          <w:sz w:val="24"/>
          <w:szCs w:val="32"/>
          <w:cs/>
        </w:rPr>
        <w:t>การวิจัยครั้งนี้เป็นการวิจัยเชิงปริมาณ</w:t>
      </w:r>
      <w:r w:rsidR="00E24113" w:rsidRPr="00D80C54">
        <w:rPr>
          <w:rFonts w:ascii="TH SarabunPSK" w:hAnsi="TH SarabunPSK" w:cs="TH SarabunPSK"/>
          <w:sz w:val="24"/>
          <w:szCs w:val="32"/>
          <w:cs/>
        </w:rPr>
        <w:t xml:space="preserve"> </w:t>
      </w:r>
      <w:r w:rsidR="00E24113" w:rsidRPr="00D80C54">
        <w:rPr>
          <w:rFonts w:ascii="TH SarabunPSK" w:hAnsi="TH SarabunPSK" w:cs="TH SarabunPSK" w:hint="cs"/>
          <w:sz w:val="24"/>
          <w:szCs w:val="32"/>
          <w:cs/>
        </w:rPr>
        <w:t>โดยใช้แบบสอบถาม</w:t>
      </w:r>
      <w:r w:rsidR="00901550" w:rsidRPr="00D80C54">
        <w:rPr>
          <w:rFonts w:ascii="TH SarabunPSK" w:hAnsi="TH SarabunPSK" w:cs="TH SarabunPSK" w:hint="cs"/>
          <w:sz w:val="24"/>
          <w:szCs w:val="32"/>
          <w:cs/>
        </w:rPr>
        <w:t>ออนไลน์</w:t>
      </w:r>
      <w:r w:rsidR="0071700A" w:rsidRPr="00D80C54">
        <w:rPr>
          <w:rFonts w:ascii="TH SarabunPSK" w:hAnsi="TH SarabunPSK" w:cs="TH SarabunPSK" w:hint="cs"/>
          <w:sz w:val="24"/>
          <w:szCs w:val="32"/>
          <w:cs/>
        </w:rPr>
        <w:t>เป็นเครื่องมือในการเก็บรวบรวมข้อมูล</w:t>
      </w:r>
      <w:r w:rsidR="00AD7D60" w:rsidRPr="00D80C54">
        <w:rPr>
          <w:rFonts w:ascii="TH SarabunPSK" w:hAnsi="TH SarabunPSK" w:cs="TH SarabunPSK" w:hint="cs"/>
          <w:sz w:val="24"/>
          <w:szCs w:val="32"/>
          <w:cs/>
        </w:rPr>
        <w:t>ที่ผ่านการตรวจสอบคุณภาพของเครื่องมือโดยผู้ทรงคุณวุฒิ จำนวน 3 ท่าน</w:t>
      </w:r>
      <w:r w:rsidR="0071700A" w:rsidRPr="00D80C54">
        <w:rPr>
          <w:rFonts w:ascii="TH SarabunPSK" w:hAnsi="TH SarabunPSK" w:cs="TH SarabunPSK" w:hint="cs"/>
          <w:sz w:val="24"/>
          <w:szCs w:val="32"/>
          <w:cs/>
        </w:rPr>
        <w:t xml:space="preserve"> มีค่าอยู่ระหว่าง 0.67-1.00 และ</w:t>
      </w:r>
      <w:r w:rsidR="0071700A" w:rsidRPr="00D80C54">
        <w:rPr>
          <w:rFonts w:ascii="TH SarabunPSK" w:hAnsi="TH SarabunPSK" w:cs="TH SarabunPSK"/>
          <w:sz w:val="24"/>
          <w:szCs w:val="32"/>
          <w:cs/>
        </w:rPr>
        <w:t>ตรวจสอบความเชื่อมั่น</w:t>
      </w:r>
      <w:r w:rsidR="0071700A" w:rsidRPr="00D80C54">
        <w:rPr>
          <w:rFonts w:ascii="TH SarabunPSK" w:hAnsi="TH SarabunPSK" w:cs="TH SarabunPSK" w:hint="cs"/>
          <w:sz w:val="24"/>
          <w:szCs w:val="32"/>
          <w:cs/>
        </w:rPr>
        <w:t>โดย</w:t>
      </w:r>
      <w:r w:rsidR="0071700A" w:rsidRPr="00D80C54">
        <w:rPr>
          <w:rFonts w:ascii="TH SarabunPSK" w:hAnsi="TH SarabunPSK" w:cs="TH SarabunPSK"/>
          <w:sz w:val="24"/>
          <w:szCs w:val="32"/>
          <w:cs/>
        </w:rPr>
        <w:t>ทดลองใช้กับกลุ่มบุคคลที่มีลักษณะคล้ายกลุ่มตัวอย่าง จ</w:t>
      </w:r>
      <w:r w:rsidR="0071700A" w:rsidRPr="00D80C54">
        <w:rPr>
          <w:rFonts w:ascii="TH SarabunPSK" w:hAnsi="TH SarabunPSK" w:cs="TH SarabunPSK" w:hint="cs"/>
          <w:sz w:val="24"/>
          <w:szCs w:val="32"/>
          <w:cs/>
        </w:rPr>
        <w:t>ำ</w:t>
      </w:r>
      <w:r w:rsidR="0071700A" w:rsidRPr="00D80C54">
        <w:rPr>
          <w:rFonts w:ascii="TH SarabunPSK" w:hAnsi="TH SarabunPSK" w:cs="TH SarabunPSK"/>
          <w:sz w:val="24"/>
          <w:szCs w:val="32"/>
          <w:cs/>
        </w:rPr>
        <w:t>นวน 30 ชุด</w:t>
      </w:r>
      <w:r w:rsidR="0071700A" w:rsidRPr="00D80C54">
        <w:rPr>
          <w:rFonts w:ascii="TH SarabunPSK" w:hAnsi="TH SarabunPSK" w:cs="TH SarabunPSK" w:hint="cs"/>
          <w:sz w:val="24"/>
          <w:szCs w:val="32"/>
          <w:cs/>
        </w:rPr>
        <w:t xml:space="preserve"> มีค่าอยู่ระหว่าง 0.730-0.850 ประชากร</w:t>
      </w:r>
      <w:r w:rsidR="00F81C95" w:rsidRPr="00D80C54">
        <w:rPr>
          <w:rFonts w:ascii="TH SarabunPSK" w:hAnsi="TH SarabunPSK" w:cs="TH SarabunPSK" w:hint="cs"/>
          <w:sz w:val="24"/>
          <w:szCs w:val="32"/>
          <w:cs/>
        </w:rPr>
        <w:t>กลุ่มตัวอย่างเป็น</w:t>
      </w:r>
      <w:r w:rsidR="00E24113" w:rsidRPr="00D80C54">
        <w:rPr>
          <w:rFonts w:ascii="TH SarabunPSK" w:hAnsi="TH SarabunPSK" w:cs="TH SarabunPSK" w:hint="cs"/>
          <w:sz w:val="24"/>
          <w:szCs w:val="32"/>
          <w:cs/>
        </w:rPr>
        <w:t>ทหารกองประจำการกองพันทหารปืนใหญ่ที่ 5 ในพื้นที่ค่ายพระปกเกล้า จังหวัดสงขลา</w:t>
      </w:r>
      <w:r w:rsidR="00E24113" w:rsidRPr="00D80C54">
        <w:rPr>
          <w:rFonts w:ascii="TH SarabunPSK" w:hAnsi="TH SarabunPSK" w:cs="TH SarabunPSK"/>
          <w:sz w:val="24"/>
          <w:szCs w:val="32"/>
          <w:cs/>
        </w:rPr>
        <w:t xml:space="preserve"> </w:t>
      </w:r>
      <w:r w:rsidR="00E24113" w:rsidRPr="00D80C54">
        <w:rPr>
          <w:rFonts w:ascii="TH SarabunPSK" w:hAnsi="TH SarabunPSK" w:cs="TH SarabunPSK" w:hint="cs"/>
          <w:sz w:val="24"/>
          <w:szCs w:val="32"/>
          <w:cs/>
        </w:rPr>
        <w:t>จำนวน</w:t>
      </w:r>
      <w:r w:rsidR="00E24113" w:rsidRPr="00D80C54">
        <w:rPr>
          <w:rFonts w:ascii="TH SarabunPSK" w:hAnsi="TH SarabunPSK" w:cs="TH SarabunPSK"/>
          <w:sz w:val="24"/>
          <w:szCs w:val="32"/>
          <w:cs/>
        </w:rPr>
        <w:t xml:space="preserve"> </w:t>
      </w:r>
      <w:r w:rsidR="00E24113" w:rsidRPr="00D80C54">
        <w:rPr>
          <w:rFonts w:ascii="TH SarabunPSK" w:hAnsi="TH SarabunPSK" w:cs="TH SarabunPSK" w:hint="cs"/>
          <w:sz w:val="24"/>
          <w:szCs w:val="32"/>
          <w:cs/>
        </w:rPr>
        <w:t>2</w:t>
      </w:r>
      <w:r w:rsidR="00F81C95" w:rsidRPr="00D80C54">
        <w:rPr>
          <w:rFonts w:ascii="TH SarabunPSK" w:hAnsi="TH SarabunPSK" w:cs="TH SarabunPSK" w:hint="cs"/>
          <w:sz w:val="24"/>
          <w:szCs w:val="32"/>
          <w:cs/>
        </w:rPr>
        <w:t>1</w:t>
      </w:r>
      <w:r w:rsidR="00E24113" w:rsidRPr="00D80C54">
        <w:rPr>
          <w:rFonts w:ascii="TH SarabunPSK" w:hAnsi="TH SarabunPSK" w:cs="TH SarabunPSK" w:hint="cs"/>
          <w:sz w:val="24"/>
          <w:szCs w:val="32"/>
          <w:cs/>
        </w:rPr>
        <w:t>7</w:t>
      </w:r>
      <w:r w:rsidR="00E24113" w:rsidRPr="00D80C54">
        <w:rPr>
          <w:rFonts w:ascii="TH SarabunPSK" w:hAnsi="TH SarabunPSK" w:cs="TH SarabunPSK"/>
          <w:sz w:val="24"/>
          <w:szCs w:val="32"/>
          <w:cs/>
        </w:rPr>
        <w:t xml:space="preserve"> </w:t>
      </w:r>
      <w:r w:rsidR="00E24113" w:rsidRPr="00D80C54">
        <w:rPr>
          <w:rFonts w:ascii="TH SarabunPSK" w:hAnsi="TH SarabunPSK" w:cs="TH SarabunPSK" w:hint="cs"/>
          <w:sz w:val="24"/>
          <w:szCs w:val="32"/>
          <w:cs/>
        </w:rPr>
        <w:t>คน</w:t>
      </w:r>
      <w:r w:rsidR="00F81C95" w:rsidRPr="00D80C54">
        <w:rPr>
          <w:rFonts w:ascii="TH SarabunPSK" w:hAnsi="TH SarabunPSK" w:cs="TH SarabunPSK" w:hint="cs"/>
          <w:sz w:val="24"/>
          <w:szCs w:val="32"/>
          <w:cs/>
        </w:rPr>
        <w:t xml:space="preserve"> ได้รับการตอบกลับ 207 คน คิดเป็นร้อยละ 95.39</w:t>
      </w:r>
      <w:r w:rsidR="00E24113" w:rsidRPr="00D80C54">
        <w:rPr>
          <w:rFonts w:ascii="TH SarabunPSK" w:hAnsi="TH SarabunPSK" w:cs="TH SarabunPSK"/>
          <w:sz w:val="24"/>
          <w:szCs w:val="32"/>
          <w:cs/>
        </w:rPr>
        <w:t xml:space="preserve"> </w:t>
      </w:r>
      <w:r w:rsidR="00E24113" w:rsidRPr="00D80C54">
        <w:rPr>
          <w:rFonts w:ascii="TH SarabunPSK" w:hAnsi="TH SarabunPSK" w:cs="TH SarabunPSK" w:hint="cs"/>
          <w:sz w:val="24"/>
          <w:szCs w:val="32"/>
          <w:cs/>
        </w:rPr>
        <w:t>โดยใช้วิธีการเลือกแบบเจาะจง</w:t>
      </w:r>
      <w:r w:rsidR="00E24113" w:rsidRPr="00D80C54">
        <w:rPr>
          <w:rFonts w:ascii="TH SarabunPSK" w:hAnsi="TH SarabunPSK" w:cs="TH SarabunPSK"/>
          <w:sz w:val="24"/>
          <w:szCs w:val="32"/>
          <w:cs/>
        </w:rPr>
        <w:t xml:space="preserve"> </w:t>
      </w:r>
      <w:r w:rsidR="00E24113" w:rsidRPr="00D80C54">
        <w:rPr>
          <w:rFonts w:ascii="TH SarabunPSK" w:hAnsi="TH SarabunPSK" w:cs="TH SarabunPSK" w:hint="cs"/>
          <w:sz w:val="24"/>
          <w:szCs w:val="32"/>
          <w:cs/>
        </w:rPr>
        <w:t>สถิติที่ใช้ในการวิเคราะห์ข้อมูลได้แก่</w:t>
      </w:r>
      <w:r w:rsidR="00E24113" w:rsidRPr="00D80C54">
        <w:rPr>
          <w:rFonts w:ascii="TH SarabunPSK" w:hAnsi="TH SarabunPSK" w:cs="TH SarabunPSK"/>
          <w:sz w:val="24"/>
          <w:szCs w:val="32"/>
          <w:cs/>
        </w:rPr>
        <w:t xml:space="preserve"> </w:t>
      </w:r>
      <w:r w:rsidR="00E24113" w:rsidRPr="00D80C54">
        <w:rPr>
          <w:rFonts w:ascii="TH SarabunPSK" w:hAnsi="TH SarabunPSK" w:cs="TH SarabunPSK" w:hint="cs"/>
          <w:sz w:val="24"/>
          <w:szCs w:val="32"/>
          <w:cs/>
        </w:rPr>
        <w:t>การวิเคราะห์สหสัมพันธ์</w:t>
      </w:r>
      <w:r w:rsidR="00E24113" w:rsidRPr="00D80C54">
        <w:rPr>
          <w:rFonts w:ascii="TH SarabunPSK" w:hAnsi="TH SarabunPSK" w:cs="TH SarabunPSK"/>
          <w:sz w:val="24"/>
          <w:szCs w:val="32"/>
          <w:cs/>
        </w:rPr>
        <w:t xml:space="preserve"> </w:t>
      </w:r>
      <w:r w:rsidR="00E24113" w:rsidRPr="00D80C54">
        <w:rPr>
          <w:rFonts w:ascii="TH SarabunPSK" w:hAnsi="TH SarabunPSK" w:cs="TH SarabunPSK" w:hint="cs"/>
          <w:sz w:val="24"/>
          <w:szCs w:val="32"/>
          <w:cs/>
        </w:rPr>
        <w:t>และการวิเคราะห์การถดถอยแบบพหุคุณ</w:t>
      </w:r>
      <w:r w:rsidR="00E24113" w:rsidRPr="00D80C54">
        <w:rPr>
          <w:rFonts w:ascii="TH SarabunPSK" w:hAnsi="TH SarabunPSK" w:cs="TH SarabunPSK"/>
          <w:sz w:val="24"/>
          <w:szCs w:val="32"/>
          <w:cs/>
        </w:rPr>
        <w:t xml:space="preserve"> </w:t>
      </w:r>
      <w:r w:rsidR="00E24113" w:rsidRPr="00D80C54">
        <w:rPr>
          <w:rFonts w:ascii="TH SarabunPSK" w:hAnsi="TH SarabunPSK" w:cs="TH SarabunPSK" w:hint="cs"/>
          <w:sz w:val="24"/>
          <w:szCs w:val="32"/>
          <w:cs/>
        </w:rPr>
        <w:t>ผลการวิจัยพบว่า</w:t>
      </w:r>
      <w:r w:rsidR="00E24113" w:rsidRPr="00D80C54">
        <w:rPr>
          <w:rFonts w:ascii="TH SarabunPSK" w:hAnsi="TH SarabunPSK" w:cs="TH SarabunPSK"/>
          <w:sz w:val="24"/>
          <w:szCs w:val="32"/>
          <w:cs/>
        </w:rPr>
        <w:t xml:space="preserve"> </w:t>
      </w:r>
      <w:r w:rsidR="00290A35" w:rsidRPr="00D80C54">
        <w:rPr>
          <w:rFonts w:ascii="TH SarabunPSK" w:hAnsi="TH SarabunPSK" w:cs="TH SarabunPSK" w:hint="cs"/>
          <w:sz w:val="24"/>
          <w:szCs w:val="32"/>
          <w:cs/>
        </w:rPr>
        <w:t>ความผูกพันด้านจิตใจมีอิทธิพลเชิงลบต่อความตั้งใจอยู่ในงาน</w:t>
      </w:r>
      <w:r w:rsidR="00F81C95" w:rsidRPr="00D80C54">
        <w:rPr>
          <w:rFonts w:ascii="TH SarabunPSK" w:hAnsi="TH SarabunPSK" w:cs="TH SarabunPSK" w:hint="cs"/>
          <w:sz w:val="24"/>
          <w:szCs w:val="32"/>
          <w:cs/>
        </w:rPr>
        <w:t xml:space="preserve"> (</w:t>
      </w:r>
      <w:r w:rsidR="00F81C95" w:rsidRPr="00D80C54">
        <w:rPr>
          <w:rFonts w:ascii="Calibri" w:hAnsi="Calibri" w:cs="Calibri"/>
          <w:sz w:val="24"/>
          <w:szCs w:val="32"/>
        </w:rPr>
        <w:t>β</w:t>
      </w:r>
      <w:r w:rsidR="00F81C95" w:rsidRPr="00D80C54">
        <w:rPr>
          <w:rFonts w:ascii="TH SarabunPSK" w:hAnsi="TH SarabunPSK" w:cs="TH SarabunPSK"/>
          <w:sz w:val="32"/>
          <w:szCs w:val="32"/>
        </w:rPr>
        <w:t>=-0.167, p=0.05</w:t>
      </w:r>
      <w:r w:rsidR="00F81C95" w:rsidRPr="00D80C54">
        <w:rPr>
          <w:rFonts w:ascii="TH SarabunPSK" w:hAnsi="TH SarabunPSK" w:cs="TH SarabunPSK" w:hint="cs"/>
          <w:sz w:val="32"/>
          <w:szCs w:val="32"/>
          <w:cs/>
        </w:rPr>
        <w:t>)</w:t>
      </w:r>
      <w:r w:rsidR="00290A35" w:rsidRPr="00D80C54">
        <w:rPr>
          <w:rFonts w:ascii="TH SarabunPSK" w:hAnsi="TH SarabunPSK" w:cs="TH SarabunPSK" w:hint="cs"/>
          <w:sz w:val="24"/>
          <w:szCs w:val="32"/>
          <w:cs/>
        </w:rPr>
        <w:t xml:space="preserve"> ความผูกพันด้านการคงอยู่ในงาน </w:t>
      </w:r>
      <w:r w:rsidR="008C112A" w:rsidRPr="00D80C54">
        <w:rPr>
          <w:rFonts w:ascii="TH SarabunPSK" w:hAnsi="TH SarabunPSK" w:cs="TH SarabunPSK" w:hint="cs"/>
          <w:sz w:val="24"/>
          <w:szCs w:val="32"/>
          <w:cs/>
        </w:rPr>
        <w:t>(</w:t>
      </w:r>
      <w:r w:rsidR="008C112A" w:rsidRPr="00D80C54">
        <w:rPr>
          <w:rFonts w:ascii="Calibri" w:hAnsi="Calibri" w:cs="Calibri"/>
          <w:sz w:val="24"/>
          <w:szCs w:val="32"/>
        </w:rPr>
        <w:t>β</w:t>
      </w:r>
      <w:r w:rsidR="008C112A" w:rsidRPr="00D80C54">
        <w:rPr>
          <w:rFonts w:ascii="TH SarabunPSK" w:hAnsi="TH SarabunPSK" w:cs="TH SarabunPSK"/>
          <w:sz w:val="32"/>
          <w:szCs w:val="32"/>
        </w:rPr>
        <w:t>=0.485, p=0.01</w:t>
      </w:r>
      <w:r w:rsidR="008C112A" w:rsidRPr="00D80C54">
        <w:rPr>
          <w:rFonts w:ascii="TH SarabunPSK" w:hAnsi="TH SarabunPSK" w:cs="TH SarabunPSK" w:hint="cs"/>
          <w:sz w:val="32"/>
          <w:szCs w:val="32"/>
          <w:cs/>
        </w:rPr>
        <w:t>)</w:t>
      </w:r>
      <w:r w:rsidR="008C112A" w:rsidRPr="00D80C54">
        <w:rPr>
          <w:rFonts w:ascii="TH SarabunPSK" w:hAnsi="TH SarabunPSK" w:cs="TH SarabunPSK" w:hint="cs"/>
          <w:sz w:val="24"/>
          <w:szCs w:val="32"/>
          <w:cs/>
        </w:rPr>
        <w:t xml:space="preserve"> </w:t>
      </w:r>
      <w:r w:rsidR="00290A35" w:rsidRPr="00D80C54">
        <w:rPr>
          <w:rFonts w:ascii="TH SarabunPSK" w:hAnsi="TH SarabunPSK" w:cs="TH SarabunPSK" w:hint="cs"/>
          <w:sz w:val="24"/>
          <w:szCs w:val="32"/>
          <w:cs/>
        </w:rPr>
        <w:t>และความผูกพันด้านบรรทัดฐาน</w:t>
      </w:r>
      <w:r w:rsidR="008C112A" w:rsidRPr="00D80C54">
        <w:rPr>
          <w:rFonts w:ascii="TH SarabunPSK" w:hAnsi="TH SarabunPSK" w:cs="TH SarabunPSK" w:hint="cs"/>
          <w:sz w:val="24"/>
          <w:szCs w:val="32"/>
          <w:cs/>
        </w:rPr>
        <w:t xml:space="preserve"> (</w:t>
      </w:r>
      <w:r w:rsidR="008C112A" w:rsidRPr="00D80C54">
        <w:rPr>
          <w:rFonts w:ascii="Calibri" w:hAnsi="Calibri" w:cs="Calibri"/>
          <w:sz w:val="24"/>
          <w:szCs w:val="32"/>
        </w:rPr>
        <w:t>β</w:t>
      </w:r>
      <w:r w:rsidR="008C112A" w:rsidRPr="00D80C54">
        <w:rPr>
          <w:rFonts w:ascii="TH SarabunPSK" w:hAnsi="TH SarabunPSK" w:cs="TH SarabunPSK"/>
          <w:sz w:val="32"/>
          <w:szCs w:val="32"/>
        </w:rPr>
        <w:t>=0.290, p=0.01</w:t>
      </w:r>
      <w:r w:rsidR="008C112A" w:rsidRPr="00D80C54">
        <w:rPr>
          <w:rFonts w:ascii="TH SarabunPSK" w:hAnsi="TH SarabunPSK" w:cs="TH SarabunPSK" w:hint="cs"/>
          <w:sz w:val="32"/>
          <w:szCs w:val="32"/>
          <w:cs/>
        </w:rPr>
        <w:t>)</w:t>
      </w:r>
      <w:r w:rsidR="008C112A" w:rsidRPr="00D80C54">
        <w:rPr>
          <w:rFonts w:ascii="TH SarabunPSK" w:hAnsi="TH SarabunPSK" w:cs="TH SarabunPSK" w:hint="cs"/>
          <w:sz w:val="24"/>
          <w:szCs w:val="32"/>
          <w:cs/>
        </w:rPr>
        <w:t xml:space="preserve"> </w:t>
      </w:r>
      <w:r w:rsidR="00290A35" w:rsidRPr="00D80C54">
        <w:rPr>
          <w:rFonts w:ascii="TH SarabunPSK" w:hAnsi="TH SarabunPSK" w:cs="TH SarabunPSK" w:hint="cs"/>
          <w:sz w:val="24"/>
          <w:szCs w:val="32"/>
          <w:cs/>
        </w:rPr>
        <w:t>มีอิทธิพล</w:t>
      </w:r>
      <w:r w:rsidR="00290A35" w:rsidRPr="007D33D5">
        <w:rPr>
          <w:rFonts w:ascii="TH SarabunPSK" w:hAnsi="TH SarabunPSK" w:cs="TH SarabunPSK" w:hint="cs"/>
          <w:sz w:val="24"/>
          <w:szCs w:val="32"/>
          <w:cs/>
        </w:rPr>
        <w:t xml:space="preserve">เชิงบวกต่อความตั้งใจอยู่ในงาน </w:t>
      </w:r>
      <w:r w:rsidR="00061797" w:rsidRPr="007D33D5">
        <w:rPr>
          <w:rFonts w:ascii="TH SarabunPSK" w:hAnsi="TH SarabunPSK" w:cs="TH SarabunPSK" w:hint="cs"/>
          <w:sz w:val="24"/>
          <w:szCs w:val="32"/>
          <w:cs/>
        </w:rPr>
        <w:t>งานวิจัยนี้</w:t>
      </w:r>
      <w:r w:rsidR="00061797" w:rsidRPr="007D33D5">
        <w:rPr>
          <w:rFonts w:ascii="TH SarabunPSK" w:hAnsi="TH SarabunPSK" w:cs="TH SarabunPSK"/>
          <w:sz w:val="24"/>
          <w:szCs w:val="32"/>
          <w:cs/>
        </w:rPr>
        <w:t>สะท้อนให้เห็นถึงความสำคัญของ</w:t>
      </w:r>
      <w:r w:rsidR="00061797" w:rsidRPr="007D33D5">
        <w:rPr>
          <w:rFonts w:ascii="TH SarabunPSK" w:hAnsi="TH SarabunPSK" w:cs="TH SarabunPSK" w:hint="cs"/>
          <w:sz w:val="24"/>
          <w:szCs w:val="32"/>
          <w:cs/>
        </w:rPr>
        <w:t>ความผูกพันต่อองค์กร</w:t>
      </w:r>
      <w:r w:rsidR="00061797" w:rsidRPr="007D33D5">
        <w:rPr>
          <w:rFonts w:ascii="TH SarabunPSK" w:hAnsi="TH SarabunPSK" w:cs="TH SarabunPSK"/>
          <w:sz w:val="24"/>
          <w:szCs w:val="32"/>
          <w:cs/>
        </w:rPr>
        <w:t>ซึ่งจะช่วย</w:t>
      </w:r>
      <w:r w:rsidR="00061797" w:rsidRPr="007D33D5">
        <w:rPr>
          <w:rFonts w:ascii="TH SarabunPSK" w:hAnsi="TH SarabunPSK" w:cs="TH SarabunPSK" w:hint="cs"/>
          <w:sz w:val="24"/>
          <w:szCs w:val="32"/>
          <w:cs/>
        </w:rPr>
        <w:t>เพิ่มประสิทธิภาพการปฏิบัติหน้าที่ให้บรรลุเป้าหมายของกองทัพต่อไป</w:t>
      </w:r>
    </w:p>
    <w:p w14:paraId="0CFFE594" w14:textId="77777777" w:rsidR="00061797" w:rsidRDefault="00061797" w:rsidP="00416DD1">
      <w:pPr>
        <w:spacing w:after="0" w:line="240" w:lineRule="auto"/>
        <w:rPr>
          <w:rFonts w:ascii="TH SarabunPSK" w:hAnsi="TH SarabunPSK" w:cs="TH SarabunPSK"/>
        </w:rPr>
      </w:pPr>
    </w:p>
    <w:p w14:paraId="77B6F2D8" w14:textId="27A9BA5C" w:rsidR="006B0F38" w:rsidRPr="00061797" w:rsidRDefault="006B0F38" w:rsidP="00416DD1">
      <w:pPr>
        <w:spacing w:after="0" w:line="240" w:lineRule="auto"/>
        <w:rPr>
          <w:rFonts w:ascii="TH SarabunPSK" w:hAnsi="TH SarabunPSK" w:cs="TH SarabunPSK"/>
          <w:b/>
          <w:bCs/>
        </w:rPr>
      </w:pPr>
      <w:r w:rsidRPr="007D33D5">
        <w:rPr>
          <w:rFonts w:ascii="TH SarabunPSK" w:hAnsi="TH SarabunPSK" w:cs="TH SarabunPSK"/>
          <w:b/>
          <w:bCs/>
          <w:sz w:val="24"/>
          <w:szCs w:val="32"/>
          <w:cs/>
        </w:rPr>
        <w:t>คำสำคัญ</w:t>
      </w:r>
      <w:r w:rsidR="00061797" w:rsidRPr="007D33D5">
        <w:rPr>
          <w:rFonts w:ascii="TH SarabunPSK" w:hAnsi="TH SarabunPSK" w:cs="TH SarabunPSK"/>
          <w:b/>
          <w:bCs/>
          <w:sz w:val="24"/>
          <w:szCs w:val="32"/>
        </w:rPr>
        <w:t xml:space="preserve"> </w:t>
      </w:r>
      <w:r w:rsidR="00061797" w:rsidRPr="00061797">
        <w:rPr>
          <w:rFonts w:ascii="TH SarabunPSK" w:hAnsi="TH SarabunPSK" w:cs="TH SarabunPSK"/>
          <w:color w:val="202124"/>
          <w:sz w:val="32"/>
          <w:szCs w:val="32"/>
          <w:shd w:val="clear" w:color="auto" w:fill="FFFFFF"/>
          <w:cs/>
        </w:rPr>
        <w:t>ความผูกพันต่อองค์กร</w:t>
      </w:r>
      <w:r w:rsidR="00061797">
        <w:rPr>
          <w:rFonts w:ascii="TH SarabunPSK" w:hAnsi="TH SarabunPSK" w:cs="TH SarabunPSK"/>
          <w:b/>
          <w:bCs/>
        </w:rPr>
        <w:t xml:space="preserve"> </w:t>
      </w:r>
      <w:r w:rsidR="00061797" w:rsidRPr="00061797">
        <w:rPr>
          <w:rFonts w:ascii="TH SarabunPSK" w:hAnsi="TH SarabunPSK" w:cs="TH SarabunPSK"/>
          <w:color w:val="202124"/>
          <w:sz w:val="32"/>
          <w:szCs w:val="32"/>
          <w:shd w:val="clear" w:color="auto" w:fill="FFFFFF"/>
          <w:cs/>
        </w:rPr>
        <w:t>ความตั้งใจอยู่ในงาน</w:t>
      </w:r>
      <w:r w:rsidR="00061797" w:rsidRPr="00061797">
        <w:rPr>
          <w:rFonts w:ascii="TH SarabunPSK" w:hAnsi="TH SarabunPSK" w:cs="TH SarabunPSK"/>
          <w:color w:val="202124"/>
          <w:sz w:val="32"/>
          <w:szCs w:val="32"/>
          <w:shd w:val="clear" w:color="auto" w:fill="FFFFFF"/>
        </w:rPr>
        <w:t xml:space="preserve"> </w:t>
      </w:r>
      <w:r w:rsidR="00061797" w:rsidRPr="00061797">
        <w:rPr>
          <w:rFonts w:ascii="TH SarabunPSK" w:hAnsi="TH SarabunPSK" w:cs="TH SarabunPSK"/>
          <w:color w:val="202124"/>
          <w:sz w:val="32"/>
          <w:szCs w:val="32"/>
          <w:shd w:val="clear" w:color="auto" w:fill="FFFFFF"/>
          <w:cs/>
        </w:rPr>
        <w:t>ทหารกองประจำการ</w:t>
      </w:r>
    </w:p>
    <w:p w14:paraId="02E62714" w14:textId="77777777" w:rsidR="00A82609" w:rsidRDefault="00A82609" w:rsidP="00416DD1">
      <w:pPr>
        <w:spacing w:after="0" w:line="240" w:lineRule="auto"/>
        <w:rPr>
          <w:rFonts w:ascii="TH SarabunPSK" w:hAnsi="TH SarabunPSK" w:cs="TH SarabunPSK"/>
          <w:b/>
          <w:bCs/>
          <w:sz w:val="30"/>
          <w:szCs w:val="30"/>
        </w:rPr>
      </w:pPr>
    </w:p>
    <w:p w14:paraId="0EABD4FF" w14:textId="50171B3B" w:rsidR="00A82609" w:rsidRDefault="00A82609" w:rsidP="00416DD1">
      <w:pPr>
        <w:spacing w:after="0" w:line="240" w:lineRule="auto"/>
        <w:rPr>
          <w:rFonts w:ascii="TH SarabunPSK" w:hAnsi="TH SarabunPSK" w:cs="TH SarabunPSK"/>
          <w:b/>
          <w:bCs/>
          <w:sz w:val="30"/>
          <w:szCs w:val="30"/>
        </w:rPr>
      </w:pPr>
    </w:p>
    <w:p w14:paraId="217C96AE" w14:textId="43AD486F" w:rsidR="00061797" w:rsidRDefault="00061797" w:rsidP="00416DD1">
      <w:pPr>
        <w:spacing w:after="0" w:line="240" w:lineRule="auto"/>
        <w:rPr>
          <w:rFonts w:ascii="TH SarabunPSK" w:hAnsi="TH SarabunPSK" w:cs="TH SarabunPSK"/>
          <w:b/>
          <w:bCs/>
          <w:sz w:val="30"/>
          <w:szCs w:val="30"/>
        </w:rPr>
      </w:pPr>
    </w:p>
    <w:p w14:paraId="69C09F24" w14:textId="1DA61999" w:rsidR="00061797" w:rsidRDefault="00061797" w:rsidP="00416DD1">
      <w:pPr>
        <w:spacing w:after="0" w:line="240" w:lineRule="auto"/>
        <w:rPr>
          <w:rFonts w:ascii="TH SarabunPSK" w:hAnsi="TH SarabunPSK" w:cs="TH SarabunPSK"/>
          <w:b/>
          <w:bCs/>
          <w:sz w:val="30"/>
          <w:szCs w:val="30"/>
        </w:rPr>
      </w:pPr>
    </w:p>
    <w:p w14:paraId="0830BD2E" w14:textId="50D642D6" w:rsidR="00061797" w:rsidRDefault="00061797" w:rsidP="00416DD1">
      <w:pPr>
        <w:spacing w:after="0" w:line="240" w:lineRule="auto"/>
        <w:rPr>
          <w:rFonts w:ascii="TH SarabunPSK" w:hAnsi="TH SarabunPSK" w:cs="TH SarabunPSK"/>
          <w:b/>
          <w:bCs/>
          <w:sz w:val="30"/>
          <w:szCs w:val="30"/>
        </w:rPr>
      </w:pPr>
    </w:p>
    <w:p w14:paraId="46CEDD44" w14:textId="090B4529" w:rsidR="00061797" w:rsidRDefault="00061797" w:rsidP="00416DD1">
      <w:pPr>
        <w:spacing w:after="0" w:line="240" w:lineRule="auto"/>
        <w:rPr>
          <w:rFonts w:ascii="TH SarabunPSK" w:hAnsi="TH SarabunPSK" w:cs="TH SarabunPSK"/>
          <w:b/>
          <w:bCs/>
          <w:sz w:val="30"/>
          <w:szCs w:val="30"/>
        </w:rPr>
      </w:pPr>
    </w:p>
    <w:p w14:paraId="1068E600" w14:textId="234C5901" w:rsidR="00061797" w:rsidRDefault="00061797" w:rsidP="00416DD1">
      <w:pPr>
        <w:spacing w:after="0" w:line="240" w:lineRule="auto"/>
        <w:rPr>
          <w:rFonts w:ascii="TH SarabunPSK" w:hAnsi="TH SarabunPSK" w:cs="TH SarabunPSK"/>
          <w:b/>
          <w:bCs/>
          <w:sz w:val="30"/>
          <w:szCs w:val="30"/>
        </w:rPr>
      </w:pPr>
    </w:p>
    <w:p w14:paraId="42FF4E62" w14:textId="576EE954" w:rsidR="00061797" w:rsidRDefault="00061797" w:rsidP="00416DD1">
      <w:pPr>
        <w:spacing w:after="0" w:line="240" w:lineRule="auto"/>
        <w:rPr>
          <w:rFonts w:ascii="TH SarabunPSK" w:hAnsi="TH SarabunPSK" w:cs="TH SarabunPSK"/>
          <w:b/>
          <w:bCs/>
          <w:sz w:val="30"/>
          <w:szCs w:val="30"/>
        </w:rPr>
      </w:pPr>
    </w:p>
    <w:p w14:paraId="54FA32A7" w14:textId="1D76032B" w:rsidR="00061797" w:rsidRDefault="00061797" w:rsidP="00416DD1">
      <w:pPr>
        <w:spacing w:after="0" w:line="240" w:lineRule="auto"/>
        <w:rPr>
          <w:rFonts w:ascii="TH SarabunPSK" w:hAnsi="TH SarabunPSK" w:cs="TH SarabunPSK"/>
          <w:b/>
          <w:bCs/>
          <w:sz w:val="30"/>
          <w:szCs w:val="30"/>
        </w:rPr>
      </w:pPr>
    </w:p>
    <w:p w14:paraId="53643B92" w14:textId="474E3DA9" w:rsidR="00061797" w:rsidRDefault="00061797" w:rsidP="00416DD1">
      <w:pPr>
        <w:spacing w:after="0" w:line="240" w:lineRule="auto"/>
        <w:rPr>
          <w:rFonts w:ascii="TH SarabunPSK" w:hAnsi="TH SarabunPSK" w:cs="TH SarabunPSK"/>
          <w:b/>
          <w:bCs/>
          <w:sz w:val="30"/>
          <w:szCs w:val="30"/>
        </w:rPr>
      </w:pPr>
    </w:p>
    <w:p w14:paraId="1FA04C45" w14:textId="639ABEAB" w:rsidR="00061797" w:rsidRDefault="00061797" w:rsidP="00416DD1">
      <w:pPr>
        <w:spacing w:after="0" w:line="240" w:lineRule="auto"/>
        <w:rPr>
          <w:rFonts w:ascii="TH SarabunPSK" w:hAnsi="TH SarabunPSK" w:cs="TH SarabunPSK"/>
          <w:b/>
          <w:bCs/>
          <w:sz w:val="30"/>
          <w:szCs w:val="30"/>
        </w:rPr>
      </w:pPr>
    </w:p>
    <w:p w14:paraId="0FDA8AEF" w14:textId="66E5D40A" w:rsidR="00EB4033" w:rsidRPr="00EB4033" w:rsidRDefault="00EB4033" w:rsidP="00416DD1">
      <w:pPr>
        <w:spacing w:after="0" w:line="240" w:lineRule="auto"/>
        <w:jc w:val="center"/>
        <w:rPr>
          <w:rFonts w:ascii="TH SarabunPSK" w:hAnsi="TH SarabunPSK" w:cs="TH SarabunPSK"/>
          <w:b/>
          <w:bCs/>
          <w:sz w:val="32"/>
          <w:szCs w:val="32"/>
        </w:rPr>
      </w:pPr>
      <w:r w:rsidRPr="00EB4033">
        <w:rPr>
          <w:rFonts w:ascii="TH SarabunPSK" w:hAnsi="TH SarabunPSK" w:cs="TH SarabunPSK"/>
          <w:b/>
          <w:bCs/>
          <w:sz w:val="32"/>
          <w:szCs w:val="32"/>
        </w:rPr>
        <w:lastRenderedPageBreak/>
        <w:t xml:space="preserve">The </w:t>
      </w:r>
      <w:r w:rsidR="00D45892" w:rsidRPr="00D45892">
        <w:rPr>
          <w:rFonts w:ascii="TH SarabunPSK" w:hAnsi="TH SarabunPSK" w:cs="TH SarabunPSK"/>
          <w:b/>
          <w:bCs/>
          <w:sz w:val="32"/>
          <w:szCs w:val="32"/>
        </w:rPr>
        <w:t>Influences</w:t>
      </w:r>
      <w:r w:rsidRPr="00EB4033">
        <w:rPr>
          <w:rFonts w:ascii="TH SarabunPSK" w:hAnsi="TH SarabunPSK" w:cs="TH SarabunPSK"/>
          <w:b/>
          <w:bCs/>
          <w:sz w:val="32"/>
          <w:szCs w:val="32"/>
        </w:rPr>
        <w:t xml:space="preserve"> of Organizational Commitment to intention to stay as </w:t>
      </w:r>
      <w:r w:rsidR="00B07E5A">
        <w:rPr>
          <w:rFonts w:ascii="TH SarabunPSK" w:hAnsi="TH SarabunPSK" w:cs="TH SarabunPSK"/>
          <w:b/>
          <w:bCs/>
          <w:sz w:val="32"/>
          <w:szCs w:val="32"/>
        </w:rPr>
        <w:t>E</w:t>
      </w:r>
      <w:r w:rsidR="00B07E5A" w:rsidRPr="00B07E5A">
        <w:rPr>
          <w:rFonts w:ascii="TH SarabunPSK" w:hAnsi="TH SarabunPSK" w:cs="TH SarabunPSK"/>
          <w:b/>
          <w:bCs/>
          <w:sz w:val="32"/>
          <w:szCs w:val="32"/>
        </w:rPr>
        <w:t xml:space="preserve">nlisted </w:t>
      </w:r>
      <w:r w:rsidR="00B07E5A">
        <w:rPr>
          <w:rFonts w:ascii="TH SarabunPSK" w:hAnsi="TH SarabunPSK" w:cs="TH SarabunPSK"/>
          <w:b/>
          <w:bCs/>
          <w:sz w:val="32"/>
          <w:szCs w:val="32"/>
        </w:rPr>
        <w:t>S</w:t>
      </w:r>
      <w:r w:rsidR="00B07E5A" w:rsidRPr="00B07E5A">
        <w:rPr>
          <w:rFonts w:ascii="TH SarabunPSK" w:hAnsi="TH SarabunPSK" w:cs="TH SarabunPSK"/>
          <w:b/>
          <w:bCs/>
          <w:sz w:val="32"/>
          <w:szCs w:val="32"/>
        </w:rPr>
        <w:t>oldiers</w:t>
      </w:r>
      <w:r w:rsidR="00B07E5A" w:rsidRPr="00B07E5A">
        <w:rPr>
          <w:rFonts w:ascii="TH SarabunPSK" w:hAnsi="TH SarabunPSK" w:cs="TH SarabunPSK"/>
          <w:b/>
          <w:bCs/>
          <w:sz w:val="32"/>
          <w:szCs w:val="32"/>
        </w:rPr>
        <w:t xml:space="preserve"> </w:t>
      </w:r>
      <w:r w:rsidRPr="00EB4033">
        <w:rPr>
          <w:rFonts w:ascii="TH SarabunPSK" w:hAnsi="TH SarabunPSK" w:cs="TH SarabunPSK"/>
          <w:b/>
          <w:bCs/>
          <w:sz w:val="32"/>
          <w:szCs w:val="32"/>
        </w:rPr>
        <w:t>at the 5</w:t>
      </w:r>
      <w:r w:rsidRPr="00EB4033">
        <w:rPr>
          <w:rFonts w:ascii="TH SarabunPSK" w:hAnsi="TH SarabunPSK" w:cs="TH SarabunPSK"/>
          <w:b/>
          <w:bCs/>
          <w:sz w:val="32"/>
          <w:szCs w:val="32"/>
          <w:vertAlign w:val="superscript"/>
        </w:rPr>
        <w:t>th</w:t>
      </w:r>
      <w:r w:rsidRPr="00EB4033">
        <w:rPr>
          <w:rFonts w:ascii="TH SarabunPSK" w:hAnsi="TH SarabunPSK" w:cs="TH SarabunPSK"/>
          <w:b/>
          <w:bCs/>
          <w:sz w:val="32"/>
          <w:szCs w:val="32"/>
        </w:rPr>
        <w:t xml:space="preserve"> Artillery Battalion in the </w:t>
      </w:r>
      <w:r>
        <w:rPr>
          <w:rFonts w:ascii="TH SarabunPSK" w:hAnsi="TH SarabunPSK" w:cs="TH SarabunPSK"/>
          <w:b/>
          <w:bCs/>
          <w:sz w:val="32"/>
          <w:szCs w:val="32"/>
        </w:rPr>
        <w:t>A</w:t>
      </w:r>
      <w:r w:rsidRPr="00EB4033">
        <w:rPr>
          <w:rFonts w:ascii="TH SarabunPSK" w:hAnsi="TH SarabunPSK" w:cs="TH SarabunPSK"/>
          <w:b/>
          <w:bCs/>
          <w:sz w:val="32"/>
          <w:szCs w:val="32"/>
        </w:rPr>
        <w:t xml:space="preserve">rea of </w:t>
      </w:r>
      <w:proofErr w:type="spellStart"/>
      <w:r w:rsidRPr="00EB4033">
        <w:rPr>
          <w:rFonts w:ascii="TH SarabunPSK" w:hAnsi="TH SarabunPSK" w:cs="TH SarabunPSK"/>
          <w:b/>
          <w:bCs/>
          <w:sz w:val="32"/>
          <w:szCs w:val="32"/>
        </w:rPr>
        <w:t>Phra</w:t>
      </w:r>
      <w:proofErr w:type="spellEnd"/>
      <w:r w:rsidRPr="00EB4033">
        <w:rPr>
          <w:rFonts w:ascii="TH SarabunPSK" w:hAnsi="TH SarabunPSK" w:cs="TH SarabunPSK"/>
          <w:b/>
          <w:bCs/>
          <w:sz w:val="32"/>
          <w:szCs w:val="32"/>
        </w:rPr>
        <w:t xml:space="preserve"> </w:t>
      </w:r>
      <w:proofErr w:type="spellStart"/>
      <w:r w:rsidRPr="00EB4033">
        <w:rPr>
          <w:rFonts w:ascii="TH SarabunPSK" w:hAnsi="TH SarabunPSK" w:cs="TH SarabunPSK"/>
          <w:b/>
          <w:bCs/>
          <w:sz w:val="32"/>
          <w:szCs w:val="32"/>
        </w:rPr>
        <w:t>Pokklao</w:t>
      </w:r>
      <w:proofErr w:type="spellEnd"/>
      <w:r w:rsidRPr="00EB4033">
        <w:rPr>
          <w:rFonts w:ascii="TH SarabunPSK" w:hAnsi="TH SarabunPSK" w:cs="TH SarabunPSK"/>
          <w:b/>
          <w:bCs/>
          <w:sz w:val="32"/>
          <w:szCs w:val="32"/>
        </w:rPr>
        <w:t xml:space="preserve"> Camp, Songkhla Province</w:t>
      </w:r>
    </w:p>
    <w:p w14:paraId="477AEF1F" w14:textId="139680DE" w:rsidR="00EB4033" w:rsidRPr="00EB4033" w:rsidRDefault="00EB4033" w:rsidP="00416DD1">
      <w:pPr>
        <w:spacing w:after="0" w:line="240" w:lineRule="auto"/>
        <w:jc w:val="center"/>
        <w:rPr>
          <w:rFonts w:ascii="TH SarabunPSK" w:hAnsi="TH SarabunPSK" w:cs="TH SarabunPSK"/>
          <w:sz w:val="28"/>
        </w:rPr>
      </w:pPr>
      <w:r w:rsidRPr="00EB4033">
        <w:rPr>
          <w:rFonts w:ascii="TH SarabunPSK" w:hAnsi="TH SarabunPSK" w:cs="TH SarabunPSK"/>
          <w:sz w:val="28"/>
        </w:rPr>
        <w:t>Prasit Rungruang</w:t>
      </w:r>
      <w:r w:rsidRPr="00EB4033">
        <w:rPr>
          <w:rFonts w:ascii="TH SarabunPSK" w:hAnsi="TH SarabunPSK" w:cs="TH SarabunPSK"/>
          <w:sz w:val="28"/>
          <w:vertAlign w:val="superscript"/>
        </w:rPr>
        <w:t>1*</w:t>
      </w:r>
      <w:r w:rsidRPr="00EB4033">
        <w:rPr>
          <w:rFonts w:ascii="TH SarabunPSK" w:hAnsi="TH SarabunPSK" w:cs="TH SarabunPSK"/>
          <w:sz w:val="28"/>
        </w:rPr>
        <w:t xml:space="preserve">, </w:t>
      </w:r>
      <w:proofErr w:type="spellStart"/>
      <w:r w:rsidRPr="00EB4033">
        <w:rPr>
          <w:rFonts w:ascii="TH SarabunPSK" w:hAnsi="TH SarabunPSK" w:cs="TH SarabunPSK"/>
          <w:sz w:val="28"/>
        </w:rPr>
        <w:t>Naphassawan</w:t>
      </w:r>
      <w:proofErr w:type="spellEnd"/>
      <w:r w:rsidRPr="00EB4033">
        <w:rPr>
          <w:rFonts w:ascii="TH SarabunPSK" w:hAnsi="TH SarabunPSK" w:cs="TH SarabunPSK"/>
          <w:sz w:val="28"/>
        </w:rPr>
        <w:t xml:space="preserve"> Yinjaroen</w:t>
      </w:r>
      <w:r w:rsidRPr="00EB4033">
        <w:rPr>
          <w:rFonts w:ascii="TH SarabunPSK" w:hAnsi="TH SarabunPSK" w:cs="TH SarabunPSK"/>
          <w:sz w:val="28"/>
          <w:vertAlign w:val="superscript"/>
        </w:rPr>
        <w:t>2</w:t>
      </w:r>
      <w:r w:rsidRPr="00EB4033">
        <w:rPr>
          <w:rFonts w:ascii="TH SarabunPSK" w:hAnsi="TH SarabunPSK" w:cs="TH SarabunPSK"/>
          <w:sz w:val="28"/>
        </w:rPr>
        <w:t xml:space="preserve"> and </w:t>
      </w:r>
      <w:proofErr w:type="spellStart"/>
      <w:r w:rsidRPr="00EB4033">
        <w:rPr>
          <w:rFonts w:ascii="TH SarabunPSK" w:hAnsi="TH SarabunPSK" w:cs="TH SarabunPSK"/>
          <w:sz w:val="28"/>
        </w:rPr>
        <w:t>Tonnam</w:t>
      </w:r>
      <w:proofErr w:type="spellEnd"/>
      <w:r w:rsidRPr="00EB4033">
        <w:rPr>
          <w:rFonts w:ascii="TH SarabunPSK" w:hAnsi="TH SarabunPSK" w:cs="TH SarabunPSK"/>
          <w:sz w:val="28"/>
        </w:rPr>
        <w:t xml:space="preserve"> Chanthawong</w:t>
      </w:r>
      <w:r w:rsidRPr="00EB4033">
        <w:rPr>
          <w:rFonts w:ascii="TH SarabunPSK" w:hAnsi="TH SarabunPSK" w:cs="TH SarabunPSK"/>
          <w:sz w:val="28"/>
          <w:vertAlign w:val="superscript"/>
        </w:rPr>
        <w:t>3</w:t>
      </w:r>
    </w:p>
    <w:p w14:paraId="10A7DB39" w14:textId="77777777" w:rsidR="00F81C95" w:rsidRDefault="00F81C95" w:rsidP="00416DD1">
      <w:pPr>
        <w:spacing w:after="0" w:line="240" w:lineRule="auto"/>
        <w:jc w:val="center"/>
        <w:rPr>
          <w:rFonts w:ascii="TH SarabunPSK" w:hAnsi="TH SarabunPSK" w:cs="TH SarabunPSK"/>
          <w:b/>
          <w:bCs/>
          <w:sz w:val="32"/>
          <w:szCs w:val="32"/>
        </w:rPr>
      </w:pPr>
    </w:p>
    <w:p w14:paraId="2ECC38E4" w14:textId="6D632C50" w:rsidR="00EB4033" w:rsidRDefault="00EB4033" w:rsidP="00416DD1">
      <w:pPr>
        <w:spacing w:after="0" w:line="240" w:lineRule="auto"/>
        <w:jc w:val="center"/>
        <w:rPr>
          <w:rFonts w:ascii="TH SarabunPSK" w:hAnsi="TH SarabunPSK" w:cs="TH SarabunPSK"/>
          <w:b/>
          <w:bCs/>
          <w:sz w:val="30"/>
          <w:szCs w:val="30"/>
        </w:rPr>
      </w:pPr>
      <w:r w:rsidRPr="007606CE">
        <w:rPr>
          <w:rFonts w:ascii="TH SarabunPSK" w:hAnsi="TH SarabunPSK" w:cs="TH SarabunPSK"/>
          <w:b/>
          <w:bCs/>
          <w:sz w:val="32"/>
          <w:szCs w:val="32"/>
        </w:rPr>
        <w:t>Abstract</w:t>
      </w:r>
    </w:p>
    <w:p w14:paraId="2B165732" w14:textId="2A04F4AD" w:rsidR="00061797" w:rsidRDefault="00B07E5A" w:rsidP="00D80C54">
      <w:pPr>
        <w:spacing w:after="0" w:line="240" w:lineRule="auto"/>
        <w:ind w:firstLine="720"/>
        <w:jc w:val="thaiDistribute"/>
        <w:rPr>
          <w:rFonts w:ascii="TH SarabunPSK" w:hAnsi="TH SarabunPSK" w:cs="TH SarabunPSK"/>
          <w:b/>
          <w:bCs/>
          <w:sz w:val="30"/>
          <w:szCs w:val="30"/>
        </w:rPr>
      </w:pPr>
      <w:r>
        <w:rPr>
          <w:rFonts w:ascii="TH SarabunPSK" w:hAnsi="TH SarabunPSK" w:cs="TH SarabunPSK"/>
          <w:sz w:val="32"/>
          <w:szCs w:val="32"/>
        </w:rPr>
        <w:t>E</w:t>
      </w:r>
      <w:r w:rsidRPr="00B07E5A">
        <w:rPr>
          <w:rFonts w:ascii="TH SarabunPSK" w:hAnsi="TH SarabunPSK" w:cs="TH SarabunPSK"/>
          <w:sz w:val="32"/>
          <w:szCs w:val="32"/>
        </w:rPr>
        <w:t>nlisted soldiers</w:t>
      </w:r>
      <w:r w:rsidRPr="00B07E5A">
        <w:rPr>
          <w:rFonts w:ascii="TH SarabunPSK" w:hAnsi="TH SarabunPSK" w:cs="TH SarabunPSK"/>
          <w:sz w:val="32"/>
          <w:szCs w:val="32"/>
        </w:rPr>
        <w:t xml:space="preserve"> </w:t>
      </w:r>
      <w:r w:rsidR="00EB4033" w:rsidRPr="00EB4033">
        <w:rPr>
          <w:rFonts w:ascii="TH SarabunPSK" w:hAnsi="TH SarabunPSK" w:cs="TH SarabunPSK"/>
          <w:sz w:val="32"/>
          <w:szCs w:val="32"/>
        </w:rPr>
        <w:t xml:space="preserve">or Soldiers seems to be the majorities of the Army that can be compared to the defenders of the nation. They are essential for the country. The study aims to investigate the influences of affective commitment, continuance commitment and normative commitment that affect the intention to stay as </w:t>
      </w:r>
      <w:r w:rsidRPr="00B07E5A">
        <w:rPr>
          <w:rFonts w:ascii="TH SarabunPSK" w:hAnsi="TH SarabunPSK" w:cs="TH SarabunPSK"/>
          <w:sz w:val="32"/>
          <w:szCs w:val="32"/>
        </w:rPr>
        <w:t>enlisted soldiers</w:t>
      </w:r>
      <w:r w:rsidRPr="00B07E5A">
        <w:rPr>
          <w:rFonts w:ascii="TH SarabunPSK" w:hAnsi="TH SarabunPSK" w:cs="TH SarabunPSK"/>
          <w:sz w:val="32"/>
          <w:szCs w:val="32"/>
        </w:rPr>
        <w:t xml:space="preserve"> </w:t>
      </w:r>
      <w:r w:rsidR="00EB4033" w:rsidRPr="00EB4033">
        <w:rPr>
          <w:rFonts w:ascii="TH SarabunPSK" w:hAnsi="TH SarabunPSK" w:cs="TH SarabunPSK"/>
          <w:sz w:val="32"/>
          <w:szCs w:val="32"/>
        </w:rPr>
        <w:t xml:space="preserve">at the </w:t>
      </w:r>
      <w:r w:rsidR="00EB4033" w:rsidRPr="00EB4033">
        <w:rPr>
          <w:rFonts w:ascii="TH SarabunPSK" w:hAnsi="TH SarabunPSK" w:cs="TH SarabunPSK"/>
          <w:sz w:val="32"/>
          <w:szCs w:val="32"/>
          <w:cs/>
        </w:rPr>
        <w:t>5</w:t>
      </w:r>
      <w:proofErr w:type="spellStart"/>
      <w:r w:rsidR="00EB4033" w:rsidRPr="00EB4033">
        <w:rPr>
          <w:rFonts w:ascii="TH SarabunPSK" w:hAnsi="TH SarabunPSK" w:cs="TH SarabunPSK"/>
          <w:sz w:val="32"/>
          <w:szCs w:val="32"/>
          <w:vertAlign w:val="superscript"/>
        </w:rPr>
        <w:t>th</w:t>
      </w:r>
      <w:proofErr w:type="spellEnd"/>
      <w:r w:rsidR="00EB4033" w:rsidRPr="00EB4033">
        <w:rPr>
          <w:rFonts w:ascii="TH SarabunPSK" w:hAnsi="TH SarabunPSK" w:cs="TH SarabunPSK"/>
          <w:sz w:val="32"/>
          <w:szCs w:val="32"/>
        </w:rPr>
        <w:t xml:space="preserve"> Artillery Battalion in the area of </w:t>
      </w:r>
      <w:proofErr w:type="spellStart"/>
      <w:r w:rsidR="00EB4033" w:rsidRPr="00EB4033">
        <w:rPr>
          <w:rFonts w:ascii="TH SarabunPSK" w:hAnsi="TH SarabunPSK" w:cs="TH SarabunPSK"/>
          <w:sz w:val="32"/>
          <w:szCs w:val="32"/>
        </w:rPr>
        <w:t>Phra</w:t>
      </w:r>
      <w:proofErr w:type="spellEnd"/>
      <w:r w:rsidR="00EB4033" w:rsidRPr="00EB4033">
        <w:rPr>
          <w:rFonts w:ascii="TH SarabunPSK" w:hAnsi="TH SarabunPSK" w:cs="TH SarabunPSK"/>
          <w:sz w:val="32"/>
          <w:szCs w:val="32"/>
        </w:rPr>
        <w:t xml:space="preserve"> </w:t>
      </w:r>
      <w:proofErr w:type="spellStart"/>
      <w:r w:rsidR="00EB4033" w:rsidRPr="00EB4033">
        <w:rPr>
          <w:rFonts w:ascii="TH SarabunPSK" w:hAnsi="TH SarabunPSK" w:cs="TH SarabunPSK"/>
          <w:sz w:val="32"/>
          <w:szCs w:val="32"/>
        </w:rPr>
        <w:t>Pokklao</w:t>
      </w:r>
      <w:proofErr w:type="spellEnd"/>
      <w:r w:rsidR="00EB4033" w:rsidRPr="00EB4033">
        <w:rPr>
          <w:rFonts w:ascii="TH SarabunPSK" w:hAnsi="TH SarabunPSK" w:cs="TH SarabunPSK"/>
          <w:sz w:val="32"/>
          <w:szCs w:val="32"/>
        </w:rPr>
        <w:t xml:space="preserve"> Camp, Songkhla Province. </w:t>
      </w:r>
      <w:r w:rsidR="00D80C54" w:rsidRPr="00D80C54">
        <w:rPr>
          <w:rFonts w:ascii="TH SarabunPSK" w:hAnsi="TH SarabunPSK" w:cs="TH SarabunPSK"/>
          <w:sz w:val="32"/>
          <w:szCs w:val="32"/>
        </w:rPr>
        <w:t xml:space="preserve">This quantitative research used online questionnaires which considered qualities value between 0.67-1.00 by 3 experts (qualified lecturers). It was checked validity by experiment group of 30 </w:t>
      </w:r>
      <w:r>
        <w:rPr>
          <w:rFonts w:ascii="TH SarabunPSK" w:hAnsi="TH SarabunPSK" w:cs="TH SarabunPSK"/>
          <w:sz w:val="32"/>
          <w:szCs w:val="32"/>
        </w:rPr>
        <w:t>E</w:t>
      </w:r>
      <w:r w:rsidRPr="00B07E5A">
        <w:rPr>
          <w:rFonts w:ascii="TH SarabunPSK" w:hAnsi="TH SarabunPSK" w:cs="TH SarabunPSK"/>
          <w:sz w:val="32"/>
          <w:szCs w:val="32"/>
        </w:rPr>
        <w:t>nlisted soldiers</w:t>
      </w:r>
      <w:r w:rsidRPr="00B07E5A">
        <w:rPr>
          <w:rFonts w:ascii="TH SarabunPSK" w:hAnsi="TH SarabunPSK" w:cs="TH SarabunPSK"/>
          <w:sz w:val="32"/>
          <w:szCs w:val="32"/>
        </w:rPr>
        <w:t xml:space="preserve"> </w:t>
      </w:r>
      <w:r w:rsidR="00D80C54" w:rsidRPr="00D80C54">
        <w:rPr>
          <w:rFonts w:ascii="TH SarabunPSK" w:hAnsi="TH SarabunPSK" w:cs="TH SarabunPSK"/>
          <w:sz w:val="32"/>
          <w:szCs w:val="32"/>
        </w:rPr>
        <w:t>who were familiar to sample group, and the value was between 0.730-0.850. The sample group consisted of 217 Armies at the 5</w:t>
      </w:r>
      <w:r w:rsidR="00D80C54" w:rsidRPr="00A748D1">
        <w:rPr>
          <w:rFonts w:ascii="TH SarabunPSK" w:hAnsi="TH SarabunPSK" w:cs="TH SarabunPSK"/>
          <w:sz w:val="32"/>
          <w:szCs w:val="32"/>
          <w:vertAlign w:val="superscript"/>
        </w:rPr>
        <w:t>th</w:t>
      </w:r>
      <w:r w:rsidR="00D80C54" w:rsidRPr="00D80C54">
        <w:rPr>
          <w:rFonts w:ascii="TH SarabunPSK" w:hAnsi="TH SarabunPSK" w:cs="TH SarabunPSK"/>
          <w:sz w:val="32"/>
          <w:szCs w:val="32"/>
        </w:rPr>
        <w:t xml:space="preserve"> Artillery Battalion in the area of </w:t>
      </w:r>
      <w:proofErr w:type="spellStart"/>
      <w:r w:rsidR="00D80C54" w:rsidRPr="00D80C54">
        <w:rPr>
          <w:rFonts w:ascii="TH SarabunPSK" w:hAnsi="TH SarabunPSK" w:cs="TH SarabunPSK"/>
          <w:sz w:val="32"/>
          <w:szCs w:val="32"/>
        </w:rPr>
        <w:t>Phra</w:t>
      </w:r>
      <w:proofErr w:type="spellEnd"/>
      <w:r w:rsidR="00D80C54" w:rsidRPr="00D80C54">
        <w:rPr>
          <w:rFonts w:ascii="TH SarabunPSK" w:hAnsi="TH SarabunPSK" w:cs="TH SarabunPSK"/>
          <w:sz w:val="32"/>
          <w:szCs w:val="32"/>
        </w:rPr>
        <w:t xml:space="preserve"> </w:t>
      </w:r>
      <w:proofErr w:type="spellStart"/>
      <w:r w:rsidR="00D80C54" w:rsidRPr="00D80C54">
        <w:rPr>
          <w:rFonts w:ascii="TH SarabunPSK" w:hAnsi="TH SarabunPSK" w:cs="TH SarabunPSK"/>
          <w:sz w:val="32"/>
          <w:szCs w:val="32"/>
        </w:rPr>
        <w:t>Pokklao</w:t>
      </w:r>
      <w:proofErr w:type="spellEnd"/>
      <w:r w:rsidR="00D80C54" w:rsidRPr="00D80C54">
        <w:rPr>
          <w:rFonts w:ascii="TH SarabunPSK" w:hAnsi="TH SarabunPSK" w:cs="TH SarabunPSK"/>
          <w:sz w:val="32"/>
          <w:szCs w:val="32"/>
        </w:rPr>
        <w:t xml:space="preserve"> Camp, Songkhla Province and received 207 responses or 95.39% of the samples by using purposive sampling method. Multiple correlation analysis and multiple regression analysis were used to analyses the statistics. The results found that the Affective commitment had negative effects on the intention to stay at (</w:t>
      </w:r>
      <w:r w:rsidR="00D80C54" w:rsidRPr="00D80C54">
        <w:rPr>
          <w:rFonts w:ascii="Calibri" w:hAnsi="Calibri" w:cs="Calibri"/>
          <w:sz w:val="24"/>
          <w:szCs w:val="24"/>
        </w:rPr>
        <w:t>β</w:t>
      </w:r>
      <w:r w:rsidR="00D80C54" w:rsidRPr="00D80C54">
        <w:rPr>
          <w:rFonts w:ascii="TH SarabunPSK" w:hAnsi="TH SarabunPSK" w:cs="TH SarabunPSK"/>
          <w:sz w:val="32"/>
          <w:szCs w:val="32"/>
        </w:rPr>
        <w:t>=-0.167, p=0.05). There were positive effects of Continuance commitment at (</w:t>
      </w:r>
      <w:r w:rsidR="00D80C54" w:rsidRPr="00D80C54">
        <w:rPr>
          <w:rFonts w:ascii="Calibri" w:hAnsi="Calibri" w:cs="Calibri"/>
          <w:sz w:val="24"/>
          <w:szCs w:val="24"/>
        </w:rPr>
        <w:t>β</w:t>
      </w:r>
      <w:r w:rsidR="00D80C54" w:rsidRPr="00D80C54">
        <w:rPr>
          <w:rFonts w:ascii="TH SarabunPSK" w:hAnsi="TH SarabunPSK" w:cs="TH SarabunPSK"/>
          <w:sz w:val="32"/>
          <w:szCs w:val="32"/>
        </w:rPr>
        <w:t>=0.485, p=0.01) and Normative commitment at (</w:t>
      </w:r>
      <w:r w:rsidR="00D80C54" w:rsidRPr="00D80C54">
        <w:rPr>
          <w:rFonts w:ascii="Calibri" w:hAnsi="Calibri" w:cs="Calibri"/>
          <w:sz w:val="24"/>
          <w:szCs w:val="24"/>
        </w:rPr>
        <w:t>β</w:t>
      </w:r>
      <w:r w:rsidR="00D80C54" w:rsidRPr="00D80C54">
        <w:rPr>
          <w:rFonts w:ascii="TH SarabunPSK" w:hAnsi="TH SarabunPSK" w:cs="TH SarabunPSK"/>
          <w:sz w:val="32"/>
          <w:szCs w:val="32"/>
        </w:rPr>
        <w:t xml:space="preserve">=0.290, p=0.01) on the intention to stay. </w:t>
      </w:r>
      <w:r w:rsidR="00263A66" w:rsidRPr="00263A66">
        <w:rPr>
          <w:rFonts w:ascii="TH SarabunPSK" w:hAnsi="TH SarabunPSK" w:cs="TH SarabunPSK"/>
          <w:sz w:val="32"/>
          <w:szCs w:val="32"/>
        </w:rPr>
        <w:t>This study reflects the essence of organizational commitment that can increase the effectiveness of performances to meet the goal of the artillery battalion.</w:t>
      </w:r>
    </w:p>
    <w:p w14:paraId="36B7D93D" w14:textId="77777777" w:rsidR="00D80C54" w:rsidRDefault="00D80C54" w:rsidP="00D80C54">
      <w:pPr>
        <w:spacing w:after="0" w:line="240" w:lineRule="auto"/>
        <w:jc w:val="thaiDistribute"/>
        <w:rPr>
          <w:rFonts w:ascii="TH SarabunPSK" w:hAnsi="TH SarabunPSK" w:cs="TH SarabunPSK"/>
          <w:b/>
          <w:bCs/>
          <w:sz w:val="30"/>
          <w:szCs w:val="30"/>
        </w:rPr>
      </w:pPr>
    </w:p>
    <w:p w14:paraId="302F9717" w14:textId="1835A1F7" w:rsidR="00061797" w:rsidRPr="00B07E5A" w:rsidRDefault="007606CE" w:rsidP="00416DD1">
      <w:pPr>
        <w:autoSpaceDE w:val="0"/>
        <w:autoSpaceDN w:val="0"/>
        <w:adjustRightInd w:val="0"/>
        <w:spacing w:after="0" w:line="240" w:lineRule="auto"/>
        <w:jc w:val="thaiDistribute"/>
        <w:rPr>
          <w:rFonts w:ascii="TH SarabunPSK" w:hAnsi="TH SarabunPSK" w:cs="TH SarabunPSK" w:hint="cs"/>
          <w:sz w:val="32"/>
          <w:szCs w:val="32"/>
          <w:cs/>
        </w:rPr>
      </w:pPr>
      <w:proofErr w:type="gramStart"/>
      <w:r w:rsidRPr="007606CE">
        <w:rPr>
          <w:rFonts w:ascii="TH SarabunPSK" w:hAnsi="TH SarabunPSK" w:cs="TH SarabunPSK"/>
          <w:b/>
          <w:bCs/>
          <w:sz w:val="32"/>
          <w:szCs w:val="32"/>
        </w:rPr>
        <w:t>Keywords</w:t>
      </w:r>
      <w:r w:rsidRPr="007606CE">
        <w:rPr>
          <w:rFonts w:ascii="TH SarabunPSK" w:hAnsi="TH SarabunPSK" w:cs="TH SarabunPSK"/>
          <w:sz w:val="32"/>
          <w:szCs w:val="32"/>
        </w:rPr>
        <w:t xml:space="preserve"> </w:t>
      </w:r>
      <w:r w:rsidRPr="007606CE">
        <w:rPr>
          <w:rFonts w:ascii="TH SarabunPSK" w:hAnsi="TH SarabunPSK" w:cs="TH SarabunPSK"/>
          <w:sz w:val="32"/>
          <w:szCs w:val="32"/>
          <w:cs/>
        </w:rPr>
        <w:t>:</w:t>
      </w:r>
      <w:proofErr w:type="gramEnd"/>
      <w:r w:rsidRPr="007606CE">
        <w:rPr>
          <w:rFonts w:ascii="TH SarabunPSK" w:hAnsi="TH SarabunPSK" w:cs="TH SarabunPSK"/>
          <w:sz w:val="32"/>
          <w:szCs w:val="32"/>
          <w:cs/>
        </w:rPr>
        <w:t xml:space="preserve"> </w:t>
      </w:r>
      <w:r>
        <w:rPr>
          <w:rFonts w:ascii="TH SarabunPSK" w:hAnsi="TH SarabunPSK" w:cs="TH SarabunPSK"/>
          <w:sz w:val="32"/>
          <w:szCs w:val="32"/>
        </w:rPr>
        <w:t>O</w:t>
      </w:r>
      <w:r w:rsidRPr="007606CE">
        <w:rPr>
          <w:rFonts w:ascii="TH SarabunPSK" w:hAnsi="TH SarabunPSK" w:cs="TH SarabunPSK"/>
          <w:sz w:val="32"/>
          <w:szCs w:val="32"/>
        </w:rPr>
        <w:t xml:space="preserve">rganizational </w:t>
      </w:r>
      <w:r>
        <w:rPr>
          <w:rFonts w:ascii="TH SarabunPSK" w:hAnsi="TH SarabunPSK" w:cs="TH SarabunPSK"/>
          <w:sz w:val="32"/>
          <w:szCs w:val="32"/>
        </w:rPr>
        <w:t>C</w:t>
      </w:r>
      <w:r w:rsidRPr="007606CE">
        <w:rPr>
          <w:rFonts w:ascii="TH SarabunPSK" w:hAnsi="TH SarabunPSK" w:cs="TH SarabunPSK"/>
          <w:sz w:val="32"/>
          <w:szCs w:val="32"/>
        </w:rPr>
        <w:t>ommitment</w:t>
      </w:r>
      <w:r>
        <w:rPr>
          <w:rFonts w:ascii="TH SarabunPSK" w:hAnsi="TH SarabunPSK" w:cs="TH SarabunPSK"/>
          <w:sz w:val="32"/>
          <w:szCs w:val="32"/>
        </w:rPr>
        <w:t>, I</w:t>
      </w:r>
      <w:r w:rsidRPr="007606CE">
        <w:rPr>
          <w:rFonts w:ascii="TH SarabunPSK" w:hAnsi="TH SarabunPSK" w:cs="TH SarabunPSK"/>
          <w:sz w:val="32"/>
          <w:szCs w:val="32"/>
        </w:rPr>
        <w:t xml:space="preserve">ntent to </w:t>
      </w:r>
      <w:r>
        <w:rPr>
          <w:rFonts w:ascii="TH SarabunPSK" w:hAnsi="TH SarabunPSK" w:cs="TH SarabunPSK"/>
          <w:sz w:val="32"/>
          <w:szCs w:val="32"/>
        </w:rPr>
        <w:t>S</w:t>
      </w:r>
      <w:r w:rsidRPr="007606CE">
        <w:rPr>
          <w:rFonts w:ascii="TH SarabunPSK" w:hAnsi="TH SarabunPSK" w:cs="TH SarabunPSK"/>
          <w:sz w:val="32"/>
          <w:szCs w:val="32"/>
        </w:rPr>
        <w:t>tay</w:t>
      </w:r>
      <w:r>
        <w:rPr>
          <w:rFonts w:ascii="TH SarabunPSK" w:hAnsi="TH SarabunPSK" w:cs="TH SarabunPSK"/>
          <w:sz w:val="32"/>
          <w:szCs w:val="32"/>
        </w:rPr>
        <w:t xml:space="preserve">, </w:t>
      </w:r>
      <w:r w:rsidR="00B07E5A">
        <w:rPr>
          <w:rFonts w:ascii="TH SarabunPSK" w:hAnsi="TH SarabunPSK" w:cs="TH SarabunPSK"/>
          <w:sz w:val="32"/>
          <w:szCs w:val="32"/>
        </w:rPr>
        <w:t>E</w:t>
      </w:r>
      <w:r w:rsidR="00B07E5A" w:rsidRPr="00B07E5A">
        <w:rPr>
          <w:rFonts w:ascii="TH SarabunPSK" w:hAnsi="TH SarabunPSK" w:cs="TH SarabunPSK"/>
          <w:sz w:val="32"/>
          <w:szCs w:val="32"/>
        </w:rPr>
        <w:t xml:space="preserve">nlisted </w:t>
      </w:r>
      <w:r w:rsidR="00B07E5A">
        <w:rPr>
          <w:rFonts w:ascii="TH SarabunPSK" w:hAnsi="TH SarabunPSK" w:cs="TH SarabunPSK"/>
          <w:sz w:val="32"/>
          <w:szCs w:val="32"/>
        </w:rPr>
        <w:t>S</w:t>
      </w:r>
      <w:r w:rsidR="00B07E5A" w:rsidRPr="00B07E5A">
        <w:rPr>
          <w:rFonts w:ascii="TH SarabunPSK" w:hAnsi="TH SarabunPSK" w:cs="TH SarabunPSK"/>
          <w:sz w:val="32"/>
          <w:szCs w:val="32"/>
        </w:rPr>
        <w:t>oldiers</w:t>
      </w:r>
    </w:p>
    <w:sectPr w:rsidR="00061797" w:rsidRPr="00B07E5A" w:rsidSect="006B0F3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959DD" w14:textId="77777777" w:rsidR="00741175" w:rsidRDefault="00741175" w:rsidP="002813C5">
      <w:pPr>
        <w:spacing w:after="0" w:line="240" w:lineRule="auto"/>
      </w:pPr>
      <w:r>
        <w:separator/>
      </w:r>
    </w:p>
  </w:endnote>
  <w:endnote w:type="continuationSeparator" w:id="0">
    <w:p w14:paraId="5D979B69" w14:textId="77777777" w:rsidR="00741175" w:rsidRDefault="00741175" w:rsidP="00281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BA2FA" w14:textId="77777777" w:rsidR="00741175" w:rsidRDefault="00741175" w:rsidP="002813C5">
      <w:pPr>
        <w:spacing w:after="0" w:line="240" w:lineRule="auto"/>
      </w:pPr>
      <w:r>
        <w:separator/>
      </w:r>
    </w:p>
  </w:footnote>
  <w:footnote w:type="continuationSeparator" w:id="0">
    <w:p w14:paraId="7D513DAE" w14:textId="77777777" w:rsidR="00741175" w:rsidRDefault="00741175" w:rsidP="002813C5">
      <w:pPr>
        <w:spacing w:after="0" w:line="240" w:lineRule="auto"/>
      </w:pPr>
      <w:r>
        <w:continuationSeparator/>
      </w:r>
    </w:p>
  </w:footnote>
  <w:footnote w:id="1">
    <w:p w14:paraId="5A2968E3" w14:textId="25C02955" w:rsidR="002813C5" w:rsidRPr="002813C5" w:rsidRDefault="002813C5">
      <w:pPr>
        <w:pStyle w:val="FootnoteText"/>
        <w:rPr>
          <w:rFonts w:ascii="TH SarabunPSK" w:hAnsi="TH SarabunPSK" w:cs="TH SarabunPSK"/>
          <w:cs/>
        </w:rPr>
      </w:pPr>
      <w:r w:rsidRPr="002813C5">
        <w:rPr>
          <w:rStyle w:val="FootnoteReference"/>
          <w:rFonts w:ascii="TH SarabunPSK" w:hAnsi="TH SarabunPSK" w:cs="TH SarabunPSK"/>
        </w:rPr>
        <w:footnoteRef/>
      </w:r>
      <w:r w:rsidRPr="002813C5">
        <w:rPr>
          <w:rFonts w:ascii="TH SarabunPSK" w:hAnsi="TH SarabunPSK" w:cs="TH SarabunPSK"/>
        </w:rPr>
        <w:t xml:space="preserve"> </w:t>
      </w:r>
      <w:r>
        <w:rPr>
          <w:rFonts w:ascii="TH SarabunPSK" w:hAnsi="TH SarabunPSK" w:cs="TH SarabunPSK" w:hint="cs"/>
          <w:cs/>
        </w:rPr>
        <w:t>ผู้ช่วยศาสตรา</w:t>
      </w:r>
      <w:r w:rsidRPr="002813C5">
        <w:rPr>
          <w:rFonts w:ascii="TH SarabunPSK" w:hAnsi="TH SarabunPSK" w:cs="TH SarabunPSK"/>
          <w:cs/>
        </w:rPr>
        <w:t>จารย์</w:t>
      </w:r>
      <w:r>
        <w:rPr>
          <w:rFonts w:ascii="TH SarabunPSK" w:hAnsi="TH SarabunPSK" w:cs="TH SarabunPSK" w:hint="cs"/>
          <w:cs/>
        </w:rPr>
        <w:t xml:space="preserve"> หลักสูตรการบัญชี คณะวิทยาการจัดการ มหาวิทยาลัยราชภัฏสงขลา สงขลา 90000</w:t>
      </w:r>
    </w:p>
  </w:footnote>
  <w:footnote w:id="2">
    <w:p w14:paraId="6D0F077A" w14:textId="1B11D897" w:rsidR="002813C5" w:rsidRDefault="002813C5">
      <w:pPr>
        <w:pStyle w:val="FootnoteText"/>
        <w:rPr>
          <w:cs/>
        </w:rPr>
      </w:pPr>
      <w:r w:rsidRPr="002813C5">
        <w:rPr>
          <w:rStyle w:val="FootnoteReference"/>
          <w:rFonts w:ascii="TH SarabunPSK" w:hAnsi="TH SarabunPSK" w:cs="TH SarabunPSK"/>
        </w:rPr>
        <w:footnoteRef/>
      </w:r>
      <w:r>
        <w:t xml:space="preserve"> </w:t>
      </w:r>
      <w:r>
        <w:rPr>
          <w:rFonts w:ascii="TH SarabunPSK" w:hAnsi="TH SarabunPSK" w:cs="TH SarabunPSK" w:hint="cs"/>
          <w:cs/>
        </w:rPr>
        <w:t>อา</w:t>
      </w:r>
      <w:r w:rsidRPr="002813C5">
        <w:rPr>
          <w:rFonts w:ascii="TH SarabunPSK" w:hAnsi="TH SarabunPSK" w:cs="TH SarabunPSK"/>
          <w:cs/>
        </w:rPr>
        <w:t>จารย์</w:t>
      </w:r>
      <w:r>
        <w:rPr>
          <w:rFonts w:ascii="TH SarabunPSK" w:hAnsi="TH SarabunPSK" w:cs="TH SarabunPSK" w:hint="cs"/>
          <w:cs/>
        </w:rPr>
        <w:t xml:space="preserve"> หลักสูตรการจัดการท่องเที่ยว คณะวิทยาการจัดการ มหาวิทยาลัยราชภัฏสงขลา สงขลา 90000</w:t>
      </w:r>
    </w:p>
  </w:footnote>
  <w:footnote w:id="3">
    <w:p w14:paraId="20C116F5" w14:textId="5EF9B664" w:rsidR="002813C5" w:rsidRDefault="002813C5">
      <w:pPr>
        <w:pStyle w:val="FootnoteText"/>
      </w:pPr>
      <w:r w:rsidRPr="002813C5">
        <w:rPr>
          <w:rStyle w:val="FootnoteReference"/>
          <w:rFonts w:ascii="TH SarabunPSK" w:hAnsi="TH SarabunPSK" w:cs="TH SarabunPSK"/>
        </w:rPr>
        <w:footnoteRef/>
      </w:r>
      <w:r w:rsidRPr="002813C5">
        <w:rPr>
          <w:rFonts w:ascii="TH SarabunPSK" w:hAnsi="TH SarabunPSK" w:cs="TH SarabunPSK"/>
        </w:rPr>
        <w:t xml:space="preserve"> </w:t>
      </w:r>
      <w:r>
        <w:rPr>
          <w:rFonts w:ascii="TH SarabunPSK" w:hAnsi="TH SarabunPSK" w:cs="TH SarabunPSK" w:hint="cs"/>
          <w:cs/>
        </w:rPr>
        <w:t>นักศึกษาปริญญาตรี หลักสูตรการบัญชี คณะวิทยาการจัดการ มหาวิทยาลัยราชภัฏสงขลา สงขลา 90000</w:t>
      </w:r>
    </w:p>
    <w:p w14:paraId="73ED3F33" w14:textId="537461A1" w:rsidR="002813C5" w:rsidRDefault="002813C5" w:rsidP="002813C5">
      <w:pPr>
        <w:pStyle w:val="Default"/>
      </w:pPr>
      <w:r w:rsidRPr="007A115B">
        <w:rPr>
          <w:rStyle w:val="FootnoteReference"/>
          <w:rFonts w:hint="cs"/>
          <w:color w:val="auto"/>
          <w:cs/>
        </w:rPr>
        <w:t>1</w:t>
      </w:r>
      <w:r w:rsidRPr="002813C5">
        <w:rPr>
          <w:sz w:val="23"/>
          <w:szCs w:val="23"/>
        </w:rPr>
        <w:t xml:space="preserve"> Assistant Professor,</w:t>
      </w:r>
      <w:r>
        <w:rPr>
          <w:sz w:val="23"/>
          <w:szCs w:val="23"/>
        </w:rPr>
        <w:t xml:space="preserve"> </w:t>
      </w:r>
      <w:r w:rsidRPr="002813C5">
        <w:rPr>
          <w:sz w:val="23"/>
          <w:szCs w:val="23"/>
        </w:rPr>
        <w:t>Department of Accounting, Faculty of Management Science, Songkhla Rajabhat University</w:t>
      </w:r>
      <w:r w:rsidR="007A115B">
        <w:t xml:space="preserve">, </w:t>
      </w:r>
      <w:r w:rsidRPr="002813C5">
        <w:t xml:space="preserve">Songkhla </w:t>
      </w:r>
      <w:r w:rsidRPr="002813C5">
        <w:rPr>
          <w:sz w:val="23"/>
          <w:szCs w:val="23"/>
        </w:rPr>
        <w:t>90000</w:t>
      </w:r>
    </w:p>
    <w:p w14:paraId="32D22E56" w14:textId="042B9398" w:rsidR="007A115B" w:rsidRDefault="007A115B" w:rsidP="002813C5">
      <w:pPr>
        <w:pStyle w:val="Default"/>
      </w:pPr>
      <w:r w:rsidRPr="007A115B">
        <w:rPr>
          <w:rStyle w:val="FootnoteReference"/>
          <w:color w:val="auto"/>
        </w:rPr>
        <w:t>2</w:t>
      </w:r>
      <w:r>
        <w:t xml:space="preserve"> </w:t>
      </w:r>
      <w:r>
        <w:rPr>
          <w:sz w:val="23"/>
          <w:szCs w:val="23"/>
        </w:rPr>
        <w:t>Lecturer, Department of Tourism Management, Faculty of Management Science, Songkhla Rajabhat University</w:t>
      </w:r>
      <w:r>
        <w:rPr>
          <w:sz w:val="16"/>
          <w:szCs w:val="16"/>
        </w:rPr>
        <w:t xml:space="preserve">, </w:t>
      </w:r>
      <w:r w:rsidRPr="002813C5">
        <w:t xml:space="preserve">Songkhla </w:t>
      </w:r>
      <w:r w:rsidRPr="002813C5">
        <w:rPr>
          <w:sz w:val="23"/>
          <w:szCs w:val="23"/>
        </w:rPr>
        <w:t>90000</w:t>
      </w:r>
    </w:p>
    <w:p w14:paraId="2ED86D8C" w14:textId="249493EA" w:rsidR="002813C5" w:rsidRPr="007A115B" w:rsidRDefault="007A115B">
      <w:pPr>
        <w:pStyle w:val="FootnoteText"/>
        <w:rPr>
          <w:rFonts w:ascii="TH SarabunPSK" w:hAnsi="TH SarabunPSK" w:cs="TH SarabunPSK"/>
          <w:color w:val="000000"/>
          <w:sz w:val="23"/>
          <w:szCs w:val="23"/>
        </w:rPr>
      </w:pPr>
      <w:r w:rsidRPr="007A115B">
        <w:rPr>
          <w:rStyle w:val="FootnoteReference"/>
          <w:rFonts w:ascii="TH SarabunPSK" w:hAnsi="TH SarabunPSK" w:cs="TH SarabunPSK"/>
        </w:rPr>
        <w:t>3</w:t>
      </w:r>
      <w:r>
        <w:t xml:space="preserve"> </w:t>
      </w:r>
      <w:r w:rsidRPr="007A115B">
        <w:rPr>
          <w:rFonts w:ascii="TH SarabunPSK" w:hAnsi="TH SarabunPSK" w:cs="TH SarabunPSK"/>
          <w:color w:val="000000"/>
          <w:spacing w:val="-2"/>
          <w:sz w:val="23"/>
          <w:szCs w:val="23"/>
        </w:rPr>
        <w:t>Undergraduate Student, Department of Accounting, Faculty of Management Science, Songkhla Rajabhat University, Songkhla 90000</w:t>
      </w:r>
    </w:p>
    <w:p w14:paraId="5AAFF2FB" w14:textId="513BC0AF" w:rsidR="002813C5" w:rsidRPr="007A115B" w:rsidRDefault="007A115B" w:rsidP="007A115B">
      <w:pPr>
        <w:pStyle w:val="Default"/>
        <w:rPr>
          <w:cs/>
        </w:rPr>
      </w:pPr>
      <w:r w:rsidRPr="007A115B">
        <w:rPr>
          <w:rStyle w:val="FootnoteReference"/>
          <w:color w:val="auto"/>
        </w:rPr>
        <w:t>*</w:t>
      </w:r>
      <w:r>
        <w:rPr>
          <w:rFonts w:hint="cs"/>
          <w:cs/>
        </w:rPr>
        <w:t xml:space="preserve"> </w:t>
      </w:r>
      <w:r w:rsidRPr="007A115B">
        <w:rPr>
          <w:sz w:val="23"/>
          <w:szCs w:val="23"/>
        </w:rPr>
        <w:t>Corresponding author</w:t>
      </w:r>
      <w:r w:rsidRPr="007A115B">
        <w:rPr>
          <w:sz w:val="23"/>
          <w:szCs w:val="23"/>
          <w:cs/>
        </w:rPr>
        <w:t xml:space="preserve">: </w:t>
      </w:r>
      <w:r w:rsidRPr="007A115B">
        <w:rPr>
          <w:sz w:val="23"/>
          <w:szCs w:val="23"/>
        </w:rPr>
        <w:t>Tel</w:t>
      </w:r>
      <w:r w:rsidRPr="007A115B">
        <w:rPr>
          <w:sz w:val="23"/>
          <w:szCs w:val="23"/>
          <w:cs/>
        </w:rPr>
        <w:t xml:space="preserve">.: </w:t>
      </w:r>
      <w:r w:rsidRPr="007A115B">
        <w:rPr>
          <w:sz w:val="23"/>
          <w:szCs w:val="23"/>
        </w:rPr>
        <w:t>0</w:t>
      </w:r>
      <w:r>
        <w:rPr>
          <w:sz w:val="23"/>
          <w:szCs w:val="23"/>
        </w:rPr>
        <w:t>89</w:t>
      </w:r>
      <w:r w:rsidRPr="007A115B">
        <w:rPr>
          <w:sz w:val="23"/>
          <w:szCs w:val="23"/>
          <w:cs/>
        </w:rPr>
        <w:t>-</w:t>
      </w:r>
      <w:r>
        <w:rPr>
          <w:rFonts w:hint="cs"/>
          <w:sz w:val="23"/>
          <w:szCs w:val="23"/>
          <w:cs/>
        </w:rPr>
        <w:t>9771003</w:t>
      </w:r>
      <w:r w:rsidRPr="007A115B">
        <w:rPr>
          <w:sz w:val="23"/>
          <w:szCs w:val="23"/>
        </w:rPr>
        <w:t xml:space="preserve"> E</w:t>
      </w:r>
      <w:r w:rsidRPr="007A115B">
        <w:rPr>
          <w:sz w:val="23"/>
          <w:szCs w:val="23"/>
          <w:cs/>
        </w:rPr>
        <w:t>-</w:t>
      </w:r>
      <w:r w:rsidRPr="007A115B">
        <w:rPr>
          <w:sz w:val="23"/>
          <w:szCs w:val="23"/>
        </w:rPr>
        <w:t>mail address</w:t>
      </w:r>
      <w:r w:rsidRPr="007A115B">
        <w:rPr>
          <w:sz w:val="23"/>
          <w:szCs w:val="23"/>
          <w:cs/>
        </w:rPr>
        <w:t xml:space="preserve">: </w:t>
      </w:r>
      <w:r w:rsidR="00D04EA4">
        <w:rPr>
          <w:sz w:val="23"/>
          <w:szCs w:val="23"/>
        </w:rPr>
        <w:t>p</w:t>
      </w:r>
      <w:r>
        <w:rPr>
          <w:sz w:val="23"/>
          <w:szCs w:val="23"/>
        </w:rPr>
        <w:t>rasit.ru@skru.ac.th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32"/>
    <w:rsid w:val="00061797"/>
    <w:rsid w:val="000D303D"/>
    <w:rsid w:val="000F63D8"/>
    <w:rsid w:val="00202542"/>
    <w:rsid w:val="00213BC5"/>
    <w:rsid w:val="00225434"/>
    <w:rsid w:val="002454A8"/>
    <w:rsid w:val="00263A66"/>
    <w:rsid w:val="002813C5"/>
    <w:rsid w:val="00290A35"/>
    <w:rsid w:val="00347159"/>
    <w:rsid w:val="00370249"/>
    <w:rsid w:val="00416DD1"/>
    <w:rsid w:val="00462E5C"/>
    <w:rsid w:val="004F6D4E"/>
    <w:rsid w:val="00577232"/>
    <w:rsid w:val="00583B9A"/>
    <w:rsid w:val="0066770C"/>
    <w:rsid w:val="006B0F38"/>
    <w:rsid w:val="006C7EB7"/>
    <w:rsid w:val="00701AF1"/>
    <w:rsid w:val="0071700A"/>
    <w:rsid w:val="00741175"/>
    <w:rsid w:val="007606CE"/>
    <w:rsid w:val="007633FA"/>
    <w:rsid w:val="007A115B"/>
    <w:rsid w:val="007D33D5"/>
    <w:rsid w:val="00835348"/>
    <w:rsid w:val="008C112A"/>
    <w:rsid w:val="00901550"/>
    <w:rsid w:val="00A011FA"/>
    <w:rsid w:val="00A64FBC"/>
    <w:rsid w:val="00A748D1"/>
    <w:rsid w:val="00A82609"/>
    <w:rsid w:val="00AA389A"/>
    <w:rsid w:val="00AD7D60"/>
    <w:rsid w:val="00B07E5A"/>
    <w:rsid w:val="00B1269D"/>
    <w:rsid w:val="00B20373"/>
    <w:rsid w:val="00B51591"/>
    <w:rsid w:val="00B9022C"/>
    <w:rsid w:val="00C02D2A"/>
    <w:rsid w:val="00CF2226"/>
    <w:rsid w:val="00CF33DD"/>
    <w:rsid w:val="00D04EA4"/>
    <w:rsid w:val="00D45892"/>
    <w:rsid w:val="00D70D31"/>
    <w:rsid w:val="00D80C54"/>
    <w:rsid w:val="00DD271E"/>
    <w:rsid w:val="00DE42F8"/>
    <w:rsid w:val="00E24113"/>
    <w:rsid w:val="00E41D9B"/>
    <w:rsid w:val="00EB3C4B"/>
    <w:rsid w:val="00EB4033"/>
    <w:rsid w:val="00EC5014"/>
    <w:rsid w:val="00F81C95"/>
    <w:rsid w:val="00F974B7"/>
    <w:rsid w:val="00FC2E8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1549"/>
  <w15:chartTrackingRefBased/>
  <w15:docId w15:val="{93855B49-DA15-4B1E-961D-9DB493B6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3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33DD"/>
    <w:rPr>
      <w:sz w:val="16"/>
      <w:szCs w:val="18"/>
    </w:rPr>
  </w:style>
  <w:style w:type="paragraph" w:styleId="CommentText">
    <w:name w:val="annotation text"/>
    <w:basedOn w:val="Normal"/>
    <w:link w:val="CommentTextChar"/>
    <w:uiPriority w:val="99"/>
    <w:semiHidden/>
    <w:unhideWhenUsed/>
    <w:rsid w:val="00CF33DD"/>
    <w:pPr>
      <w:spacing w:line="240" w:lineRule="auto"/>
    </w:pPr>
    <w:rPr>
      <w:sz w:val="20"/>
      <w:szCs w:val="25"/>
    </w:rPr>
  </w:style>
  <w:style w:type="character" w:customStyle="1" w:styleId="CommentTextChar">
    <w:name w:val="Comment Text Char"/>
    <w:basedOn w:val="DefaultParagraphFont"/>
    <w:link w:val="CommentText"/>
    <w:uiPriority w:val="99"/>
    <w:semiHidden/>
    <w:rsid w:val="00CF33DD"/>
    <w:rPr>
      <w:sz w:val="20"/>
      <w:szCs w:val="25"/>
    </w:rPr>
  </w:style>
  <w:style w:type="paragraph" w:styleId="CommentSubject">
    <w:name w:val="annotation subject"/>
    <w:basedOn w:val="CommentText"/>
    <w:next w:val="CommentText"/>
    <w:link w:val="CommentSubjectChar"/>
    <w:uiPriority w:val="99"/>
    <w:semiHidden/>
    <w:unhideWhenUsed/>
    <w:rsid w:val="00CF33DD"/>
    <w:rPr>
      <w:b/>
      <w:bCs/>
    </w:rPr>
  </w:style>
  <w:style w:type="character" w:customStyle="1" w:styleId="CommentSubjectChar">
    <w:name w:val="Comment Subject Char"/>
    <w:basedOn w:val="CommentTextChar"/>
    <w:link w:val="CommentSubject"/>
    <w:uiPriority w:val="99"/>
    <w:semiHidden/>
    <w:rsid w:val="00CF33DD"/>
    <w:rPr>
      <w:b/>
      <w:bCs/>
      <w:sz w:val="20"/>
      <w:szCs w:val="25"/>
    </w:rPr>
  </w:style>
  <w:style w:type="paragraph" w:customStyle="1" w:styleId="Default">
    <w:name w:val="Default"/>
    <w:rsid w:val="006B0F38"/>
    <w:pPr>
      <w:autoSpaceDE w:val="0"/>
      <w:autoSpaceDN w:val="0"/>
      <w:adjustRightInd w:val="0"/>
      <w:spacing w:after="0" w:line="240" w:lineRule="auto"/>
    </w:pPr>
    <w:rPr>
      <w:rFonts w:ascii="TH SarabunPSK" w:hAnsi="TH SarabunPSK" w:cs="TH SarabunPSK"/>
      <w:color w:val="000000"/>
      <w:sz w:val="24"/>
      <w:szCs w:val="24"/>
    </w:rPr>
  </w:style>
  <w:style w:type="paragraph" w:styleId="FootnoteText">
    <w:name w:val="footnote text"/>
    <w:basedOn w:val="Normal"/>
    <w:link w:val="FootnoteTextChar"/>
    <w:uiPriority w:val="99"/>
    <w:semiHidden/>
    <w:unhideWhenUsed/>
    <w:rsid w:val="002813C5"/>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2813C5"/>
    <w:rPr>
      <w:sz w:val="20"/>
      <w:szCs w:val="25"/>
    </w:rPr>
  </w:style>
  <w:style w:type="character" w:styleId="FootnoteReference">
    <w:name w:val="footnote reference"/>
    <w:basedOn w:val="DefaultParagraphFont"/>
    <w:uiPriority w:val="99"/>
    <w:semiHidden/>
    <w:unhideWhenUsed/>
    <w:rsid w:val="002813C5"/>
    <w:rPr>
      <w:sz w:val="32"/>
      <w:szCs w:val="32"/>
      <w:vertAlign w:val="superscript"/>
    </w:rPr>
  </w:style>
  <w:style w:type="paragraph" w:styleId="HTMLPreformatted">
    <w:name w:val="HTML Preformatted"/>
    <w:basedOn w:val="Normal"/>
    <w:link w:val="HTMLPreformattedChar"/>
    <w:uiPriority w:val="99"/>
    <w:semiHidden/>
    <w:unhideWhenUsed/>
    <w:rsid w:val="00462E5C"/>
    <w:pPr>
      <w:spacing w:after="0" w:line="240" w:lineRule="auto"/>
    </w:pPr>
    <w:rPr>
      <w:rFonts w:ascii="Consolas" w:hAnsi="Consolas" w:cs="Angsana New"/>
      <w:sz w:val="20"/>
      <w:szCs w:val="25"/>
    </w:rPr>
  </w:style>
  <w:style w:type="character" w:customStyle="1" w:styleId="HTMLPreformattedChar">
    <w:name w:val="HTML Preformatted Char"/>
    <w:basedOn w:val="DefaultParagraphFont"/>
    <w:link w:val="HTMLPreformatted"/>
    <w:uiPriority w:val="99"/>
    <w:semiHidden/>
    <w:rsid w:val="00462E5C"/>
    <w:rPr>
      <w:rFonts w:ascii="Consolas" w:hAnsi="Consolas" w:cs="Angsana New"/>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4D10A-3871-4405-B3B9-046FCF7AF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Prasit Rungruang</dc:creator>
  <cp:keywords/>
  <dc:description/>
  <cp:lastModifiedBy>Prasit Rungruang</cp:lastModifiedBy>
  <cp:revision>15</cp:revision>
  <cp:lastPrinted>2021-05-20T15:30:00Z</cp:lastPrinted>
  <dcterms:created xsi:type="dcterms:W3CDTF">2021-05-14T09:27:00Z</dcterms:created>
  <dcterms:modified xsi:type="dcterms:W3CDTF">2021-05-20T15:47:00Z</dcterms:modified>
</cp:coreProperties>
</file>