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DD78B" w14:textId="77777777" w:rsidR="00D807C4" w:rsidRPr="00405F63" w:rsidRDefault="00D807C4" w:rsidP="00A37D3E">
      <w:pPr>
        <w:spacing w:after="0" w:line="240" w:lineRule="auto"/>
        <w:jc w:val="center"/>
        <w:rPr>
          <w:rFonts w:ascii="TH SarabunPSK" w:hAnsi="TH SarabunPSK" w:cs="TH SarabunPSK"/>
          <w:b/>
          <w:bCs/>
          <w:sz w:val="32"/>
          <w:szCs w:val="32"/>
        </w:rPr>
      </w:pPr>
      <w:r w:rsidRPr="00405F63">
        <w:rPr>
          <w:rFonts w:ascii="TH SarabunPSK" w:hAnsi="TH SarabunPSK" w:cs="TH SarabunPSK"/>
          <w:b/>
          <w:bCs/>
          <w:sz w:val="32"/>
          <w:szCs w:val="32"/>
          <w:cs/>
        </w:rPr>
        <w:t>ปัจจัยที่มีอิทธิพลต่อการตัดสินใจใช้แหล่งสารสนเทศเพื่อการเขียนงานทางวิชาการของนักศึกษามหาวิทยาลัยนราธิวาสราชนครินทร์</w:t>
      </w:r>
    </w:p>
    <w:p w14:paraId="0A541E3F" w14:textId="44A3D035" w:rsidR="00D807C4" w:rsidRPr="00C35D65" w:rsidRDefault="00D807C4" w:rsidP="00A37D3E">
      <w:pPr>
        <w:spacing w:after="0" w:line="240" w:lineRule="auto"/>
        <w:jc w:val="center"/>
        <w:rPr>
          <w:rFonts w:ascii="TH SarabunPSK" w:hAnsi="TH SarabunPSK" w:cs="TH SarabunPSK"/>
          <w:sz w:val="28"/>
        </w:rPr>
      </w:pPr>
      <w:r w:rsidRPr="00C35D65">
        <w:rPr>
          <w:rFonts w:ascii="TH SarabunPSK" w:hAnsi="TH SarabunPSK" w:cs="TH SarabunPSK"/>
          <w:sz w:val="28"/>
          <w:cs/>
        </w:rPr>
        <w:t>รจเรข กำแหงกิจ</w:t>
      </w:r>
      <w:r w:rsidRPr="00C35D65">
        <w:rPr>
          <w:rFonts w:ascii="TH SarabunPSK" w:hAnsi="TH SarabunPSK" w:cs="TH SarabunPSK"/>
          <w:sz w:val="28"/>
          <w:vertAlign w:val="superscript"/>
        </w:rPr>
        <w:t>1*</w:t>
      </w:r>
      <w:r w:rsidRPr="00C35D65">
        <w:rPr>
          <w:rFonts w:ascii="TH SarabunPSK" w:hAnsi="TH SarabunPSK" w:cs="TH SarabunPSK"/>
          <w:sz w:val="28"/>
        </w:rPr>
        <w:t xml:space="preserve"> </w:t>
      </w:r>
      <w:r w:rsidRPr="00C35D65">
        <w:rPr>
          <w:rFonts w:ascii="TH SarabunPSK" w:hAnsi="TH SarabunPSK" w:cs="TH SarabunPSK"/>
          <w:sz w:val="28"/>
          <w:cs/>
        </w:rPr>
        <w:t>เดชดนัย จุ้ยชุม</w:t>
      </w:r>
      <w:r w:rsidRPr="00C35D65">
        <w:rPr>
          <w:rFonts w:ascii="TH SarabunPSK" w:hAnsi="TH SarabunPSK" w:cs="TH SarabunPSK"/>
          <w:sz w:val="28"/>
          <w:vertAlign w:val="superscript"/>
        </w:rPr>
        <w:t>2</w:t>
      </w:r>
      <w:r w:rsidRPr="00C35D65">
        <w:rPr>
          <w:rFonts w:ascii="TH SarabunPSK" w:hAnsi="TH SarabunPSK" w:cs="TH SarabunPSK"/>
          <w:sz w:val="28"/>
          <w:cs/>
        </w:rPr>
        <w:t xml:space="preserve"> </w:t>
      </w:r>
      <w:r w:rsidR="00A15EE4">
        <w:rPr>
          <w:rFonts w:ascii="TH SarabunPSK" w:hAnsi="TH SarabunPSK" w:cs="TH SarabunPSK" w:hint="cs"/>
          <w:sz w:val="28"/>
          <w:cs/>
        </w:rPr>
        <w:t>และ</w:t>
      </w:r>
      <w:r w:rsidRPr="00C35D65">
        <w:rPr>
          <w:rFonts w:ascii="TH SarabunPSK" w:hAnsi="TH SarabunPSK" w:cs="TH SarabunPSK"/>
          <w:sz w:val="28"/>
          <w:cs/>
        </w:rPr>
        <w:t>เกษรา บ่าวแช่มช้อย</w:t>
      </w:r>
      <w:r w:rsidRPr="00C35D65">
        <w:rPr>
          <w:rFonts w:ascii="TH SarabunPSK" w:hAnsi="TH SarabunPSK" w:cs="TH SarabunPSK"/>
          <w:sz w:val="28"/>
          <w:vertAlign w:val="superscript"/>
        </w:rPr>
        <w:t>3</w:t>
      </w:r>
    </w:p>
    <w:p w14:paraId="4F0E3307" w14:textId="041182B4" w:rsidR="00D807C4" w:rsidRDefault="00D807C4" w:rsidP="00A37D3E">
      <w:pPr>
        <w:spacing w:after="0" w:line="240" w:lineRule="auto"/>
        <w:rPr>
          <w:rFonts w:ascii="TH SarabunPSK" w:hAnsi="TH SarabunPSK" w:cs="TH SarabunPSK"/>
          <w:sz w:val="32"/>
          <w:szCs w:val="32"/>
        </w:rPr>
      </w:pPr>
    </w:p>
    <w:p w14:paraId="35E2465E" w14:textId="77777777" w:rsidR="00D807C4" w:rsidRPr="00D807C4" w:rsidRDefault="00D807C4" w:rsidP="0042286F">
      <w:pPr>
        <w:spacing w:after="0" w:line="240" w:lineRule="auto"/>
        <w:jc w:val="center"/>
        <w:rPr>
          <w:rFonts w:ascii="TH SarabunPSK" w:hAnsi="TH SarabunPSK" w:cs="TH SarabunPSK"/>
          <w:b/>
          <w:bCs/>
          <w:sz w:val="32"/>
          <w:szCs w:val="32"/>
        </w:rPr>
      </w:pPr>
      <w:r w:rsidRPr="00D807C4">
        <w:rPr>
          <w:rFonts w:ascii="TH SarabunPSK" w:hAnsi="TH SarabunPSK" w:cs="TH SarabunPSK"/>
          <w:b/>
          <w:bCs/>
          <w:sz w:val="32"/>
          <w:szCs w:val="32"/>
          <w:cs/>
        </w:rPr>
        <w:t>บทคัดย่อ</w:t>
      </w:r>
    </w:p>
    <w:p w14:paraId="65B5F926" w14:textId="1A2DA210" w:rsidR="00CA6F0D" w:rsidRPr="00CA6F0D" w:rsidRDefault="00B6395E" w:rsidP="00CA6F0D">
      <w:pPr>
        <w:tabs>
          <w:tab w:val="left" w:pos="709"/>
        </w:tabs>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r>
      <w:r w:rsidR="00CA6F0D" w:rsidRPr="00CA6F0D">
        <w:rPr>
          <w:rFonts w:ascii="TH SarabunPSK" w:hAnsi="TH SarabunPSK" w:cs="TH SarabunPSK"/>
          <w:sz w:val="32"/>
          <w:szCs w:val="32"/>
          <w:cs/>
        </w:rPr>
        <w:t>การวิจัยครั้งนี้มีวัตถุประสงค์เพื่อศึกษา 1) การเข้าถึงแหล่งสารสนเทศ และ 2) ปัจจัยที่มีอิทธิพลต่อการตัดสินใจใช้สารสนเทศเพื่อการเขียนงานทางวิชาการของนักศึกษามหาวิทยาลัยนราธิวาสราชนครินทร์ กลุ่มตัวอย่าง คือ นักศึกษา ปีการศึกษา 2563 จำนวน 151 คน โดยการสุ่มกลุ่มตัวอย่างแบบชั้นภูมิ ตัวแปรต้น คือ เพศ ชั้นปี และคณะ และตัวแปรตาม คือ การเข้าถึงแหล่งสารสนเทศ และการตัดสินใจใช้แหล่งสารสนเทศประเภทต่างๆ เครื่องมือวิจัยที่ใช้ในการวิจัย คือ แบบสอบถามการวิจัย ซึ่งได้ค่าสัมประสิทธิ์อัลฟ่าของครอนบาค เท่ากับ 0.811 วิเคราะห์ข้อมูลโดยใช้ค่าเฉลี่ย ค่าร้อยละ ส่วนเบี่ยงเบนมาตรฐาน และ</w:t>
      </w:r>
      <w:r w:rsidR="009844FA">
        <w:rPr>
          <w:rFonts w:ascii="TH SarabunPSK" w:hAnsi="TH SarabunPSK" w:cs="TH SarabunPSK" w:hint="cs"/>
          <w:sz w:val="32"/>
          <w:szCs w:val="32"/>
          <w:cs/>
        </w:rPr>
        <w:t>การ</w:t>
      </w:r>
      <w:r w:rsidR="009844FA">
        <w:rPr>
          <w:rFonts w:ascii="TH SarabunPSK" w:hAnsi="TH SarabunPSK" w:cs="TH SarabunPSK"/>
          <w:sz w:val="32"/>
          <w:szCs w:val="32"/>
          <w:cs/>
        </w:rPr>
        <w:t>วิเคราะห์</w:t>
      </w:r>
      <w:r w:rsidR="00CA6F0D" w:rsidRPr="00CA6F0D">
        <w:rPr>
          <w:rFonts w:ascii="TH SarabunPSK" w:hAnsi="TH SarabunPSK" w:cs="TH SarabunPSK"/>
          <w:sz w:val="32"/>
          <w:szCs w:val="32"/>
          <w:cs/>
        </w:rPr>
        <w:t>ถดถอยโลจิสติก</w:t>
      </w:r>
      <w:bookmarkStart w:id="0" w:name="_GoBack"/>
      <w:bookmarkEnd w:id="0"/>
    </w:p>
    <w:p w14:paraId="5D1E064A" w14:textId="5A3BBA9D" w:rsidR="00A14904" w:rsidRDefault="00CA6F0D" w:rsidP="00ED6CB3">
      <w:pPr>
        <w:tabs>
          <w:tab w:val="left" w:pos="709"/>
        </w:tabs>
        <w:spacing w:after="0" w:line="240" w:lineRule="auto"/>
        <w:jc w:val="thaiDistribute"/>
        <w:rPr>
          <w:rFonts w:ascii="TH SarabunPSK" w:hAnsi="TH SarabunPSK" w:cs="TH SarabunPSK"/>
          <w:sz w:val="32"/>
          <w:szCs w:val="32"/>
        </w:rPr>
      </w:pPr>
      <w:r w:rsidRPr="00CA6F0D">
        <w:rPr>
          <w:rFonts w:ascii="TH SarabunPSK" w:hAnsi="TH SarabunPSK" w:cs="TH SarabunPSK"/>
          <w:sz w:val="32"/>
          <w:szCs w:val="32"/>
          <w:cs/>
        </w:rPr>
        <w:tab/>
        <w:t xml:space="preserve">ผลการวิจัย พบว่า 1) นักศึกษามีการเข้าถึงแหล่งสารสนเทศอินเทอร์เน็ต โดยใช้ </w:t>
      </w:r>
      <w:r w:rsidRPr="00CA6F0D">
        <w:rPr>
          <w:rFonts w:ascii="TH SarabunPSK" w:hAnsi="TH SarabunPSK" w:cs="TH SarabunPSK"/>
          <w:sz w:val="32"/>
          <w:szCs w:val="32"/>
        </w:rPr>
        <w:t xml:space="preserve">Search Engine </w:t>
      </w:r>
      <w:r w:rsidRPr="00CA6F0D">
        <w:rPr>
          <w:rFonts w:ascii="TH SarabunPSK" w:hAnsi="TH SarabunPSK" w:cs="TH SarabunPSK"/>
          <w:sz w:val="32"/>
          <w:szCs w:val="32"/>
          <w:cs/>
        </w:rPr>
        <w:t>มากที่สุด มีการรับรู้และการเข้าถึงแหล่งสารสนเทศอินเทอร์เน็ต โดยมีความสะดวกเข้าถึงแหล่งสารสนเทศ อยู่ในระดับมาก (</w:t>
      </w:r>
      <w:r w:rsidR="00865814" w:rsidRPr="00356B56">
        <w:rPr>
          <w:rFonts w:ascii="TH SarabunPSK" w:eastAsia="Times New Roman" w:hAnsi="TH SarabunPSK" w:cs="TH SarabunPSK"/>
          <w:b/>
          <w:bCs/>
          <w:noProof/>
          <w:color w:val="000000"/>
          <w:position w:val="-4"/>
          <w:sz w:val="32"/>
          <w:szCs w:val="32"/>
          <w:cs/>
          <w:lang w:val="th-TH"/>
        </w:rPr>
        <w:object w:dxaOrig="260" w:dyaOrig="320" w14:anchorId="6C1AA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pt;height:16.5pt;mso-width-percent:0;mso-height-percent:0;mso-width-percent:0;mso-height-percent:0" o:ole="">
            <v:imagedata r:id="rId6" o:title=""/>
          </v:shape>
          <o:OLEObject Type="Embed" ProgID="Equation.3" ShapeID="_x0000_i1025" DrawAspect="Content" ObjectID="_1683034346" r:id="rId7"/>
        </w:object>
      </w:r>
      <w:r w:rsidRPr="00CA6F0D">
        <w:rPr>
          <w:rFonts w:ascii="TH SarabunPSK" w:hAnsi="TH SarabunPSK" w:cs="TH SarabunPSK"/>
          <w:sz w:val="32"/>
          <w:szCs w:val="32"/>
          <w:cs/>
        </w:rPr>
        <w:t>=4.41</w:t>
      </w:r>
      <w:r w:rsidRPr="00CA6F0D">
        <w:rPr>
          <w:rFonts w:ascii="TH SarabunPSK" w:hAnsi="TH SarabunPSK" w:cs="TH SarabunPSK"/>
          <w:sz w:val="32"/>
          <w:szCs w:val="32"/>
        </w:rPr>
        <w:t>, S.D.=</w:t>
      </w:r>
      <w:r w:rsidRPr="00CA6F0D">
        <w:rPr>
          <w:rFonts w:ascii="TH SarabunPSK" w:hAnsi="TH SarabunPSK" w:cs="TH SarabunPSK"/>
          <w:sz w:val="32"/>
          <w:szCs w:val="32"/>
          <w:cs/>
        </w:rPr>
        <w:t>0.715) และมีความง่ายในการเข้าถึ</w:t>
      </w:r>
      <w:r w:rsidR="00865814">
        <w:rPr>
          <w:rFonts w:ascii="TH SarabunPSK" w:hAnsi="TH SarabunPSK" w:cs="TH SarabunPSK"/>
          <w:sz w:val="32"/>
          <w:szCs w:val="32"/>
          <w:cs/>
        </w:rPr>
        <w:t>งแหล่งสารสนเทศ อยู่ในระดับมาก (</w:t>
      </w:r>
      <w:r w:rsidR="00865814" w:rsidRPr="00356B56">
        <w:rPr>
          <w:rFonts w:ascii="TH SarabunPSK" w:eastAsia="Times New Roman" w:hAnsi="TH SarabunPSK" w:cs="TH SarabunPSK"/>
          <w:b/>
          <w:bCs/>
          <w:noProof/>
          <w:color w:val="000000"/>
          <w:position w:val="-4"/>
          <w:sz w:val="32"/>
          <w:szCs w:val="32"/>
          <w:cs/>
          <w:lang w:val="th-TH"/>
        </w:rPr>
        <w:object w:dxaOrig="260" w:dyaOrig="320" w14:anchorId="6E51BC04">
          <v:shape id="_x0000_i1026" type="#_x0000_t75" alt="" style="width:13pt;height:16.5pt;mso-width-percent:0;mso-height-percent:0;mso-width-percent:0;mso-height-percent:0" o:ole="">
            <v:imagedata r:id="rId6" o:title=""/>
          </v:shape>
          <o:OLEObject Type="Embed" ProgID="Equation.3" ShapeID="_x0000_i1026" DrawAspect="Content" ObjectID="_1683034347" r:id="rId8"/>
        </w:object>
      </w:r>
      <w:r w:rsidRPr="00CA6F0D">
        <w:rPr>
          <w:rFonts w:ascii="TH SarabunPSK" w:hAnsi="TH SarabunPSK" w:cs="TH SarabunPSK"/>
          <w:sz w:val="32"/>
          <w:szCs w:val="32"/>
          <w:cs/>
        </w:rPr>
        <w:t>=4.32</w:t>
      </w:r>
      <w:r w:rsidRPr="00CA6F0D">
        <w:rPr>
          <w:rFonts w:ascii="TH SarabunPSK" w:hAnsi="TH SarabunPSK" w:cs="TH SarabunPSK"/>
          <w:sz w:val="32"/>
          <w:szCs w:val="32"/>
        </w:rPr>
        <w:t>, S.D.=</w:t>
      </w:r>
      <w:r w:rsidRPr="00CA6F0D">
        <w:rPr>
          <w:rFonts w:ascii="TH SarabunPSK" w:hAnsi="TH SarabunPSK" w:cs="TH SarabunPSK"/>
          <w:sz w:val="32"/>
          <w:szCs w:val="32"/>
          <w:cs/>
        </w:rPr>
        <w:t xml:space="preserve">0.727) สอดคล้องกับที่นักศึกษามีการตัดสินใจใช้แหล่งสารสนเทศอินเทอร์เน็ต มากที่สุด และ 2) ผลการวิเคราะห์ตัวแปรปัจจัยส่วนบุคคลที่ส่งผลต่อการตัดสินใจเลือกใช้แหล่งสารสนเทศ พบว่า คณะ เป็นปัจจัยที่มีอิทธิพลต่อการตัดสินใจใช้แหล่งสารสนเทศบุคคล อย่างมีนัยสำคัญทางสถิติที่ระดับ 0.01 ชั้นปี </w:t>
      </w:r>
      <w:r w:rsidR="00117663">
        <w:rPr>
          <w:rFonts w:ascii="TH SarabunPSK" w:hAnsi="TH SarabunPSK" w:cs="TH SarabunPSK" w:hint="cs"/>
          <w:sz w:val="32"/>
          <w:szCs w:val="32"/>
          <w:cs/>
        </w:rPr>
        <w:t>และ</w:t>
      </w:r>
      <w:r w:rsidR="00117663" w:rsidRPr="00CA6F0D">
        <w:rPr>
          <w:rFonts w:ascii="TH SarabunPSK" w:hAnsi="TH SarabunPSK" w:cs="TH SarabunPSK"/>
          <w:sz w:val="32"/>
          <w:szCs w:val="32"/>
          <w:cs/>
        </w:rPr>
        <w:t>คณะ</w:t>
      </w:r>
      <w:r w:rsidR="00117663">
        <w:rPr>
          <w:rFonts w:ascii="TH SarabunPSK" w:hAnsi="TH SarabunPSK" w:cs="TH SarabunPSK" w:hint="cs"/>
          <w:sz w:val="32"/>
          <w:szCs w:val="32"/>
          <w:cs/>
        </w:rPr>
        <w:t xml:space="preserve"> </w:t>
      </w:r>
      <w:r w:rsidRPr="00CA6F0D">
        <w:rPr>
          <w:rFonts w:ascii="TH SarabunPSK" w:hAnsi="TH SarabunPSK" w:cs="TH SarabunPSK"/>
          <w:sz w:val="32"/>
          <w:szCs w:val="32"/>
          <w:cs/>
        </w:rPr>
        <w:t>มีอิทธิพลต่อการตัดสินใจใช้แหล่งสารสนเทศสถาบัน อย่า</w:t>
      </w:r>
      <w:r w:rsidR="00117663">
        <w:rPr>
          <w:rFonts w:ascii="TH SarabunPSK" w:hAnsi="TH SarabunPSK" w:cs="TH SarabunPSK"/>
          <w:sz w:val="32"/>
          <w:szCs w:val="32"/>
          <w:cs/>
        </w:rPr>
        <w:t>งมีนัยสำคัญทางสถิติที่ระดับ 0.0</w:t>
      </w:r>
      <w:r w:rsidR="00117663">
        <w:rPr>
          <w:rFonts w:ascii="TH SarabunPSK" w:hAnsi="TH SarabunPSK" w:cs="TH SarabunPSK"/>
          <w:sz w:val="32"/>
          <w:szCs w:val="32"/>
        </w:rPr>
        <w:t>1</w:t>
      </w:r>
      <w:r w:rsidR="00117663">
        <w:rPr>
          <w:rFonts w:ascii="TH SarabunPSK" w:hAnsi="TH SarabunPSK" w:cs="TH SarabunPSK"/>
          <w:sz w:val="32"/>
          <w:szCs w:val="32"/>
          <w:cs/>
        </w:rPr>
        <w:t xml:space="preserve"> และ 0.0</w:t>
      </w:r>
      <w:r w:rsidR="00117663">
        <w:rPr>
          <w:rFonts w:ascii="TH SarabunPSK" w:hAnsi="TH SarabunPSK" w:cs="TH SarabunPSK"/>
          <w:sz w:val="32"/>
          <w:szCs w:val="32"/>
        </w:rPr>
        <w:t>5</w:t>
      </w:r>
      <w:r w:rsidRPr="00CA6F0D">
        <w:rPr>
          <w:rFonts w:ascii="TH SarabunPSK" w:hAnsi="TH SarabunPSK" w:cs="TH SarabunPSK"/>
          <w:sz w:val="32"/>
          <w:szCs w:val="32"/>
          <w:cs/>
        </w:rPr>
        <w:t xml:space="preserve"> ชั้นปี มีอิทธิพลต่อการตัดสินใจใช้แหล่งสารสนเทศสื่อสารมวลชน อย่างมีนัยสำคัญทางสถิติที่ระดับ 0.01 และไม่พบปัจจัย</w:t>
      </w:r>
      <w:r w:rsidR="003622EE">
        <w:rPr>
          <w:rFonts w:ascii="TH SarabunPSK" w:hAnsi="TH SarabunPSK" w:cs="TH SarabunPSK" w:hint="cs"/>
          <w:sz w:val="32"/>
          <w:szCs w:val="32"/>
          <w:cs/>
        </w:rPr>
        <w:t>ใด</w:t>
      </w:r>
      <w:r w:rsidRPr="00CA6F0D">
        <w:rPr>
          <w:rFonts w:ascii="TH SarabunPSK" w:hAnsi="TH SarabunPSK" w:cs="TH SarabunPSK"/>
          <w:sz w:val="32"/>
          <w:szCs w:val="32"/>
          <w:cs/>
        </w:rPr>
        <w:t>ที่มีอิทธิพลต่อการตัดสินใจใช้แหล่งสารสนเทศอินเทอร์เน็ต</w:t>
      </w:r>
    </w:p>
    <w:p w14:paraId="30A9240A" w14:textId="77777777" w:rsidR="00CA6F0D" w:rsidRPr="00D807C4" w:rsidRDefault="00CA6F0D" w:rsidP="00CA6F0D">
      <w:pPr>
        <w:tabs>
          <w:tab w:val="left" w:pos="709"/>
        </w:tabs>
        <w:spacing w:after="0" w:line="240" w:lineRule="auto"/>
        <w:jc w:val="thaiDistribute"/>
        <w:rPr>
          <w:rFonts w:ascii="TH SarabunPSK" w:hAnsi="TH SarabunPSK" w:cs="TH SarabunPSK"/>
          <w:sz w:val="32"/>
          <w:szCs w:val="32"/>
        </w:rPr>
      </w:pPr>
    </w:p>
    <w:p w14:paraId="5F42A199" w14:textId="022EEBF0" w:rsidR="00D807C4" w:rsidRDefault="00D807C4" w:rsidP="00A37D3E">
      <w:pPr>
        <w:tabs>
          <w:tab w:val="left" w:pos="709"/>
        </w:tabs>
        <w:spacing w:after="0" w:line="240" w:lineRule="auto"/>
        <w:jc w:val="thaiDistribute"/>
        <w:rPr>
          <w:rFonts w:ascii="TH SarabunPSK" w:hAnsi="TH SarabunPSK" w:cs="TH SarabunPSK"/>
          <w:sz w:val="32"/>
          <w:szCs w:val="32"/>
        </w:rPr>
      </w:pPr>
      <w:r w:rsidRPr="00A14904">
        <w:rPr>
          <w:rFonts w:ascii="TH SarabunPSK" w:hAnsi="TH SarabunPSK" w:cs="TH SarabunPSK"/>
          <w:b/>
          <w:bCs/>
          <w:sz w:val="32"/>
          <w:szCs w:val="32"/>
          <w:cs/>
        </w:rPr>
        <w:t>คำสำคัญ</w:t>
      </w:r>
      <w:r w:rsidR="00A14904">
        <w:rPr>
          <w:rFonts w:ascii="TH SarabunPSK" w:hAnsi="TH SarabunPSK" w:cs="TH SarabunPSK"/>
          <w:sz w:val="32"/>
          <w:szCs w:val="32"/>
        </w:rPr>
        <w:t xml:space="preserve"> </w:t>
      </w:r>
      <w:r w:rsidRPr="00A14904">
        <w:rPr>
          <w:rFonts w:ascii="TH SarabunPSK" w:hAnsi="TH SarabunPSK" w:cs="TH SarabunPSK"/>
          <w:sz w:val="32"/>
          <w:szCs w:val="32"/>
          <w:cs/>
        </w:rPr>
        <w:t>:</w:t>
      </w:r>
      <w:r w:rsidRPr="00D807C4">
        <w:rPr>
          <w:rFonts w:ascii="TH SarabunPSK" w:hAnsi="TH SarabunPSK" w:cs="TH SarabunPSK"/>
          <w:sz w:val="32"/>
          <w:szCs w:val="32"/>
          <w:cs/>
        </w:rPr>
        <w:t xml:space="preserve"> แหล่งสารสนเทศ การเขียนงานทางวิชาการ นักศึกษา</w:t>
      </w:r>
    </w:p>
    <w:p w14:paraId="651B7218" w14:textId="77777777" w:rsidR="007365D8" w:rsidRPr="007F78C9" w:rsidRDefault="007365D8" w:rsidP="00A37D3E">
      <w:pPr>
        <w:tabs>
          <w:tab w:val="left" w:pos="709"/>
        </w:tabs>
        <w:spacing w:after="0" w:line="240" w:lineRule="auto"/>
        <w:jc w:val="thaiDistribute"/>
        <w:rPr>
          <w:rFonts w:ascii="TH SarabunPSK" w:hAnsi="TH SarabunPSK" w:cs="TH SarabunPSK"/>
          <w:sz w:val="32"/>
          <w:szCs w:val="32"/>
        </w:rPr>
      </w:pPr>
    </w:p>
    <w:p w14:paraId="223F09BB" w14:textId="18E0D17D" w:rsidR="00276A79" w:rsidRPr="007F78C9" w:rsidRDefault="00276A79" w:rsidP="00A37D3E">
      <w:pPr>
        <w:spacing w:after="0" w:line="240" w:lineRule="auto"/>
        <w:rPr>
          <w:rFonts w:ascii="TH SarabunPSK" w:hAnsi="TH SarabunPSK" w:cs="TH SarabunPSK"/>
          <w:sz w:val="32"/>
          <w:szCs w:val="32"/>
        </w:rPr>
      </w:pPr>
      <w:r w:rsidRPr="007F78C9">
        <w:rPr>
          <w:rFonts w:ascii="TH SarabunPSK" w:hAnsi="TH SarabunPSK" w:cs="TH SarabunPSK"/>
          <w:sz w:val="32"/>
          <w:szCs w:val="32"/>
        </w:rPr>
        <w:t>__________________________</w:t>
      </w:r>
      <w:r w:rsidR="00B42CB9" w:rsidRPr="007F78C9">
        <w:rPr>
          <w:rFonts w:ascii="TH SarabunPSK" w:hAnsi="TH SarabunPSK" w:cs="TH SarabunPSK"/>
          <w:sz w:val="32"/>
          <w:szCs w:val="32"/>
        </w:rPr>
        <w:t>_</w:t>
      </w:r>
    </w:p>
    <w:p w14:paraId="6E85DEFF" w14:textId="0FE4CED6" w:rsidR="00972B36" w:rsidRPr="00892E68" w:rsidRDefault="00972B36" w:rsidP="00A37D3E">
      <w:pPr>
        <w:spacing w:after="0" w:line="240" w:lineRule="auto"/>
        <w:rPr>
          <w:rFonts w:ascii="TH SarabunPSK" w:hAnsi="TH SarabunPSK" w:cs="TH SarabunPSK"/>
          <w:sz w:val="28"/>
        </w:rPr>
      </w:pPr>
      <w:r w:rsidRPr="00892E68">
        <w:rPr>
          <w:rFonts w:ascii="TH SarabunPSK" w:hAnsi="TH SarabunPSK" w:cs="TH SarabunPSK"/>
          <w:sz w:val="28"/>
          <w:vertAlign w:val="superscript"/>
        </w:rPr>
        <w:t>1</w:t>
      </w:r>
      <w:r w:rsidRPr="00892E68">
        <w:rPr>
          <w:rFonts w:ascii="TH SarabunPSK" w:hAnsi="TH SarabunPSK" w:cs="TH SarabunPSK" w:hint="cs"/>
          <w:sz w:val="28"/>
          <w:cs/>
        </w:rPr>
        <w:t xml:space="preserve">อาจารย์ สาขาวิชามนุษยศาสตร์และสังคมศาสตร์ </w:t>
      </w:r>
      <w:r w:rsidR="00892E68" w:rsidRPr="00892E68">
        <w:rPr>
          <w:rFonts w:ascii="TH SarabunPSK" w:hAnsi="TH SarabunPSK" w:cs="TH SarabunPSK" w:hint="cs"/>
          <w:sz w:val="28"/>
          <w:cs/>
        </w:rPr>
        <w:t xml:space="preserve">คณะศิลปศาสตร์ </w:t>
      </w:r>
      <w:r w:rsidRPr="00892E68">
        <w:rPr>
          <w:rFonts w:ascii="TH SarabunPSK" w:hAnsi="TH SarabunPSK" w:cs="TH SarabunPSK" w:hint="cs"/>
          <w:sz w:val="28"/>
          <w:cs/>
        </w:rPr>
        <w:t xml:space="preserve">มหาวิทยาลัยนราธิวาสราชนครินทร์ นราธิวาส </w:t>
      </w:r>
      <w:r w:rsidRPr="00892E68">
        <w:rPr>
          <w:rFonts w:ascii="TH SarabunPSK" w:hAnsi="TH SarabunPSK" w:cs="TH SarabunPSK"/>
          <w:sz w:val="28"/>
        </w:rPr>
        <w:t>96000</w:t>
      </w:r>
    </w:p>
    <w:p w14:paraId="1566BDC8" w14:textId="31ABF32E" w:rsidR="00A37D3E" w:rsidRPr="00892E68" w:rsidRDefault="002D1FFC" w:rsidP="00A37D3E">
      <w:pPr>
        <w:spacing w:after="0" w:line="240" w:lineRule="auto"/>
        <w:rPr>
          <w:rFonts w:ascii="TH SarabunPSK" w:hAnsi="TH SarabunPSK" w:cs="TH SarabunPSK"/>
          <w:sz w:val="28"/>
        </w:rPr>
      </w:pPr>
      <w:r>
        <w:rPr>
          <w:rFonts w:ascii="TH SarabunPSK" w:hAnsi="TH SarabunPSK" w:cs="TH SarabunPSK"/>
          <w:sz w:val="28"/>
          <w:vertAlign w:val="superscript"/>
        </w:rPr>
        <w:t>2</w:t>
      </w:r>
      <w:r w:rsidR="00A37D3E" w:rsidRPr="00892E68">
        <w:rPr>
          <w:rFonts w:ascii="TH SarabunPSK" w:hAnsi="TH SarabunPSK" w:cs="TH SarabunPSK" w:hint="cs"/>
          <w:sz w:val="28"/>
          <w:cs/>
        </w:rPr>
        <w:t xml:space="preserve">อาจารย์ </w:t>
      </w:r>
      <w:r w:rsidR="00892E68" w:rsidRPr="00892E68">
        <w:rPr>
          <w:rFonts w:ascii="TH SarabunPSK" w:hAnsi="TH SarabunPSK" w:cs="TH SarabunPSK" w:hint="cs"/>
          <w:sz w:val="28"/>
          <w:cs/>
        </w:rPr>
        <w:t xml:space="preserve">สาขาวิชามนุษยศาสตร์และสังคมศาสตร์ คณะศิลปศาสตร์ มหาวิทยาลัยนราธิวาสราชนครินทร์ นราธิวาส </w:t>
      </w:r>
      <w:r w:rsidR="00892E68" w:rsidRPr="00892E68">
        <w:rPr>
          <w:rFonts w:ascii="TH SarabunPSK" w:hAnsi="TH SarabunPSK" w:cs="TH SarabunPSK"/>
          <w:sz w:val="28"/>
        </w:rPr>
        <w:t>96000</w:t>
      </w:r>
    </w:p>
    <w:p w14:paraId="218B6CBD" w14:textId="1DD6D050" w:rsidR="00A37D3E" w:rsidRDefault="002D1FFC" w:rsidP="00A37D3E">
      <w:pPr>
        <w:spacing w:after="0" w:line="240" w:lineRule="auto"/>
        <w:rPr>
          <w:rFonts w:ascii="TH SarabunPSK" w:hAnsi="TH SarabunPSK" w:cs="TH SarabunPSK"/>
          <w:sz w:val="28"/>
        </w:rPr>
      </w:pPr>
      <w:r>
        <w:rPr>
          <w:rFonts w:ascii="TH SarabunPSK" w:hAnsi="TH SarabunPSK" w:cs="TH SarabunPSK"/>
          <w:sz w:val="28"/>
          <w:vertAlign w:val="superscript"/>
        </w:rPr>
        <w:t>3</w:t>
      </w:r>
      <w:r w:rsidR="00A37D3E" w:rsidRPr="00892E68">
        <w:rPr>
          <w:rFonts w:ascii="TH SarabunPSK" w:hAnsi="TH SarabunPSK" w:cs="TH SarabunPSK" w:hint="cs"/>
          <w:sz w:val="28"/>
          <w:cs/>
        </w:rPr>
        <w:t xml:space="preserve">อาจารย์ </w:t>
      </w:r>
      <w:r w:rsidR="00892E68" w:rsidRPr="00892E68">
        <w:rPr>
          <w:rFonts w:ascii="TH SarabunPSK" w:hAnsi="TH SarabunPSK" w:cs="TH SarabunPSK" w:hint="cs"/>
          <w:sz w:val="28"/>
          <w:cs/>
        </w:rPr>
        <w:t xml:space="preserve">สาขาวิชามนุษยศาสตร์และสังคมศาสตร์ คณะศิลปศาสตร์ มหาวิทยาลัยนราธิวาสราชนครินทร์ นราธิวาส </w:t>
      </w:r>
      <w:r w:rsidR="00892E68" w:rsidRPr="00892E68">
        <w:rPr>
          <w:rFonts w:ascii="TH SarabunPSK" w:hAnsi="TH SarabunPSK" w:cs="TH SarabunPSK"/>
          <w:sz w:val="28"/>
        </w:rPr>
        <w:t>96000</w:t>
      </w:r>
      <w:r w:rsidR="00B53D34">
        <w:rPr>
          <w:rFonts w:ascii="TH SarabunPSK" w:hAnsi="TH SarabunPSK" w:cs="TH SarabunPSK" w:hint="cs"/>
          <w:sz w:val="28"/>
          <w:cs/>
        </w:rPr>
        <w:t xml:space="preserve"> </w:t>
      </w:r>
    </w:p>
    <w:p w14:paraId="3435E14A" w14:textId="10FD4F17" w:rsidR="00232D2C" w:rsidRPr="00892E68" w:rsidRDefault="00232D2C" w:rsidP="00A37D3E">
      <w:pPr>
        <w:spacing w:after="0" w:line="240" w:lineRule="auto"/>
        <w:rPr>
          <w:rFonts w:ascii="TH SarabunPSK" w:hAnsi="TH SarabunPSK" w:cs="TH SarabunPSK"/>
          <w:sz w:val="28"/>
        </w:rPr>
      </w:pPr>
    </w:p>
    <w:p w14:paraId="63E09950" w14:textId="20C8C337" w:rsidR="00276A79" w:rsidRPr="00972B36" w:rsidRDefault="00276A79" w:rsidP="00A37D3E">
      <w:pPr>
        <w:spacing w:after="0" w:line="240" w:lineRule="auto"/>
        <w:rPr>
          <w:rFonts w:ascii="TH SarabunPSK" w:hAnsi="TH SarabunPSK" w:cs="TH SarabunPSK"/>
          <w:sz w:val="32"/>
          <w:szCs w:val="32"/>
        </w:rPr>
      </w:pPr>
      <w:r w:rsidRPr="00972B36">
        <w:rPr>
          <w:rFonts w:ascii="TH SarabunPSK" w:hAnsi="TH SarabunPSK" w:cs="TH SarabunPSK"/>
          <w:sz w:val="32"/>
          <w:szCs w:val="32"/>
        </w:rPr>
        <w:br w:type="page"/>
      </w:r>
    </w:p>
    <w:p w14:paraId="7BE00BC3" w14:textId="77777777" w:rsidR="00D36906" w:rsidRDefault="00D36906" w:rsidP="00D36906">
      <w:pPr>
        <w:spacing w:after="0" w:line="240" w:lineRule="auto"/>
        <w:jc w:val="center"/>
        <w:rPr>
          <w:rFonts w:ascii="TH SarabunPSK" w:hAnsi="TH SarabunPSK" w:cs="TH SarabunPSK"/>
          <w:b/>
          <w:bCs/>
          <w:sz w:val="32"/>
          <w:szCs w:val="32"/>
        </w:rPr>
      </w:pPr>
      <w:r w:rsidRPr="00D36906">
        <w:rPr>
          <w:rFonts w:ascii="TH SarabunPSK" w:hAnsi="TH SarabunPSK" w:cs="TH SarabunPSK"/>
          <w:b/>
          <w:bCs/>
          <w:sz w:val="32"/>
          <w:szCs w:val="32"/>
        </w:rPr>
        <w:lastRenderedPageBreak/>
        <w:t xml:space="preserve">Factors Influencing Decision Making in Using Information Sources for </w:t>
      </w:r>
    </w:p>
    <w:p w14:paraId="56280692" w14:textId="5D303079" w:rsidR="00D36906" w:rsidRDefault="00D36906" w:rsidP="00D36906">
      <w:pPr>
        <w:spacing w:after="0" w:line="240" w:lineRule="auto"/>
        <w:jc w:val="center"/>
        <w:rPr>
          <w:rFonts w:ascii="TH SarabunPSK" w:hAnsi="TH SarabunPSK" w:cs="TH SarabunPSK"/>
          <w:b/>
          <w:bCs/>
          <w:sz w:val="32"/>
          <w:szCs w:val="32"/>
        </w:rPr>
      </w:pPr>
      <w:r w:rsidRPr="00D36906">
        <w:rPr>
          <w:rFonts w:ascii="TH SarabunPSK" w:hAnsi="TH SarabunPSK" w:cs="TH SarabunPSK"/>
          <w:b/>
          <w:bCs/>
          <w:sz w:val="32"/>
          <w:szCs w:val="32"/>
        </w:rPr>
        <w:t xml:space="preserve">Academic Writing of Undergraduate Students at Princess of </w:t>
      </w:r>
      <w:proofErr w:type="spellStart"/>
      <w:r w:rsidRPr="00D36906">
        <w:rPr>
          <w:rFonts w:ascii="TH SarabunPSK" w:hAnsi="TH SarabunPSK" w:cs="TH SarabunPSK"/>
          <w:b/>
          <w:bCs/>
          <w:sz w:val="32"/>
          <w:szCs w:val="32"/>
        </w:rPr>
        <w:t>Naradhiwas</w:t>
      </w:r>
      <w:proofErr w:type="spellEnd"/>
      <w:r w:rsidRPr="00D36906">
        <w:rPr>
          <w:rFonts w:ascii="TH SarabunPSK" w:hAnsi="TH SarabunPSK" w:cs="TH SarabunPSK"/>
          <w:b/>
          <w:bCs/>
          <w:sz w:val="32"/>
          <w:szCs w:val="32"/>
        </w:rPr>
        <w:t xml:space="preserve"> University</w:t>
      </w:r>
    </w:p>
    <w:p w14:paraId="18691B1F" w14:textId="2056C669" w:rsidR="00D36906" w:rsidRPr="00C35D65" w:rsidRDefault="00C1336C" w:rsidP="00D36906">
      <w:pPr>
        <w:spacing w:after="0" w:line="240" w:lineRule="auto"/>
        <w:jc w:val="center"/>
        <w:rPr>
          <w:rFonts w:ascii="TH SarabunPSK" w:hAnsi="TH SarabunPSK" w:cs="TH SarabunPSK"/>
          <w:sz w:val="28"/>
        </w:rPr>
      </w:pPr>
      <w:proofErr w:type="spellStart"/>
      <w:r>
        <w:rPr>
          <w:rFonts w:ascii="TH SarabunPSK" w:hAnsi="TH SarabunPSK" w:cs="TH SarabunPSK"/>
          <w:sz w:val="28"/>
        </w:rPr>
        <w:t>Rojarek</w:t>
      </w:r>
      <w:proofErr w:type="spellEnd"/>
      <w:r>
        <w:rPr>
          <w:rFonts w:ascii="TH SarabunPSK" w:hAnsi="TH SarabunPSK" w:cs="TH SarabunPSK"/>
          <w:sz w:val="28"/>
        </w:rPr>
        <w:t xml:space="preserve"> Kamhaengkit</w:t>
      </w:r>
      <w:r w:rsidR="00D36906" w:rsidRPr="00C35D65">
        <w:rPr>
          <w:rFonts w:ascii="TH SarabunPSK" w:hAnsi="TH SarabunPSK" w:cs="TH SarabunPSK"/>
          <w:sz w:val="28"/>
          <w:vertAlign w:val="superscript"/>
        </w:rPr>
        <w:t>1*</w:t>
      </w:r>
      <w:r w:rsidR="00D36906" w:rsidRPr="00C35D65">
        <w:rPr>
          <w:rFonts w:ascii="TH SarabunPSK" w:hAnsi="TH SarabunPSK" w:cs="TH SarabunPSK"/>
          <w:sz w:val="28"/>
        </w:rPr>
        <w:t xml:space="preserve"> </w:t>
      </w:r>
      <w:proofErr w:type="spellStart"/>
      <w:r w:rsidR="009202ED">
        <w:rPr>
          <w:rFonts w:ascii="TH SarabunPSK" w:hAnsi="TH SarabunPSK" w:cs="TH SarabunPSK"/>
          <w:sz w:val="28"/>
        </w:rPr>
        <w:t>Detdanai</w:t>
      </w:r>
      <w:proofErr w:type="spellEnd"/>
      <w:r w:rsidR="009202ED">
        <w:rPr>
          <w:rFonts w:ascii="TH SarabunPSK" w:hAnsi="TH SarabunPSK" w:cs="TH SarabunPSK"/>
          <w:sz w:val="28"/>
        </w:rPr>
        <w:t xml:space="preserve"> Juychum</w:t>
      </w:r>
      <w:r w:rsidR="00D36906" w:rsidRPr="00C35D65">
        <w:rPr>
          <w:rFonts w:ascii="TH SarabunPSK" w:hAnsi="TH SarabunPSK" w:cs="TH SarabunPSK"/>
          <w:sz w:val="28"/>
          <w:vertAlign w:val="superscript"/>
        </w:rPr>
        <w:t>2</w:t>
      </w:r>
      <w:r w:rsidR="00D36906" w:rsidRPr="00C35D65">
        <w:rPr>
          <w:rFonts w:ascii="TH SarabunPSK" w:hAnsi="TH SarabunPSK" w:cs="TH SarabunPSK"/>
          <w:sz w:val="28"/>
          <w:cs/>
        </w:rPr>
        <w:t xml:space="preserve"> </w:t>
      </w:r>
      <w:r w:rsidR="00AC658D">
        <w:rPr>
          <w:rFonts w:ascii="TH SarabunPSK" w:hAnsi="TH SarabunPSK" w:cs="TH SarabunPSK"/>
          <w:sz w:val="28"/>
        </w:rPr>
        <w:t xml:space="preserve">and </w:t>
      </w:r>
      <w:proofErr w:type="spellStart"/>
      <w:r w:rsidR="00232D2C">
        <w:rPr>
          <w:rFonts w:ascii="TH SarabunPSK" w:hAnsi="TH SarabunPSK" w:cs="TH SarabunPSK"/>
          <w:sz w:val="28"/>
        </w:rPr>
        <w:t>Ketsara</w:t>
      </w:r>
      <w:proofErr w:type="spellEnd"/>
      <w:r w:rsidR="00232D2C">
        <w:rPr>
          <w:rFonts w:ascii="TH SarabunPSK" w:hAnsi="TH SarabunPSK" w:cs="TH SarabunPSK"/>
          <w:sz w:val="28"/>
        </w:rPr>
        <w:t xml:space="preserve"> Bowchamchoy</w:t>
      </w:r>
      <w:r w:rsidR="00D36906" w:rsidRPr="00C35D65">
        <w:rPr>
          <w:rFonts w:ascii="TH SarabunPSK" w:hAnsi="TH SarabunPSK" w:cs="TH SarabunPSK"/>
          <w:sz w:val="28"/>
          <w:vertAlign w:val="superscript"/>
        </w:rPr>
        <w:t>3</w:t>
      </w:r>
    </w:p>
    <w:p w14:paraId="66342877" w14:textId="5532EB15" w:rsidR="00721A84" w:rsidRPr="00605557" w:rsidRDefault="00F81B37" w:rsidP="00A37D3E">
      <w:pPr>
        <w:spacing w:after="0" w:line="240" w:lineRule="auto"/>
        <w:jc w:val="thaiDistribute"/>
        <w:rPr>
          <w:rFonts w:ascii="TH SarabunPSK" w:hAnsi="TH SarabunPSK" w:cs="TH SarabunPSK"/>
          <w:sz w:val="32"/>
          <w:szCs w:val="32"/>
        </w:rPr>
      </w:pPr>
      <w:r>
        <w:rPr>
          <w:rFonts w:ascii="TH SarabunPSK" w:hAnsi="TH SarabunPSK" w:cs="TH SarabunPSK"/>
          <w:b/>
          <w:bCs/>
          <w:sz w:val="32"/>
          <w:szCs w:val="32"/>
        </w:rPr>
        <w:t xml:space="preserve"> </w:t>
      </w:r>
    </w:p>
    <w:p w14:paraId="4750209A" w14:textId="62A80BFB" w:rsidR="008A6FBC" w:rsidRPr="00694B54" w:rsidRDefault="00D807C4" w:rsidP="00605557">
      <w:pPr>
        <w:spacing w:after="0" w:line="240" w:lineRule="auto"/>
        <w:jc w:val="center"/>
        <w:rPr>
          <w:rFonts w:ascii="TH SarabunPSK" w:hAnsi="TH SarabunPSK" w:cs="TH SarabunPSK"/>
          <w:b/>
          <w:bCs/>
          <w:sz w:val="32"/>
          <w:szCs w:val="32"/>
        </w:rPr>
      </w:pPr>
      <w:r w:rsidRPr="00D807C4">
        <w:rPr>
          <w:rFonts w:ascii="TH SarabunPSK" w:hAnsi="TH SarabunPSK" w:cs="TH SarabunPSK"/>
          <w:b/>
          <w:bCs/>
          <w:sz w:val="32"/>
          <w:szCs w:val="32"/>
        </w:rPr>
        <w:t>Abstract</w:t>
      </w:r>
    </w:p>
    <w:p w14:paraId="0E9CE6EE" w14:textId="473D81BF" w:rsidR="00AF261A" w:rsidRPr="00AF261A" w:rsidRDefault="00AF261A" w:rsidP="00AF261A">
      <w:pPr>
        <w:tabs>
          <w:tab w:val="left" w:pos="709"/>
        </w:tabs>
        <w:spacing w:after="0" w:line="240" w:lineRule="auto"/>
        <w:jc w:val="both"/>
        <w:rPr>
          <w:rFonts w:ascii="TH SarabunPSK" w:hAnsi="TH SarabunPSK" w:cs="TH SarabunPSK"/>
          <w:sz w:val="32"/>
          <w:szCs w:val="32"/>
        </w:rPr>
      </w:pPr>
      <w:r>
        <w:rPr>
          <w:rFonts w:ascii="TH SarabunPSK" w:hAnsi="TH SarabunPSK" w:cs="TH SarabunPSK"/>
          <w:sz w:val="32"/>
          <w:szCs w:val="32"/>
        </w:rPr>
        <w:tab/>
      </w:r>
      <w:r w:rsidRPr="00AF261A">
        <w:rPr>
          <w:rFonts w:ascii="TH SarabunPSK" w:hAnsi="TH SarabunPSK" w:cs="TH SarabunPSK"/>
          <w:sz w:val="32"/>
          <w:szCs w:val="32"/>
        </w:rPr>
        <w:t xml:space="preserve">This research aimed to 1) Access to information sources and 2) Factors influencing decision making in using information sources for academic writing of undergraduate students at Princess of </w:t>
      </w:r>
      <w:proofErr w:type="spellStart"/>
      <w:r w:rsidRPr="00AF261A">
        <w:rPr>
          <w:rFonts w:ascii="TH SarabunPSK" w:hAnsi="TH SarabunPSK" w:cs="TH SarabunPSK"/>
          <w:sz w:val="32"/>
          <w:szCs w:val="32"/>
        </w:rPr>
        <w:t>Naradhiwas</w:t>
      </w:r>
      <w:proofErr w:type="spellEnd"/>
      <w:r w:rsidRPr="00AF261A">
        <w:rPr>
          <w:rFonts w:ascii="TH SarabunPSK" w:hAnsi="TH SarabunPSK" w:cs="TH SarabunPSK"/>
          <w:sz w:val="32"/>
          <w:szCs w:val="32"/>
        </w:rPr>
        <w:t xml:space="preserve"> University. The samples of this research were 151 students, selected by using Stratified Random sampling, in their 2020 academic year. The independent variables were gender, level of study, and faculty. The dependent variables were accessing and deciding on the use of different types of information sources. The research instruments used in this study was questionnaire in which the </w:t>
      </w:r>
      <w:proofErr w:type="spellStart"/>
      <w:r w:rsidRPr="00AF261A">
        <w:rPr>
          <w:rFonts w:ascii="TH SarabunPSK" w:hAnsi="TH SarabunPSK" w:cs="TH SarabunPSK"/>
          <w:sz w:val="32"/>
          <w:szCs w:val="32"/>
        </w:rPr>
        <w:t>Cronbach‘s</w:t>
      </w:r>
      <w:proofErr w:type="spellEnd"/>
      <w:r w:rsidRPr="00AF261A">
        <w:rPr>
          <w:rFonts w:ascii="TH SarabunPSK" w:hAnsi="TH SarabunPSK" w:cs="TH SarabunPSK"/>
          <w:sz w:val="32"/>
          <w:szCs w:val="32"/>
        </w:rPr>
        <w:t xml:space="preserve"> alpha coefficient was 0.811. The data of this study was analyzed by using mean (</w:t>
      </w:r>
      <w:r w:rsidR="006408B6" w:rsidRPr="00BA7234">
        <w:rPr>
          <w:rFonts w:ascii="TH SarabunPSK" w:eastAsia="Times New Roman" w:hAnsi="TH SarabunPSK" w:cs="TH SarabunPSK"/>
          <w:b/>
          <w:bCs/>
          <w:noProof/>
          <w:position w:val="-4"/>
          <w:sz w:val="32"/>
          <w:szCs w:val="32"/>
          <w:cs/>
          <w:lang w:val="th-TH"/>
        </w:rPr>
        <w:object w:dxaOrig="260" w:dyaOrig="320" w14:anchorId="3A063738">
          <v:shape id="_x0000_i1027" type="#_x0000_t75" alt="" style="width:13pt;height:16.5pt;mso-width-percent:0;mso-height-percent:0;mso-width-percent:0;mso-height-percent:0" o:ole="">
            <v:imagedata r:id="rId6" o:title=""/>
          </v:shape>
          <o:OLEObject Type="Embed" ProgID="Equation.3" ShapeID="_x0000_i1027" DrawAspect="Content" ObjectID="_1683034348" r:id="rId9"/>
        </w:object>
      </w:r>
      <w:r w:rsidRPr="00AF261A">
        <w:rPr>
          <w:rFonts w:ascii="TH SarabunPSK" w:hAnsi="TH SarabunPSK" w:cs="TH SarabunPSK"/>
          <w:sz w:val="32"/>
          <w:szCs w:val="32"/>
        </w:rPr>
        <w:t>), percentage, standard deviation (S.D.) and logistic regression.</w:t>
      </w:r>
      <w:r w:rsidR="00962485">
        <w:rPr>
          <w:rFonts w:ascii="TH SarabunPSK" w:hAnsi="TH SarabunPSK" w:cs="TH SarabunPSK"/>
          <w:sz w:val="32"/>
          <w:szCs w:val="32"/>
        </w:rPr>
        <w:t xml:space="preserve"> </w:t>
      </w:r>
    </w:p>
    <w:p w14:paraId="3453EAAA" w14:textId="5E87795E" w:rsidR="00AF261A" w:rsidRPr="00216980" w:rsidRDefault="00AF261A" w:rsidP="00AF261A">
      <w:pPr>
        <w:tabs>
          <w:tab w:val="left" w:pos="709"/>
        </w:tabs>
        <w:spacing w:after="0" w:line="240" w:lineRule="auto"/>
        <w:jc w:val="both"/>
        <w:rPr>
          <w:rFonts w:ascii="TH SarabunPSK" w:hAnsi="TH SarabunPSK" w:cs="TH SarabunPSK"/>
          <w:sz w:val="32"/>
          <w:szCs w:val="32"/>
        </w:rPr>
      </w:pPr>
      <w:r>
        <w:rPr>
          <w:rFonts w:ascii="TH SarabunPSK" w:hAnsi="TH SarabunPSK" w:cs="TH SarabunPSK"/>
          <w:sz w:val="32"/>
          <w:szCs w:val="32"/>
        </w:rPr>
        <w:tab/>
      </w:r>
      <w:r w:rsidRPr="00BA7234">
        <w:rPr>
          <w:rFonts w:ascii="TH SarabunPSK" w:hAnsi="TH SarabunPSK" w:cs="TH SarabunPSK"/>
          <w:sz w:val="32"/>
          <w:szCs w:val="32"/>
        </w:rPr>
        <w:t xml:space="preserve">The results showed that: 1) Students had the most access to internet information sources using search engines, students had </w:t>
      </w:r>
      <w:r w:rsidR="00C357E3">
        <w:rPr>
          <w:rFonts w:ascii="TH SarabunPSK" w:hAnsi="TH SarabunPSK" w:cs="TH SarabunPSK"/>
          <w:sz w:val="32"/>
          <w:szCs w:val="32"/>
        </w:rPr>
        <w:t xml:space="preserve">the perception and </w:t>
      </w:r>
      <w:r w:rsidRPr="00BA7234">
        <w:rPr>
          <w:rFonts w:ascii="TH SarabunPSK" w:hAnsi="TH SarabunPSK" w:cs="TH SarabunPSK"/>
          <w:sz w:val="32"/>
          <w:szCs w:val="32"/>
        </w:rPr>
        <w:t>the access to internet information sources with accessibility to inform</w:t>
      </w:r>
      <w:r w:rsidR="00D36327" w:rsidRPr="00BA7234">
        <w:rPr>
          <w:rFonts w:ascii="TH SarabunPSK" w:hAnsi="TH SarabunPSK" w:cs="TH SarabunPSK"/>
          <w:sz w:val="32"/>
          <w:szCs w:val="32"/>
        </w:rPr>
        <w:t>ation sources at a high level (</w:t>
      </w:r>
      <w:r w:rsidR="00D36327" w:rsidRPr="00BA7234">
        <w:rPr>
          <w:rFonts w:ascii="TH SarabunPSK" w:eastAsia="Times New Roman" w:hAnsi="TH SarabunPSK" w:cs="TH SarabunPSK"/>
          <w:b/>
          <w:bCs/>
          <w:noProof/>
          <w:position w:val="-4"/>
          <w:sz w:val="32"/>
          <w:szCs w:val="32"/>
          <w:cs/>
          <w:lang w:val="th-TH"/>
        </w:rPr>
        <w:object w:dxaOrig="260" w:dyaOrig="320" w14:anchorId="455E24CA">
          <v:shape id="_x0000_i1028" type="#_x0000_t75" alt="" style="width:13pt;height:16.5pt;mso-width-percent:0;mso-height-percent:0;mso-width-percent:0;mso-height-percent:0" o:ole="">
            <v:imagedata r:id="rId6" o:title=""/>
          </v:shape>
          <o:OLEObject Type="Embed" ProgID="Equation.3" ShapeID="_x0000_i1028" DrawAspect="Content" ObjectID="_1683034349" r:id="rId10"/>
        </w:object>
      </w:r>
      <w:r w:rsidRPr="00BA7234">
        <w:rPr>
          <w:rFonts w:ascii="TH SarabunPSK" w:hAnsi="TH SarabunPSK" w:cs="TH SarabunPSK"/>
          <w:sz w:val="32"/>
          <w:szCs w:val="32"/>
        </w:rPr>
        <w:t>=4.41, S.D</w:t>
      </w:r>
      <w:proofErr w:type="gramStart"/>
      <w:r w:rsidRPr="00BA7234">
        <w:rPr>
          <w:rFonts w:ascii="TH SarabunPSK" w:hAnsi="TH SarabunPSK" w:cs="TH SarabunPSK"/>
          <w:sz w:val="32"/>
          <w:szCs w:val="32"/>
        </w:rPr>
        <w:t>.=</w:t>
      </w:r>
      <w:proofErr w:type="gramEnd"/>
      <w:r w:rsidRPr="00BA7234">
        <w:rPr>
          <w:rFonts w:ascii="TH SarabunPSK" w:hAnsi="TH SarabunPSK" w:cs="TH SarabunPSK"/>
          <w:sz w:val="32"/>
          <w:szCs w:val="32"/>
        </w:rPr>
        <w:t>0.715), easy access to inform</w:t>
      </w:r>
      <w:r w:rsidR="00D36327" w:rsidRPr="00BA7234">
        <w:rPr>
          <w:rFonts w:ascii="TH SarabunPSK" w:hAnsi="TH SarabunPSK" w:cs="TH SarabunPSK"/>
          <w:sz w:val="32"/>
          <w:szCs w:val="32"/>
        </w:rPr>
        <w:t xml:space="preserve">ation </w:t>
      </w:r>
      <w:r w:rsidR="00D36327" w:rsidRPr="00C80819">
        <w:rPr>
          <w:rFonts w:ascii="TH SarabunPSK" w:hAnsi="TH SarabunPSK" w:cs="TH SarabunPSK"/>
          <w:sz w:val="32"/>
          <w:szCs w:val="32"/>
        </w:rPr>
        <w:t>sources at a high level (</w:t>
      </w:r>
      <w:r w:rsidR="00D36327" w:rsidRPr="00C80819">
        <w:rPr>
          <w:rFonts w:ascii="TH SarabunPSK" w:eastAsia="Times New Roman" w:hAnsi="TH SarabunPSK" w:cs="TH SarabunPSK"/>
          <w:b/>
          <w:bCs/>
          <w:noProof/>
          <w:position w:val="-4"/>
          <w:sz w:val="32"/>
          <w:szCs w:val="32"/>
          <w:cs/>
          <w:lang w:val="th-TH"/>
        </w:rPr>
        <w:object w:dxaOrig="260" w:dyaOrig="320" w14:anchorId="5ECE4156">
          <v:shape id="_x0000_i1029" type="#_x0000_t75" alt="" style="width:13pt;height:16.5pt;mso-width-percent:0;mso-height-percent:0;mso-width-percent:0;mso-height-percent:0" o:ole="">
            <v:imagedata r:id="rId6" o:title=""/>
          </v:shape>
          <o:OLEObject Type="Embed" ProgID="Equation.3" ShapeID="_x0000_i1029" DrawAspect="Content" ObjectID="_1683034350" r:id="rId11"/>
        </w:object>
      </w:r>
      <w:r w:rsidRPr="00C80819">
        <w:rPr>
          <w:rFonts w:ascii="TH SarabunPSK" w:hAnsi="TH SarabunPSK" w:cs="TH SarabunPSK"/>
          <w:sz w:val="32"/>
          <w:szCs w:val="32"/>
        </w:rPr>
        <w:t xml:space="preserve">=4.32, S.D.=0.727), and students </w:t>
      </w:r>
      <w:r w:rsidRPr="00216980">
        <w:rPr>
          <w:rFonts w:ascii="TH SarabunPSK" w:hAnsi="TH SarabunPSK" w:cs="TH SarabunPSK"/>
          <w:sz w:val="32"/>
          <w:szCs w:val="32"/>
        </w:rPr>
        <w:t xml:space="preserve">made the most decisions to use internet sources. </w:t>
      </w:r>
      <w:r w:rsidR="00216980" w:rsidRPr="00216980">
        <w:rPr>
          <w:rFonts w:ascii="TH SarabunPSK" w:hAnsi="TH SarabunPSK" w:cs="TH SarabunPSK"/>
          <w:sz w:val="32"/>
          <w:szCs w:val="32"/>
        </w:rPr>
        <w:t xml:space="preserve">2) The analysis of the personal factors that affected the decision making of students in using the information sources showed that the faculty was the variable which influenced the decision making in using the personal information sources with statistical significance level of 0.01, the </w:t>
      </w:r>
      <w:r w:rsidR="00E46AAE" w:rsidRPr="00216980">
        <w:rPr>
          <w:rFonts w:ascii="TH SarabunPSK" w:hAnsi="TH SarabunPSK" w:cs="TH SarabunPSK"/>
          <w:sz w:val="32"/>
          <w:szCs w:val="32"/>
        </w:rPr>
        <w:t>level</w:t>
      </w:r>
      <w:r w:rsidR="00E46AAE" w:rsidRPr="00216980">
        <w:rPr>
          <w:rFonts w:ascii="TH SarabunPSK" w:hAnsi="TH SarabunPSK" w:cs="TH SarabunPSK"/>
          <w:sz w:val="32"/>
          <w:szCs w:val="32"/>
        </w:rPr>
        <w:t xml:space="preserve"> </w:t>
      </w:r>
      <w:r w:rsidR="00216980" w:rsidRPr="00216980">
        <w:rPr>
          <w:rFonts w:ascii="TH SarabunPSK" w:hAnsi="TH SarabunPSK" w:cs="TH SarabunPSK"/>
          <w:sz w:val="32"/>
          <w:szCs w:val="32"/>
        </w:rPr>
        <w:t xml:space="preserve">and </w:t>
      </w:r>
      <w:r w:rsidR="00E46AAE" w:rsidRPr="00216980">
        <w:rPr>
          <w:rFonts w:ascii="TH SarabunPSK" w:hAnsi="TH SarabunPSK" w:cs="TH SarabunPSK"/>
          <w:sz w:val="32"/>
          <w:szCs w:val="32"/>
        </w:rPr>
        <w:t>faculty</w:t>
      </w:r>
      <w:r w:rsidR="00E46AAE" w:rsidRPr="00216980">
        <w:rPr>
          <w:rFonts w:ascii="TH SarabunPSK" w:hAnsi="TH SarabunPSK" w:cs="TH SarabunPSK"/>
          <w:sz w:val="32"/>
          <w:szCs w:val="32"/>
        </w:rPr>
        <w:t xml:space="preserve"> </w:t>
      </w:r>
      <w:r w:rsidR="00216980" w:rsidRPr="00216980">
        <w:rPr>
          <w:rFonts w:ascii="TH SarabunPSK" w:hAnsi="TH SarabunPSK" w:cs="TH SarabunPSK"/>
          <w:sz w:val="32"/>
          <w:szCs w:val="32"/>
        </w:rPr>
        <w:t>of study were the variables that influenced the decision making in using the institute information sources with statis</w:t>
      </w:r>
      <w:r w:rsidR="00F37176">
        <w:rPr>
          <w:rFonts w:ascii="TH SarabunPSK" w:hAnsi="TH SarabunPSK" w:cs="TH SarabunPSK"/>
          <w:sz w:val="32"/>
          <w:szCs w:val="32"/>
        </w:rPr>
        <w:t>tical significance level of 0.01 and 0.05</w:t>
      </w:r>
      <w:r w:rsidR="00216980" w:rsidRPr="00216980">
        <w:rPr>
          <w:rFonts w:ascii="TH SarabunPSK" w:hAnsi="TH SarabunPSK" w:cs="TH SarabunPSK"/>
          <w:sz w:val="32"/>
          <w:szCs w:val="32"/>
        </w:rPr>
        <w:t xml:space="preserve"> respectively, and the level of study was the variable that influenced the decision making in using mass communication information sources with statistical significance level of 0.01. However, there was no significant factor that influenced decision making in using internet information sources.</w:t>
      </w:r>
    </w:p>
    <w:p w14:paraId="6780AFA6" w14:textId="77777777" w:rsidR="00AF76CA" w:rsidRPr="00704AD5" w:rsidRDefault="00AF76CA" w:rsidP="00AF261A">
      <w:pPr>
        <w:tabs>
          <w:tab w:val="left" w:pos="709"/>
        </w:tabs>
        <w:spacing w:after="0" w:line="240" w:lineRule="auto"/>
        <w:jc w:val="both"/>
        <w:rPr>
          <w:rFonts w:ascii="TH SarabunPSK" w:hAnsi="TH SarabunPSK" w:cs="TH SarabunPSK"/>
          <w:color w:val="FF0000"/>
          <w:sz w:val="32"/>
          <w:szCs w:val="32"/>
        </w:rPr>
      </w:pPr>
    </w:p>
    <w:p w14:paraId="2ECFF7F4" w14:textId="4F8D909D" w:rsidR="00D807C4" w:rsidRDefault="00D807C4" w:rsidP="005932D5">
      <w:pPr>
        <w:tabs>
          <w:tab w:val="left" w:pos="709"/>
        </w:tabs>
        <w:spacing w:after="0" w:line="240" w:lineRule="auto"/>
        <w:jc w:val="thaiDistribute"/>
        <w:rPr>
          <w:rFonts w:ascii="TH SarabunPSK" w:hAnsi="TH SarabunPSK" w:cs="TH SarabunPSK"/>
          <w:sz w:val="32"/>
          <w:szCs w:val="32"/>
        </w:rPr>
      </w:pPr>
      <w:proofErr w:type="gramStart"/>
      <w:r w:rsidRPr="005932D5">
        <w:rPr>
          <w:rFonts w:ascii="TH SarabunPSK" w:hAnsi="TH SarabunPSK" w:cs="TH SarabunPSK"/>
          <w:b/>
          <w:bCs/>
          <w:sz w:val="32"/>
          <w:szCs w:val="32"/>
        </w:rPr>
        <w:t>Keywords</w:t>
      </w:r>
      <w:r w:rsidR="005932D5">
        <w:rPr>
          <w:rFonts w:ascii="TH SarabunPSK" w:hAnsi="TH SarabunPSK" w:cs="TH SarabunPSK"/>
          <w:sz w:val="32"/>
          <w:szCs w:val="32"/>
        </w:rPr>
        <w:t xml:space="preserve"> </w:t>
      </w:r>
      <w:r w:rsidRPr="005932D5">
        <w:rPr>
          <w:rFonts w:ascii="TH SarabunPSK" w:hAnsi="TH SarabunPSK" w:cs="TH SarabunPSK"/>
          <w:sz w:val="32"/>
          <w:szCs w:val="32"/>
        </w:rPr>
        <w:t>:</w:t>
      </w:r>
      <w:proofErr w:type="gramEnd"/>
      <w:r w:rsidRPr="00D807C4">
        <w:rPr>
          <w:rFonts w:ascii="TH SarabunPSK" w:hAnsi="TH SarabunPSK" w:cs="TH SarabunPSK"/>
          <w:sz w:val="32"/>
          <w:szCs w:val="32"/>
        </w:rPr>
        <w:t xml:space="preserve"> Information Source</w:t>
      </w:r>
      <w:r w:rsidR="0097689E">
        <w:rPr>
          <w:rFonts w:ascii="TH SarabunPSK" w:hAnsi="TH SarabunPSK" w:cs="TH SarabunPSK"/>
          <w:sz w:val="32"/>
          <w:szCs w:val="32"/>
        </w:rPr>
        <w:t>s</w:t>
      </w:r>
      <w:r w:rsidRPr="00D807C4">
        <w:rPr>
          <w:rFonts w:ascii="TH SarabunPSK" w:hAnsi="TH SarabunPSK" w:cs="TH SarabunPSK"/>
          <w:sz w:val="32"/>
          <w:szCs w:val="32"/>
        </w:rPr>
        <w:t>, Academic Writing, Undergraduate Students</w:t>
      </w:r>
    </w:p>
    <w:p w14:paraId="2F72DDC1" w14:textId="77777777" w:rsidR="00122AA5" w:rsidRDefault="00122AA5" w:rsidP="005932D5">
      <w:pPr>
        <w:spacing w:after="0" w:line="240" w:lineRule="auto"/>
        <w:rPr>
          <w:rFonts w:ascii="TH SarabunPSK" w:hAnsi="TH SarabunPSK" w:cs="TH SarabunPSK"/>
          <w:sz w:val="32"/>
          <w:szCs w:val="32"/>
        </w:rPr>
      </w:pPr>
    </w:p>
    <w:p w14:paraId="7F3F88BD" w14:textId="6B7363F5" w:rsidR="005932D5" w:rsidRDefault="005932D5" w:rsidP="005932D5">
      <w:pPr>
        <w:spacing w:after="0" w:line="240" w:lineRule="auto"/>
        <w:rPr>
          <w:rFonts w:ascii="TH SarabunPSK" w:hAnsi="TH SarabunPSK" w:cs="TH SarabunPSK"/>
          <w:b/>
          <w:bCs/>
          <w:sz w:val="32"/>
          <w:szCs w:val="32"/>
        </w:rPr>
      </w:pPr>
      <w:r w:rsidRPr="007F78C9">
        <w:rPr>
          <w:rFonts w:ascii="TH SarabunPSK" w:hAnsi="TH SarabunPSK" w:cs="TH SarabunPSK"/>
          <w:sz w:val="32"/>
          <w:szCs w:val="32"/>
        </w:rPr>
        <w:t>_________________________</w:t>
      </w:r>
    </w:p>
    <w:p w14:paraId="436DBB50" w14:textId="38BD1B62" w:rsidR="005932D5" w:rsidRPr="007D18A6" w:rsidRDefault="005932D5" w:rsidP="005932D5">
      <w:pPr>
        <w:spacing w:after="0" w:line="240" w:lineRule="auto"/>
        <w:rPr>
          <w:rFonts w:ascii="TH SarabunPSK" w:hAnsi="TH SarabunPSK" w:cs="TH SarabunPSK"/>
          <w:sz w:val="28"/>
        </w:rPr>
      </w:pPr>
      <w:r w:rsidRPr="007D18A6">
        <w:rPr>
          <w:rFonts w:ascii="TH SarabunPSK" w:hAnsi="TH SarabunPSK" w:cs="TH SarabunPSK"/>
          <w:sz w:val="28"/>
          <w:vertAlign w:val="superscript"/>
        </w:rPr>
        <w:t>1</w:t>
      </w:r>
      <w:r w:rsidR="00B948C4">
        <w:rPr>
          <w:rFonts w:ascii="TH SarabunPSK" w:hAnsi="TH SarabunPSK" w:cs="TH SarabunPSK"/>
          <w:sz w:val="28"/>
        </w:rPr>
        <w:t xml:space="preserve">Lecturer, </w:t>
      </w:r>
      <w:r w:rsidR="00260503">
        <w:rPr>
          <w:rFonts w:ascii="TH SarabunPSK" w:hAnsi="TH SarabunPSK" w:cs="TH SarabunPSK"/>
          <w:sz w:val="28"/>
        </w:rPr>
        <w:t xml:space="preserve">Department of </w:t>
      </w:r>
      <w:r w:rsidR="008F5597">
        <w:rPr>
          <w:rFonts w:ascii="TH SarabunPSK" w:hAnsi="TH SarabunPSK" w:cs="TH SarabunPSK"/>
          <w:sz w:val="28"/>
        </w:rPr>
        <w:t xml:space="preserve">Humanities and Social Sciences, </w:t>
      </w:r>
      <w:r w:rsidR="00B948C4">
        <w:rPr>
          <w:rFonts w:ascii="TH SarabunPSK" w:hAnsi="TH SarabunPSK" w:cs="TH SarabunPSK"/>
          <w:sz w:val="28"/>
        </w:rPr>
        <w:t>Faculty</w:t>
      </w:r>
      <w:r w:rsidR="00892E68" w:rsidRPr="007D18A6">
        <w:rPr>
          <w:rFonts w:ascii="TH SarabunPSK" w:hAnsi="TH SarabunPSK" w:cs="TH SarabunPSK"/>
          <w:sz w:val="28"/>
        </w:rPr>
        <w:t xml:space="preserve"> of Liberal Arts</w:t>
      </w:r>
      <w:r w:rsidR="00A60B9B">
        <w:rPr>
          <w:rFonts w:ascii="TH SarabunPSK" w:hAnsi="TH SarabunPSK" w:cs="TH SarabunPSK"/>
          <w:sz w:val="28"/>
        </w:rPr>
        <w:t>,</w:t>
      </w:r>
      <w:r w:rsidRPr="007D18A6">
        <w:rPr>
          <w:rFonts w:ascii="TH SarabunPSK" w:hAnsi="TH SarabunPSK" w:cs="TH SarabunPSK" w:hint="cs"/>
          <w:sz w:val="28"/>
          <w:cs/>
        </w:rPr>
        <w:t xml:space="preserve"> </w:t>
      </w:r>
      <w:r w:rsidR="00B948C4">
        <w:rPr>
          <w:rFonts w:ascii="TH SarabunPSK" w:hAnsi="TH SarabunPSK" w:cs="TH SarabunPSK"/>
          <w:sz w:val="28"/>
        </w:rPr>
        <w:t xml:space="preserve">Princess of </w:t>
      </w:r>
      <w:proofErr w:type="spellStart"/>
      <w:r w:rsidR="00B948C4">
        <w:rPr>
          <w:rFonts w:ascii="TH SarabunPSK" w:hAnsi="TH SarabunPSK" w:cs="TH SarabunPSK"/>
          <w:sz w:val="28"/>
        </w:rPr>
        <w:t>Naradhiwas</w:t>
      </w:r>
      <w:proofErr w:type="spellEnd"/>
      <w:r w:rsidR="00B948C4">
        <w:rPr>
          <w:rFonts w:ascii="TH SarabunPSK" w:hAnsi="TH SarabunPSK" w:cs="TH SarabunPSK"/>
          <w:sz w:val="28"/>
        </w:rPr>
        <w:t xml:space="preserve"> University</w:t>
      </w:r>
      <w:r w:rsidR="00B01F8D">
        <w:rPr>
          <w:rFonts w:ascii="TH SarabunPSK" w:hAnsi="TH SarabunPSK" w:cs="TH SarabunPSK"/>
          <w:sz w:val="28"/>
        </w:rPr>
        <w:t>,</w:t>
      </w:r>
      <w:r w:rsidR="00B948C4">
        <w:rPr>
          <w:rFonts w:ascii="TH SarabunPSK" w:hAnsi="TH SarabunPSK" w:cs="TH SarabunPSK"/>
          <w:sz w:val="28"/>
        </w:rPr>
        <w:t xml:space="preserve"> </w:t>
      </w:r>
      <w:proofErr w:type="spellStart"/>
      <w:r w:rsidR="00B948C4">
        <w:rPr>
          <w:rFonts w:ascii="TH SarabunPSK" w:hAnsi="TH SarabunPSK" w:cs="TH SarabunPSK"/>
          <w:sz w:val="28"/>
        </w:rPr>
        <w:t>Narathiwat</w:t>
      </w:r>
      <w:proofErr w:type="spellEnd"/>
      <w:r w:rsidR="00B948C4">
        <w:rPr>
          <w:rFonts w:ascii="TH SarabunPSK" w:hAnsi="TH SarabunPSK" w:cs="TH SarabunPSK"/>
          <w:sz w:val="28"/>
        </w:rPr>
        <w:t xml:space="preserve"> 96000</w:t>
      </w:r>
    </w:p>
    <w:p w14:paraId="3E66B65C" w14:textId="02EDD08E" w:rsidR="00DF39CE" w:rsidRPr="007D18A6" w:rsidRDefault="007D18A6" w:rsidP="00DF39CE">
      <w:pPr>
        <w:spacing w:after="0" w:line="240" w:lineRule="auto"/>
        <w:rPr>
          <w:rFonts w:ascii="TH SarabunPSK" w:hAnsi="TH SarabunPSK" w:cs="TH SarabunPSK"/>
          <w:sz w:val="28"/>
        </w:rPr>
      </w:pPr>
      <w:r>
        <w:rPr>
          <w:rFonts w:ascii="TH SarabunPSK" w:hAnsi="TH SarabunPSK" w:cs="TH SarabunPSK"/>
          <w:sz w:val="28"/>
          <w:vertAlign w:val="superscript"/>
        </w:rPr>
        <w:t>2</w:t>
      </w:r>
      <w:r w:rsidR="00DF39CE">
        <w:rPr>
          <w:rFonts w:ascii="TH SarabunPSK" w:hAnsi="TH SarabunPSK" w:cs="TH SarabunPSK"/>
          <w:sz w:val="28"/>
        </w:rPr>
        <w:t>Lecturer, Department of Humanities and Social Sciences, Faculty</w:t>
      </w:r>
      <w:r w:rsidR="00DF39CE" w:rsidRPr="007D18A6">
        <w:rPr>
          <w:rFonts w:ascii="TH SarabunPSK" w:hAnsi="TH SarabunPSK" w:cs="TH SarabunPSK"/>
          <w:sz w:val="28"/>
        </w:rPr>
        <w:t xml:space="preserve"> of Liberal Arts</w:t>
      </w:r>
      <w:r w:rsidR="00DF39CE">
        <w:rPr>
          <w:rFonts w:ascii="TH SarabunPSK" w:hAnsi="TH SarabunPSK" w:cs="TH SarabunPSK"/>
          <w:sz w:val="28"/>
        </w:rPr>
        <w:t>,</w:t>
      </w:r>
      <w:r w:rsidR="00DF39CE" w:rsidRPr="007D18A6">
        <w:rPr>
          <w:rFonts w:ascii="TH SarabunPSK" w:hAnsi="TH SarabunPSK" w:cs="TH SarabunPSK" w:hint="cs"/>
          <w:sz w:val="28"/>
          <w:cs/>
        </w:rPr>
        <w:t xml:space="preserve"> </w:t>
      </w:r>
      <w:r w:rsidR="00DF39CE">
        <w:rPr>
          <w:rFonts w:ascii="TH SarabunPSK" w:hAnsi="TH SarabunPSK" w:cs="TH SarabunPSK"/>
          <w:sz w:val="28"/>
        </w:rPr>
        <w:t xml:space="preserve">Princess of </w:t>
      </w:r>
      <w:proofErr w:type="spellStart"/>
      <w:r w:rsidR="00DF39CE">
        <w:rPr>
          <w:rFonts w:ascii="TH SarabunPSK" w:hAnsi="TH SarabunPSK" w:cs="TH SarabunPSK"/>
          <w:sz w:val="28"/>
        </w:rPr>
        <w:t>Naradhiwas</w:t>
      </w:r>
      <w:proofErr w:type="spellEnd"/>
      <w:r w:rsidR="00DF39CE">
        <w:rPr>
          <w:rFonts w:ascii="TH SarabunPSK" w:hAnsi="TH SarabunPSK" w:cs="TH SarabunPSK"/>
          <w:sz w:val="28"/>
        </w:rPr>
        <w:t xml:space="preserve"> University, </w:t>
      </w:r>
      <w:proofErr w:type="spellStart"/>
      <w:r w:rsidR="00DF39CE">
        <w:rPr>
          <w:rFonts w:ascii="TH SarabunPSK" w:hAnsi="TH SarabunPSK" w:cs="TH SarabunPSK"/>
          <w:sz w:val="28"/>
        </w:rPr>
        <w:t>Narathiwat</w:t>
      </w:r>
      <w:proofErr w:type="spellEnd"/>
      <w:r w:rsidR="00DF39CE">
        <w:rPr>
          <w:rFonts w:ascii="TH SarabunPSK" w:hAnsi="TH SarabunPSK" w:cs="TH SarabunPSK"/>
          <w:sz w:val="28"/>
        </w:rPr>
        <w:t xml:space="preserve"> 96000</w:t>
      </w:r>
    </w:p>
    <w:p w14:paraId="0E4B5503" w14:textId="241DDB3B" w:rsidR="00DF39CE" w:rsidRPr="007D18A6" w:rsidRDefault="007D18A6" w:rsidP="00DF39CE">
      <w:pPr>
        <w:spacing w:after="0" w:line="240" w:lineRule="auto"/>
        <w:rPr>
          <w:rFonts w:ascii="TH SarabunPSK" w:hAnsi="TH SarabunPSK" w:cs="TH SarabunPSK"/>
          <w:sz w:val="28"/>
        </w:rPr>
      </w:pPr>
      <w:r>
        <w:rPr>
          <w:rFonts w:ascii="TH SarabunPSK" w:hAnsi="TH SarabunPSK" w:cs="TH SarabunPSK"/>
          <w:sz w:val="28"/>
          <w:vertAlign w:val="superscript"/>
        </w:rPr>
        <w:t>3</w:t>
      </w:r>
      <w:r w:rsidR="00DF39CE">
        <w:rPr>
          <w:rFonts w:ascii="TH SarabunPSK" w:hAnsi="TH SarabunPSK" w:cs="TH SarabunPSK"/>
          <w:sz w:val="28"/>
        </w:rPr>
        <w:t>Lecturer, Department of Humanities and Social Sciences, Faculty</w:t>
      </w:r>
      <w:r w:rsidR="00DF39CE" w:rsidRPr="007D18A6">
        <w:rPr>
          <w:rFonts w:ascii="TH SarabunPSK" w:hAnsi="TH SarabunPSK" w:cs="TH SarabunPSK"/>
          <w:sz w:val="28"/>
        </w:rPr>
        <w:t xml:space="preserve"> of Liberal Arts</w:t>
      </w:r>
      <w:r w:rsidR="00DF39CE">
        <w:rPr>
          <w:rFonts w:ascii="TH SarabunPSK" w:hAnsi="TH SarabunPSK" w:cs="TH SarabunPSK"/>
          <w:sz w:val="28"/>
        </w:rPr>
        <w:t>,</w:t>
      </w:r>
      <w:r w:rsidR="00DF39CE" w:rsidRPr="007D18A6">
        <w:rPr>
          <w:rFonts w:ascii="TH SarabunPSK" w:hAnsi="TH SarabunPSK" w:cs="TH SarabunPSK" w:hint="cs"/>
          <w:sz w:val="28"/>
          <w:cs/>
        </w:rPr>
        <w:t xml:space="preserve"> </w:t>
      </w:r>
      <w:r w:rsidR="00DF39CE">
        <w:rPr>
          <w:rFonts w:ascii="TH SarabunPSK" w:hAnsi="TH SarabunPSK" w:cs="TH SarabunPSK"/>
          <w:sz w:val="28"/>
        </w:rPr>
        <w:t xml:space="preserve">Princess of </w:t>
      </w:r>
      <w:proofErr w:type="spellStart"/>
      <w:r w:rsidR="00DF39CE">
        <w:rPr>
          <w:rFonts w:ascii="TH SarabunPSK" w:hAnsi="TH SarabunPSK" w:cs="TH SarabunPSK"/>
          <w:sz w:val="28"/>
        </w:rPr>
        <w:t>Naradhiwas</w:t>
      </w:r>
      <w:proofErr w:type="spellEnd"/>
      <w:r w:rsidR="00DF39CE">
        <w:rPr>
          <w:rFonts w:ascii="TH SarabunPSK" w:hAnsi="TH SarabunPSK" w:cs="TH SarabunPSK"/>
          <w:sz w:val="28"/>
        </w:rPr>
        <w:t xml:space="preserve"> University, </w:t>
      </w:r>
      <w:proofErr w:type="spellStart"/>
      <w:r w:rsidR="00DF39CE">
        <w:rPr>
          <w:rFonts w:ascii="TH SarabunPSK" w:hAnsi="TH SarabunPSK" w:cs="TH SarabunPSK"/>
          <w:sz w:val="28"/>
        </w:rPr>
        <w:t>Narathiwat</w:t>
      </w:r>
      <w:proofErr w:type="spellEnd"/>
      <w:r w:rsidR="00DF39CE">
        <w:rPr>
          <w:rFonts w:ascii="TH SarabunPSK" w:hAnsi="TH SarabunPSK" w:cs="TH SarabunPSK"/>
          <w:sz w:val="28"/>
        </w:rPr>
        <w:t xml:space="preserve"> 96000</w:t>
      </w:r>
    </w:p>
    <w:p w14:paraId="49F17AF2" w14:textId="5CD31DFE" w:rsidR="008A6FBC" w:rsidRDefault="00C35EF2" w:rsidP="00B948C4">
      <w:pPr>
        <w:spacing w:after="0" w:line="240" w:lineRule="auto"/>
        <w:rPr>
          <w:rFonts w:ascii="TH SarabunPSK" w:hAnsi="TH SarabunPSK" w:cs="TH SarabunPSK"/>
          <w:sz w:val="32"/>
          <w:szCs w:val="32"/>
        </w:rPr>
      </w:pPr>
      <w:r>
        <w:rPr>
          <w:rFonts w:ascii="TH SarabunPSK" w:hAnsi="TH SarabunPSK" w:cs="TH SarabunPSK"/>
          <w:sz w:val="28"/>
        </w:rPr>
        <w:t>*</w:t>
      </w:r>
      <w:r w:rsidRPr="00C35D65">
        <w:rPr>
          <w:rFonts w:ascii="TH SarabunPSK" w:hAnsi="TH SarabunPSK" w:cs="TH SarabunPSK"/>
          <w:sz w:val="28"/>
        </w:rPr>
        <w:t>E-mail: rojarek.k@pnu.ac.th</w:t>
      </w:r>
    </w:p>
    <w:sectPr w:rsidR="008A6FBC" w:rsidSect="008575D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C4"/>
    <w:rsid w:val="000306CD"/>
    <w:rsid w:val="00043B94"/>
    <w:rsid w:val="00046AE2"/>
    <w:rsid w:val="00047CE6"/>
    <w:rsid w:val="0006255A"/>
    <w:rsid w:val="000B4FD3"/>
    <w:rsid w:val="000B7CB9"/>
    <w:rsid w:val="000D3CDC"/>
    <w:rsid w:val="000F3C11"/>
    <w:rsid w:val="000F43E2"/>
    <w:rsid w:val="00117663"/>
    <w:rsid w:val="00122AA5"/>
    <w:rsid w:val="00135EE0"/>
    <w:rsid w:val="001612AC"/>
    <w:rsid w:val="001873F6"/>
    <w:rsid w:val="001B2458"/>
    <w:rsid w:val="001E2A5E"/>
    <w:rsid w:val="001F1826"/>
    <w:rsid w:val="001F5031"/>
    <w:rsid w:val="002065FB"/>
    <w:rsid w:val="00216980"/>
    <w:rsid w:val="0022275B"/>
    <w:rsid w:val="002261FE"/>
    <w:rsid w:val="0022686B"/>
    <w:rsid w:val="00232D2C"/>
    <w:rsid w:val="0024612D"/>
    <w:rsid w:val="00255D9B"/>
    <w:rsid w:val="00260503"/>
    <w:rsid w:val="00266D47"/>
    <w:rsid w:val="00267326"/>
    <w:rsid w:val="00276515"/>
    <w:rsid w:val="00276A79"/>
    <w:rsid w:val="0029794B"/>
    <w:rsid w:val="002A0C0F"/>
    <w:rsid w:val="002A7771"/>
    <w:rsid w:val="002D1FFC"/>
    <w:rsid w:val="003622EE"/>
    <w:rsid w:val="0038661A"/>
    <w:rsid w:val="003914F9"/>
    <w:rsid w:val="003B39CE"/>
    <w:rsid w:val="003C20B2"/>
    <w:rsid w:val="003C22B9"/>
    <w:rsid w:val="003C49E7"/>
    <w:rsid w:val="003E62F6"/>
    <w:rsid w:val="00405F63"/>
    <w:rsid w:val="0042286F"/>
    <w:rsid w:val="004461E2"/>
    <w:rsid w:val="004512EB"/>
    <w:rsid w:val="0047331B"/>
    <w:rsid w:val="00476263"/>
    <w:rsid w:val="00480638"/>
    <w:rsid w:val="00480905"/>
    <w:rsid w:val="00491581"/>
    <w:rsid w:val="00494B41"/>
    <w:rsid w:val="004A1CDC"/>
    <w:rsid w:val="004B744B"/>
    <w:rsid w:val="0050269E"/>
    <w:rsid w:val="00544036"/>
    <w:rsid w:val="00563817"/>
    <w:rsid w:val="005673E0"/>
    <w:rsid w:val="00586177"/>
    <w:rsid w:val="005867BD"/>
    <w:rsid w:val="005932D5"/>
    <w:rsid w:val="00593820"/>
    <w:rsid w:val="0059792C"/>
    <w:rsid w:val="005C553C"/>
    <w:rsid w:val="005F60F7"/>
    <w:rsid w:val="006013FD"/>
    <w:rsid w:val="00605557"/>
    <w:rsid w:val="0063580A"/>
    <w:rsid w:val="006408B6"/>
    <w:rsid w:val="00662C08"/>
    <w:rsid w:val="00670099"/>
    <w:rsid w:val="00694B54"/>
    <w:rsid w:val="006C331B"/>
    <w:rsid w:val="006F7D91"/>
    <w:rsid w:val="00704AD5"/>
    <w:rsid w:val="00713161"/>
    <w:rsid w:val="00721A84"/>
    <w:rsid w:val="00723E2A"/>
    <w:rsid w:val="007365D8"/>
    <w:rsid w:val="007561ED"/>
    <w:rsid w:val="00770083"/>
    <w:rsid w:val="00783584"/>
    <w:rsid w:val="007A4042"/>
    <w:rsid w:val="007A4F1A"/>
    <w:rsid w:val="007B0E34"/>
    <w:rsid w:val="007B28B9"/>
    <w:rsid w:val="007C4F85"/>
    <w:rsid w:val="007D18A6"/>
    <w:rsid w:val="007D4B01"/>
    <w:rsid w:val="007F10F4"/>
    <w:rsid w:val="007F55E4"/>
    <w:rsid w:val="007F78C9"/>
    <w:rsid w:val="008021E4"/>
    <w:rsid w:val="00804DCE"/>
    <w:rsid w:val="008575D2"/>
    <w:rsid w:val="00865814"/>
    <w:rsid w:val="00883B45"/>
    <w:rsid w:val="00892E68"/>
    <w:rsid w:val="008A3EE4"/>
    <w:rsid w:val="008A6FBC"/>
    <w:rsid w:val="008B08D3"/>
    <w:rsid w:val="008B6747"/>
    <w:rsid w:val="008C0506"/>
    <w:rsid w:val="008C1136"/>
    <w:rsid w:val="008F5597"/>
    <w:rsid w:val="00912443"/>
    <w:rsid w:val="009202ED"/>
    <w:rsid w:val="0093154E"/>
    <w:rsid w:val="00962485"/>
    <w:rsid w:val="00964D15"/>
    <w:rsid w:val="00970D12"/>
    <w:rsid w:val="00972B36"/>
    <w:rsid w:val="0097689E"/>
    <w:rsid w:val="009805C3"/>
    <w:rsid w:val="009844FA"/>
    <w:rsid w:val="00985010"/>
    <w:rsid w:val="00993902"/>
    <w:rsid w:val="009E5415"/>
    <w:rsid w:val="009E6F1B"/>
    <w:rsid w:val="009E70A4"/>
    <w:rsid w:val="009F1B05"/>
    <w:rsid w:val="009F2DA8"/>
    <w:rsid w:val="009F530E"/>
    <w:rsid w:val="00A1008E"/>
    <w:rsid w:val="00A14904"/>
    <w:rsid w:val="00A15EE4"/>
    <w:rsid w:val="00A37D3E"/>
    <w:rsid w:val="00A438C9"/>
    <w:rsid w:val="00A60B9B"/>
    <w:rsid w:val="00A70C3F"/>
    <w:rsid w:val="00A919B2"/>
    <w:rsid w:val="00AC658D"/>
    <w:rsid w:val="00AD124F"/>
    <w:rsid w:val="00AE08C4"/>
    <w:rsid w:val="00AF261A"/>
    <w:rsid w:val="00AF76CA"/>
    <w:rsid w:val="00B01F8D"/>
    <w:rsid w:val="00B24621"/>
    <w:rsid w:val="00B3387E"/>
    <w:rsid w:val="00B34259"/>
    <w:rsid w:val="00B413FF"/>
    <w:rsid w:val="00B42CB9"/>
    <w:rsid w:val="00B51AEE"/>
    <w:rsid w:val="00B53D34"/>
    <w:rsid w:val="00B6395E"/>
    <w:rsid w:val="00B65BE6"/>
    <w:rsid w:val="00B67152"/>
    <w:rsid w:val="00B948C4"/>
    <w:rsid w:val="00BA7234"/>
    <w:rsid w:val="00BA72CC"/>
    <w:rsid w:val="00BB2AF4"/>
    <w:rsid w:val="00BB513D"/>
    <w:rsid w:val="00BC1E2F"/>
    <w:rsid w:val="00BC2B94"/>
    <w:rsid w:val="00BE3462"/>
    <w:rsid w:val="00BE36A7"/>
    <w:rsid w:val="00BE49B6"/>
    <w:rsid w:val="00BE7013"/>
    <w:rsid w:val="00C06A16"/>
    <w:rsid w:val="00C1336C"/>
    <w:rsid w:val="00C20797"/>
    <w:rsid w:val="00C208E0"/>
    <w:rsid w:val="00C233F5"/>
    <w:rsid w:val="00C23542"/>
    <w:rsid w:val="00C357E3"/>
    <w:rsid w:val="00C35D65"/>
    <w:rsid w:val="00C35EF2"/>
    <w:rsid w:val="00C50AB0"/>
    <w:rsid w:val="00C51527"/>
    <w:rsid w:val="00C55034"/>
    <w:rsid w:val="00C80819"/>
    <w:rsid w:val="00C911E3"/>
    <w:rsid w:val="00CA6F0D"/>
    <w:rsid w:val="00CA781A"/>
    <w:rsid w:val="00CB6FAE"/>
    <w:rsid w:val="00CC3330"/>
    <w:rsid w:val="00D04CF8"/>
    <w:rsid w:val="00D0758E"/>
    <w:rsid w:val="00D15124"/>
    <w:rsid w:val="00D328CB"/>
    <w:rsid w:val="00D36327"/>
    <w:rsid w:val="00D36906"/>
    <w:rsid w:val="00D459FA"/>
    <w:rsid w:val="00D715D1"/>
    <w:rsid w:val="00D807C4"/>
    <w:rsid w:val="00D86588"/>
    <w:rsid w:val="00DA4A58"/>
    <w:rsid w:val="00DF39CE"/>
    <w:rsid w:val="00DF7C2C"/>
    <w:rsid w:val="00E22CCD"/>
    <w:rsid w:val="00E46AAE"/>
    <w:rsid w:val="00E561BC"/>
    <w:rsid w:val="00E61E73"/>
    <w:rsid w:val="00E66B82"/>
    <w:rsid w:val="00E7232D"/>
    <w:rsid w:val="00E74A31"/>
    <w:rsid w:val="00E9419F"/>
    <w:rsid w:val="00EA58EC"/>
    <w:rsid w:val="00EB2912"/>
    <w:rsid w:val="00EB2CB1"/>
    <w:rsid w:val="00EB52BA"/>
    <w:rsid w:val="00EC71E7"/>
    <w:rsid w:val="00ED5614"/>
    <w:rsid w:val="00ED6CB3"/>
    <w:rsid w:val="00EE7D2A"/>
    <w:rsid w:val="00F107FB"/>
    <w:rsid w:val="00F25C68"/>
    <w:rsid w:val="00F32962"/>
    <w:rsid w:val="00F37176"/>
    <w:rsid w:val="00F47B01"/>
    <w:rsid w:val="00F525D0"/>
    <w:rsid w:val="00F81B37"/>
    <w:rsid w:val="00F97841"/>
    <w:rsid w:val="00FB033C"/>
    <w:rsid w:val="00FB6F14"/>
    <w:rsid w:val="00FD6575"/>
    <w:rsid w:val="00FF1A6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8B9"/>
    <w:pPr>
      <w:spacing w:before="100" w:beforeAutospacing="1" w:after="100" w:afterAutospacing="1" w:line="240" w:lineRule="auto"/>
      <w:outlineLvl w:val="0"/>
    </w:pPr>
    <w:rPr>
      <w:rFonts w:ascii="Angsana New" w:eastAsia="Times New Roman" w:hAnsi="Angsana New" w:cs="Angsana New"/>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7C4"/>
    <w:rPr>
      <w:color w:val="0563C1" w:themeColor="hyperlink"/>
      <w:u w:val="single"/>
    </w:rPr>
  </w:style>
  <w:style w:type="character" w:customStyle="1" w:styleId="UnresolvedMention1">
    <w:name w:val="Unresolved Mention1"/>
    <w:basedOn w:val="DefaultParagraphFont"/>
    <w:uiPriority w:val="99"/>
    <w:semiHidden/>
    <w:unhideWhenUsed/>
    <w:rsid w:val="00D807C4"/>
    <w:rPr>
      <w:color w:val="605E5C"/>
      <w:shd w:val="clear" w:color="auto" w:fill="E1DFDD"/>
    </w:rPr>
  </w:style>
  <w:style w:type="character" w:customStyle="1" w:styleId="Heading1Char">
    <w:name w:val="Heading 1 Char"/>
    <w:basedOn w:val="DefaultParagraphFont"/>
    <w:link w:val="Heading1"/>
    <w:uiPriority w:val="9"/>
    <w:rsid w:val="007B28B9"/>
    <w:rPr>
      <w:rFonts w:ascii="Angsana New" w:eastAsia="Times New Roman" w:hAnsi="Angsana New" w:cs="Angsana New"/>
      <w:b/>
      <w:bCs/>
      <w:kern w:val="36"/>
      <w:sz w:val="48"/>
      <w:szCs w:val="48"/>
    </w:rPr>
  </w:style>
  <w:style w:type="paragraph" w:customStyle="1" w:styleId="CharCharCharCharCharChar">
    <w:name w:val="Char Char อักขระ อักขระ Char Char อักขระ อักขระ Char Char"/>
    <w:basedOn w:val="Normal"/>
    <w:rsid w:val="007B28B9"/>
    <w:pPr>
      <w:spacing w:line="240" w:lineRule="exact"/>
    </w:pPr>
    <w:rPr>
      <w:rFonts w:ascii="Verdana" w:eastAsia="Times New Roman" w:hAnsi="Verdana" w:cs="Angsana New"/>
      <w:sz w:val="20"/>
      <w:szCs w:val="20"/>
      <w:lang w:val="en-GB" w:bidi="ar-SA"/>
    </w:rPr>
  </w:style>
  <w:style w:type="paragraph" w:styleId="BalloonText">
    <w:name w:val="Balloon Text"/>
    <w:basedOn w:val="Normal"/>
    <w:link w:val="BalloonTextChar"/>
    <w:uiPriority w:val="99"/>
    <w:semiHidden/>
    <w:unhideWhenUsed/>
    <w:rsid w:val="007B28B9"/>
    <w:pPr>
      <w:spacing w:after="0" w:line="240" w:lineRule="auto"/>
    </w:pPr>
    <w:rPr>
      <w:rFonts w:ascii="Tahoma" w:eastAsia="Calibri" w:hAnsi="Tahoma" w:cs="Angsana New"/>
      <w:sz w:val="16"/>
      <w:szCs w:val="20"/>
    </w:rPr>
  </w:style>
  <w:style w:type="character" w:customStyle="1" w:styleId="BalloonTextChar">
    <w:name w:val="Balloon Text Char"/>
    <w:basedOn w:val="DefaultParagraphFont"/>
    <w:link w:val="BalloonText"/>
    <w:uiPriority w:val="99"/>
    <w:semiHidden/>
    <w:rsid w:val="007B28B9"/>
    <w:rPr>
      <w:rFonts w:ascii="Tahoma" w:eastAsia="Calibri" w:hAnsi="Tahoma" w:cs="Angsana New"/>
      <w:sz w:val="16"/>
      <w:szCs w:val="20"/>
    </w:rPr>
  </w:style>
  <w:style w:type="table" w:styleId="TableGrid">
    <w:name w:val="Table Grid"/>
    <w:basedOn w:val="TableNormal"/>
    <w:uiPriority w:val="59"/>
    <w:rsid w:val="007B28B9"/>
    <w:pPr>
      <w:spacing w:after="0" w:line="240" w:lineRule="auto"/>
    </w:pPr>
    <w:rPr>
      <w:rFonts w:ascii="Calibri" w:eastAsia="Calibri" w:hAnsi="Calibri" w:cs="Cordi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B28B9"/>
    <w:pPr>
      <w:tabs>
        <w:tab w:val="center" w:pos="4513"/>
        <w:tab w:val="right" w:pos="9026"/>
      </w:tabs>
      <w:spacing w:after="200" w:line="276" w:lineRule="auto"/>
    </w:pPr>
    <w:rPr>
      <w:rFonts w:ascii="Calibri" w:eastAsia="Calibri" w:hAnsi="Calibri" w:cs="Angsana New"/>
    </w:rPr>
  </w:style>
  <w:style w:type="character" w:customStyle="1" w:styleId="HeaderChar">
    <w:name w:val="Header Char"/>
    <w:basedOn w:val="DefaultParagraphFont"/>
    <w:link w:val="Header"/>
    <w:uiPriority w:val="99"/>
    <w:rsid w:val="007B28B9"/>
    <w:rPr>
      <w:rFonts w:ascii="Calibri" w:eastAsia="Calibri" w:hAnsi="Calibri" w:cs="Angsana New"/>
    </w:rPr>
  </w:style>
  <w:style w:type="paragraph" w:styleId="Footer">
    <w:name w:val="footer"/>
    <w:basedOn w:val="Normal"/>
    <w:link w:val="FooterChar"/>
    <w:uiPriority w:val="99"/>
    <w:unhideWhenUsed/>
    <w:rsid w:val="007B28B9"/>
    <w:pPr>
      <w:tabs>
        <w:tab w:val="center" w:pos="4513"/>
        <w:tab w:val="right" w:pos="9026"/>
      </w:tabs>
      <w:spacing w:after="200" w:line="276" w:lineRule="auto"/>
    </w:pPr>
    <w:rPr>
      <w:rFonts w:ascii="Calibri" w:eastAsia="Calibri" w:hAnsi="Calibri" w:cs="Angsana New"/>
    </w:rPr>
  </w:style>
  <w:style w:type="character" w:customStyle="1" w:styleId="FooterChar">
    <w:name w:val="Footer Char"/>
    <w:basedOn w:val="DefaultParagraphFont"/>
    <w:link w:val="Footer"/>
    <w:uiPriority w:val="99"/>
    <w:rsid w:val="007B28B9"/>
    <w:rPr>
      <w:rFonts w:ascii="Calibri" w:eastAsia="Calibri" w:hAnsi="Calibri" w:cs="Angsana New"/>
    </w:rPr>
  </w:style>
  <w:style w:type="paragraph" w:customStyle="1" w:styleId="a">
    <w:uiPriority w:val="99"/>
    <w:unhideWhenUsed/>
    <w:rsid w:val="007B2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8B9"/>
    <w:pPr>
      <w:spacing w:before="100" w:beforeAutospacing="1" w:after="100" w:afterAutospacing="1" w:line="240" w:lineRule="auto"/>
      <w:outlineLvl w:val="0"/>
    </w:pPr>
    <w:rPr>
      <w:rFonts w:ascii="Angsana New" w:eastAsia="Times New Roman" w:hAnsi="Angsana New" w:cs="Angsana New"/>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7C4"/>
    <w:rPr>
      <w:color w:val="0563C1" w:themeColor="hyperlink"/>
      <w:u w:val="single"/>
    </w:rPr>
  </w:style>
  <w:style w:type="character" w:customStyle="1" w:styleId="UnresolvedMention1">
    <w:name w:val="Unresolved Mention1"/>
    <w:basedOn w:val="DefaultParagraphFont"/>
    <w:uiPriority w:val="99"/>
    <w:semiHidden/>
    <w:unhideWhenUsed/>
    <w:rsid w:val="00D807C4"/>
    <w:rPr>
      <w:color w:val="605E5C"/>
      <w:shd w:val="clear" w:color="auto" w:fill="E1DFDD"/>
    </w:rPr>
  </w:style>
  <w:style w:type="character" w:customStyle="1" w:styleId="Heading1Char">
    <w:name w:val="Heading 1 Char"/>
    <w:basedOn w:val="DefaultParagraphFont"/>
    <w:link w:val="Heading1"/>
    <w:uiPriority w:val="9"/>
    <w:rsid w:val="007B28B9"/>
    <w:rPr>
      <w:rFonts w:ascii="Angsana New" w:eastAsia="Times New Roman" w:hAnsi="Angsana New" w:cs="Angsana New"/>
      <w:b/>
      <w:bCs/>
      <w:kern w:val="36"/>
      <w:sz w:val="48"/>
      <w:szCs w:val="48"/>
    </w:rPr>
  </w:style>
  <w:style w:type="paragraph" w:customStyle="1" w:styleId="CharCharCharCharCharChar">
    <w:name w:val="Char Char อักขระ อักขระ Char Char อักขระ อักขระ Char Char"/>
    <w:basedOn w:val="Normal"/>
    <w:rsid w:val="007B28B9"/>
    <w:pPr>
      <w:spacing w:line="240" w:lineRule="exact"/>
    </w:pPr>
    <w:rPr>
      <w:rFonts w:ascii="Verdana" w:eastAsia="Times New Roman" w:hAnsi="Verdana" w:cs="Angsana New"/>
      <w:sz w:val="20"/>
      <w:szCs w:val="20"/>
      <w:lang w:val="en-GB" w:bidi="ar-SA"/>
    </w:rPr>
  </w:style>
  <w:style w:type="paragraph" w:styleId="BalloonText">
    <w:name w:val="Balloon Text"/>
    <w:basedOn w:val="Normal"/>
    <w:link w:val="BalloonTextChar"/>
    <w:uiPriority w:val="99"/>
    <w:semiHidden/>
    <w:unhideWhenUsed/>
    <w:rsid w:val="007B28B9"/>
    <w:pPr>
      <w:spacing w:after="0" w:line="240" w:lineRule="auto"/>
    </w:pPr>
    <w:rPr>
      <w:rFonts w:ascii="Tahoma" w:eastAsia="Calibri" w:hAnsi="Tahoma" w:cs="Angsana New"/>
      <w:sz w:val="16"/>
      <w:szCs w:val="20"/>
    </w:rPr>
  </w:style>
  <w:style w:type="character" w:customStyle="1" w:styleId="BalloonTextChar">
    <w:name w:val="Balloon Text Char"/>
    <w:basedOn w:val="DefaultParagraphFont"/>
    <w:link w:val="BalloonText"/>
    <w:uiPriority w:val="99"/>
    <w:semiHidden/>
    <w:rsid w:val="007B28B9"/>
    <w:rPr>
      <w:rFonts w:ascii="Tahoma" w:eastAsia="Calibri" w:hAnsi="Tahoma" w:cs="Angsana New"/>
      <w:sz w:val="16"/>
      <w:szCs w:val="20"/>
    </w:rPr>
  </w:style>
  <w:style w:type="table" w:styleId="TableGrid">
    <w:name w:val="Table Grid"/>
    <w:basedOn w:val="TableNormal"/>
    <w:uiPriority w:val="59"/>
    <w:rsid w:val="007B28B9"/>
    <w:pPr>
      <w:spacing w:after="0" w:line="240" w:lineRule="auto"/>
    </w:pPr>
    <w:rPr>
      <w:rFonts w:ascii="Calibri" w:eastAsia="Calibri" w:hAnsi="Calibri" w:cs="Cordi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B28B9"/>
    <w:pPr>
      <w:tabs>
        <w:tab w:val="center" w:pos="4513"/>
        <w:tab w:val="right" w:pos="9026"/>
      </w:tabs>
      <w:spacing w:after="200" w:line="276" w:lineRule="auto"/>
    </w:pPr>
    <w:rPr>
      <w:rFonts w:ascii="Calibri" w:eastAsia="Calibri" w:hAnsi="Calibri" w:cs="Angsana New"/>
    </w:rPr>
  </w:style>
  <w:style w:type="character" w:customStyle="1" w:styleId="HeaderChar">
    <w:name w:val="Header Char"/>
    <w:basedOn w:val="DefaultParagraphFont"/>
    <w:link w:val="Header"/>
    <w:uiPriority w:val="99"/>
    <w:rsid w:val="007B28B9"/>
    <w:rPr>
      <w:rFonts w:ascii="Calibri" w:eastAsia="Calibri" w:hAnsi="Calibri" w:cs="Angsana New"/>
    </w:rPr>
  </w:style>
  <w:style w:type="paragraph" w:styleId="Footer">
    <w:name w:val="footer"/>
    <w:basedOn w:val="Normal"/>
    <w:link w:val="FooterChar"/>
    <w:uiPriority w:val="99"/>
    <w:unhideWhenUsed/>
    <w:rsid w:val="007B28B9"/>
    <w:pPr>
      <w:tabs>
        <w:tab w:val="center" w:pos="4513"/>
        <w:tab w:val="right" w:pos="9026"/>
      </w:tabs>
      <w:spacing w:after="200" w:line="276" w:lineRule="auto"/>
    </w:pPr>
    <w:rPr>
      <w:rFonts w:ascii="Calibri" w:eastAsia="Calibri" w:hAnsi="Calibri" w:cs="Angsana New"/>
    </w:rPr>
  </w:style>
  <w:style w:type="character" w:customStyle="1" w:styleId="FooterChar">
    <w:name w:val="Footer Char"/>
    <w:basedOn w:val="DefaultParagraphFont"/>
    <w:link w:val="Footer"/>
    <w:uiPriority w:val="99"/>
    <w:rsid w:val="007B28B9"/>
    <w:rPr>
      <w:rFonts w:ascii="Calibri" w:eastAsia="Calibri" w:hAnsi="Calibri" w:cs="Angsana New"/>
    </w:rPr>
  </w:style>
  <w:style w:type="paragraph" w:customStyle="1" w:styleId="a">
    <w:uiPriority w:val="99"/>
    <w:unhideWhenUsed/>
    <w:rsid w:val="007B2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5.bin"/><Relationship Id="rId5" Type="http://schemas.openxmlformats.org/officeDocument/2006/relationships/webSettings" Target="webSettings.xml"/><Relationship Id="rId10"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095A-7A71-4312-B2E7-6FE77ED5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712</Words>
  <Characters>4063</Characters>
  <Application>Microsoft Office Word</Application>
  <DocSecurity>0</DocSecurity>
  <Lines>33</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NCS 2020</dc:creator>
  <cp:lastModifiedBy>Rojarek Kamhaengkit</cp:lastModifiedBy>
  <cp:revision>339</cp:revision>
  <cp:lastPrinted>2021-05-20T07:02:00Z</cp:lastPrinted>
  <dcterms:created xsi:type="dcterms:W3CDTF">2021-04-29T00:30:00Z</dcterms:created>
  <dcterms:modified xsi:type="dcterms:W3CDTF">2021-05-20T09:28:00Z</dcterms:modified>
</cp:coreProperties>
</file>