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B6FCA" w14:textId="77777777" w:rsidR="00886992" w:rsidRPr="00886992" w:rsidRDefault="00886992" w:rsidP="00886992">
      <w:pPr>
        <w:spacing w:after="0" w:line="240" w:lineRule="auto"/>
        <w:rPr>
          <w:rFonts w:ascii="TH SarabunPSK" w:eastAsia="Cordia New" w:hAnsi="TH SarabunPSK" w:cs="TH SarabunPSK"/>
          <w:b/>
          <w:bCs/>
          <w:sz w:val="60"/>
          <w:szCs w:val="60"/>
          <w:lang w:eastAsia="zh-CN"/>
        </w:rPr>
      </w:pPr>
      <w:r w:rsidRPr="00886992">
        <w:rPr>
          <w:rFonts w:ascii="Angsana New" w:eastAsia="Cordia New" w:hAnsi="Angsana New" w:cs="Angsana New"/>
          <w:noProof/>
          <w:sz w:val="28"/>
        </w:rPr>
        <w:drawing>
          <wp:inline distT="0" distB="0" distL="0" distR="0" wp14:anchorId="0777F37E" wp14:editId="1FC4F055">
            <wp:extent cx="414655" cy="719455"/>
            <wp:effectExtent l="0" t="0" r="4445" b="4445"/>
            <wp:docPr id="1" name="Picture 1" descr="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92">
        <w:rPr>
          <w:rFonts w:ascii="Angsana New" w:eastAsia="Cordia New" w:hAnsi="Angsana New" w:cs="Angsana New"/>
          <w:sz w:val="28"/>
          <w:lang w:eastAsia="zh-CN"/>
        </w:rPr>
        <w:tab/>
      </w:r>
      <w:r w:rsidRPr="00886992">
        <w:rPr>
          <w:rFonts w:ascii="Angsana New" w:eastAsia="Cordia New" w:hAnsi="Angsana New" w:cs="Angsana New"/>
          <w:sz w:val="28"/>
          <w:lang w:eastAsia="zh-CN"/>
        </w:rPr>
        <w:tab/>
      </w:r>
      <w:r w:rsidRPr="00886992">
        <w:rPr>
          <w:rFonts w:ascii="Angsana New" w:eastAsia="Cordia New" w:hAnsi="Angsana New" w:cs="Angsana New"/>
          <w:sz w:val="28"/>
          <w:lang w:eastAsia="zh-CN"/>
        </w:rPr>
        <w:tab/>
      </w:r>
      <w:r w:rsidRPr="00886992">
        <w:rPr>
          <w:rFonts w:ascii="TH SarabunPSK" w:eastAsia="Cordia New" w:hAnsi="TH SarabunPSK" w:cs="TH SarabunPSK"/>
          <w:sz w:val="60"/>
          <w:szCs w:val="60"/>
          <w:cs/>
          <w:lang w:eastAsia="zh-CN"/>
        </w:rPr>
        <w:t xml:space="preserve">    </w:t>
      </w:r>
      <w:r w:rsidRPr="00886992">
        <w:rPr>
          <w:rFonts w:ascii="TH SarabunPSK" w:eastAsia="Cordia New" w:hAnsi="TH SarabunPSK" w:cs="TH SarabunPSK" w:hint="cs"/>
          <w:sz w:val="60"/>
          <w:szCs w:val="60"/>
          <w:cs/>
          <w:lang w:eastAsia="zh-CN"/>
        </w:rPr>
        <w:t xml:space="preserve">    </w:t>
      </w:r>
      <w:r w:rsidRPr="00886992">
        <w:rPr>
          <w:rFonts w:ascii="TH SarabunPSK" w:eastAsia="Cordia New" w:hAnsi="TH SarabunPSK" w:cs="TH SarabunPSK"/>
          <w:b/>
          <w:bCs/>
          <w:sz w:val="60"/>
          <w:szCs w:val="60"/>
          <w:cs/>
          <w:lang w:eastAsia="zh-CN"/>
        </w:rPr>
        <w:t>บันทึกข้อความ</w:t>
      </w:r>
    </w:p>
    <w:p w14:paraId="27EC5F7E" w14:textId="77777777" w:rsidR="00886992" w:rsidRPr="00D87047" w:rsidRDefault="00886992" w:rsidP="00886992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D87047">
        <w:rPr>
          <w:rFonts w:ascii="TH SarabunPSK" w:eastAsia="Cordia New" w:hAnsi="TH SarabunPSK" w:cs="TH SarabunPSK"/>
          <w:b/>
          <w:bCs/>
          <w:sz w:val="28"/>
          <w:cs/>
        </w:rPr>
        <w:t>ส่วนงานวิชาการ</w:t>
      </w:r>
      <w:r w:rsidRPr="00D87047">
        <w:rPr>
          <w:rFonts w:ascii="TH SarabunPSK" w:eastAsia="Cordia New" w:hAnsi="TH SarabunPSK" w:cs="TH SarabunPSK"/>
          <w:sz w:val="28"/>
          <w:cs/>
        </w:rPr>
        <w:t xml:space="preserve"> สำนักงานคณะมนุษยศาสตร์และสังคมศาสตร์  โทร. ๑๑๐๐</w:t>
      </w:r>
    </w:p>
    <w:p w14:paraId="321826B6" w14:textId="6187C0A2" w:rsidR="00886992" w:rsidRPr="00D87047" w:rsidRDefault="00886992" w:rsidP="00886992">
      <w:pPr>
        <w:spacing w:after="0" w:line="240" w:lineRule="auto"/>
        <w:rPr>
          <w:rFonts w:ascii="TH SarabunPSK" w:eastAsia="Cordia New" w:hAnsi="TH SarabunPSK" w:cs="TH SarabunPSK" w:hint="cs"/>
          <w:sz w:val="28"/>
          <w:cs/>
          <w:lang w:eastAsia="zh-CN"/>
        </w:rPr>
      </w:pPr>
      <w:r w:rsidRPr="00D87047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ที่ </w:t>
      </w: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 xml:space="preserve">  อว ๘๒๐๕.๐๒/</w:t>
      </w: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D87047">
        <w:rPr>
          <w:rFonts w:ascii="TH SarabunPSK" w:eastAsia="Cordia New" w:hAnsi="TH SarabunPSK" w:cs="TH SarabunPSK"/>
          <w:sz w:val="28"/>
          <w:lang w:eastAsia="zh-CN"/>
        </w:rPr>
        <w:tab/>
      </w: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D87047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               วันที่</w:t>
      </w: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 xml:space="preserve">      </w:t>
      </w:r>
      <w:r w:rsidRPr="00D87047">
        <w:rPr>
          <w:rFonts w:ascii="TH SarabunPSK" w:eastAsia="MS Mincho" w:hAnsi="TH SarabunPSK" w:cs="TH SarabunPSK"/>
          <w:sz w:val="28"/>
          <w:cs/>
          <w:lang w:eastAsia="ja-JP"/>
        </w:rPr>
        <w:t xml:space="preserve">   </w:t>
      </w:r>
      <w:r w:rsidR="0088179C">
        <w:rPr>
          <w:rFonts w:ascii="TH SarabunPSK" w:eastAsia="MS Mincho" w:hAnsi="TH SarabunPSK" w:cs="TH SarabunPSK" w:hint="cs"/>
          <w:sz w:val="28"/>
          <w:cs/>
          <w:lang w:eastAsia="ja-JP"/>
        </w:rPr>
        <w:t>๓</w:t>
      </w:r>
      <w:bookmarkStart w:id="0" w:name="_GoBack"/>
      <w:bookmarkEnd w:id="0"/>
      <w:r w:rsidRPr="00D87047">
        <w:rPr>
          <w:rFonts w:ascii="TH SarabunPSK" w:eastAsia="MS Mincho" w:hAnsi="TH SarabunPSK" w:cs="TH SarabunPSK"/>
          <w:sz w:val="28"/>
          <w:cs/>
          <w:lang w:eastAsia="ja-JP"/>
        </w:rPr>
        <w:t xml:space="preserve"> </w:t>
      </w:r>
      <w:r w:rsidR="00D87047">
        <w:rPr>
          <w:rFonts w:ascii="TH SarabunPSK" w:eastAsia="MS Mincho" w:hAnsi="TH SarabunPSK" w:cs="TH SarabunPSK" w:hint="cs"/>
          <w:sz w:val="28"/>
          <w:cs/>
          <w:lang w:eastAsia="ja-JP"/>
        </w:rPr>
        <w:t>กุมภาพันธ์</w:t>
      </w: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 xml:space="preserve"> ๒๕</w:t>
      </w:r>
      <w:r w:rsidR="00D87047">
        <w:rPr>
          <w:rFonts w:ascii="TH SarabunPSK" w:eastAsia="Cordia New" w:hAnsi="TH SarabunPSK" w:cs="TH SarabunPSK"/>
          <w:sz w:val="28"/>
          <w:cs/>
          <w:lang w:eastAsia="zh-CN"/>
        </w:rPr>
        <w:t>๖</w:t>
      </w:r>
      <w:r w:rsidR="00D87047">
        <w:rPr>
          <w:rFonts w:ascii="TH SarabunPSK" w:eastAsia="Cordia New" w:hAnsi="TH SarabunPSK" w:cs="TH SarabunPSK" w:hint="cs"/>
          <w:sz w:val="28"/>
          <w:cs/>
          <w:lang w:eastAsia="zh-CN"/>
        </w:rPr>
        <w:t>๔</w:t>
      </w:r>
    </w:p>
    <w:p w14:paraId="6391E7F6" w14:textId="1BF6CA39" w:rsidR="00886992" w:rsidRPr="00D87047" w:rsidRDefault="00886992" w:rsidP="00886992">
      <w:pPr>
        <w:tabs>
          <w:tab w:val="left" w:pos="720"/>
          <w:tab w:val="left" w:pos="1418"/>
        </w:tabs>
        <w:spacing w:after="120" w:line="240" w:lineRule="auto"/>
        <w:rPr>
          <w:rFonts w:ascii="TH SarabunPSK" w:eastAsia="MS Mincho" w:hAnsi="TH SarabunPSK" w:cs="TH SarabunPSK"/>
          <w:sz w:val="28"/>
          <w:cs/>
          <w:lang w:eastAsia="ja-JP"/>
        </w:rPr>
      </w:pPr>
      <w:r w:rsidRPr="00D87047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เรื่อง   </w:t>
      </w:r>
      <w:r w:rsidR="006D48B6">
        <w:rPr>
          <w:rFonts w:ascii="TH SarabunPSK" w:hAnsi="TH SarabunPSK" w:cs="TH SarabunPSK" w:hint="cs"/>
          <w:color w:val="000000"/>
          <w:sz w:val="28"/>
          <w:cs/>
        </w:rPr>
        <w:t>ขอส่งรายชื่อ</w:t>
      </w:r>
      <w:r w:rsidR="006D48B6">
        <w:rPr>
          <w:rFonts w:ascii="TH SarabunPSK" w:hAnsi="TH SarabunPSK" w:cs="TH SarabunPSK" w:hint="cs"/>
          <w:color w:val="000000"/>
          <w:cs/>
        </w:rPr>
        <w:t>บุคลากรสายสนับสนุน</w:t>
      </w:r>
      <w:r w:rsidR="006D48B6">
        <w:rPr>
          <w:rFonts w:ascii="TH SarabunPSK" w:hAnsi="TH SarabunPSK" w:cs="TH SarabunPSK" w:hint="cs"/>
          <w:color w:val="000000"/>
          <w:cs/>
        </w:rPr>
        <w:t>เข้า</w:t>
      </w:r>
      <w:r w:rsidR="006D48B6">
        <w:rPr>
          <w:rFonts w:ascii="TH SarabunPSK" w:hAnsi="TH SarabunPSK" w:cs="TH SarabunPSK" w:hint="cs"/>
          <w:color w:val="000000"/>
          <w:cs/>
        </w:rPr>
        <w:t>ร่วมพัฒนาทักษะทางด้านเทคโนโลยีจิทัล</w:t>
      </w:r>
    </w:p>
    <w:p w14:paraId="385DA69C" w14:textId="65B8A62D" w:rsidR="0080343A" w:rsidRDefault="0080343A" w:rsidP="0080343A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</w:rPr>
      </w:pPr>
      <w:r w:rsidRPr="00D87047">
        <w:rPr>
          <w:rFonts w:ascii="TH SarabunPSK" w:hAnsi="TH SarabunPSK" w:cs="TH SarabunPSK"/>
          <w:color w:val="000000"/>
          <w:cs/>
        </w:rPr>
        <w:t>เรียน</w:t>
      </w:r>
      <w:r w:rsidRPr="00D87047">
        <w:rPr>
          <w:rFonts w:ascii="TH SarabunPSK" w:hAnsi="TH SarabunPSK" w:cs="TH SarabunPSK"/>
          <w:color w:val="000000"/>
        </w:rPr>
        <w:t xml:space="preserve">    </w:t>
      </w:r>
      <w:r w:rsidR="00D87047">
        <w:rPr>
          <w:rFonts w:ascii="TH SarabunPSK" w:hAnsi="TH SarabunPSK" w:cs="TH SarabunPSK" w:hint="cs"/>
          <w:color w:val="000000"/>
          <w:cs/>
        </w:rPr>
        <w:t>หัวหน้าฝ่ายบริหารกลางและทรัพยากรบุคคล</w:t>
      </w:r>
    </w:p>
    <w:p w14:paraId="77CC0966" w14:textId="77777777" w:rsidR="006D48B6" w:rsidRPr="006D48B6" w:rsidRDefault="006D48B6" w:rsidP="0080343A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sz w:val="16"/>
          <w:szCs w:val="16"/>
        </w:rPr>
      </w:pPr>
    </w:p>
    <w:p w14:paraId="7BCD77E0" w14:textId="02FC1AA9" w:rsidR="0080343A" w:rsidRDefault="00D87047" w:rsidP="0021187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ตาม</w:t>
      </w:r>
      <w:r w:rsidR="0021187D">
        <w:rPr>
          <w:rFonts w:ascii="TH SarabunPSK" w:hAnsi="TH SarabunPSK" w:cs="TH SarabunPSK" w:hint="cs"/>
          <w:color w:val="000000"/>
          <w:cs/>
        </w:rPr>
        <w:t>บันทึกข้อความที่ อว ๘๒๐๒.๐๑</w:t>
      </w:r>
      <w:r w:rsidR="0021187D">
        <w:rPr>
          <w:rFonts w:ascii="TH SarabunPSK" w:hAnsi="TH SarabunPSK" w:cs="TH SarabunPSK"/>
          <w:color w:val="000000"/>
        </w:rPr>
        <w:t>/</w:t>
      </w:r>
      <w:r w:rsidR="0021187D">
        <w:rPr>
          <w:rFonts w:ascii="TH SarabunPSK" w:hAnsi="TH SarabunPSK" w:cs="TH SarabunPSK" w:hint="cs"/>
          <w:color w:val="000000"/>
          <w:cs/>
        </w:rPr>
        <w:t>๐๓๑๙ เรื่องการพัฒนาบุคลากรให้รู้ดิจิทัล</w:t>
      </w:r>
      <w:r w:rsidR="0021187D">
        <w:rPr>
          <w:rFonts w:ascii="TH SarabunPSK" w:hAnsi="TH SarabunPSK" w:cs="TH SarabunPSK"/>
          <w:color w:val="000000"/>
        </w:rPr>
        <w:t>(</w:t>
      </w:r>
      <w:proofErr w:type="spellStart"/>
      <w:r w:rsidR="0021187D">
        <w:rPr>
          <w:rFonts w:ascii="TH SarabunPSK" w:hAnsi="TH SarabunPSK" w:cs="TH SarabunPSK"/>
          <w:color w:val="000000"/>
        </w:rPr>
        <w:t>Digitla</w:t>
      </w:r>
      <w:proofErr w:type="spellEnd"/>
      <w:r w:rsidR="0021187D">
        <w:rPr>
          <w:rFonts w:ascii="TH SarabunPSK" w:hAnsi="TH SarabunPSK" w:cs="TH SarabunPSK"/>
          <w:color w:val="000000"/>
        </w:rPr>
        <w:t xml:space="preserve"> Literacy) </w:t>
      </w:r>
      <w:r>
        <w:rPr>
          <w:rFonts w:ascii="TH SarabunPSK" w:hAnsi="TH SarabunPSK" w:cs="TH SarabunPSK" w:hint="cs"/>
          <w:color w:val="000000"/>
          <w:cs/>
        </w:rPr>
        <w:t>ฝ่ายบริหารกลางและทรัพยากรบุคคล</w:t>
      </w:r>
      <w:r w:rsidR="0021187D">
        <w:rPr>
          <w:rFonts w:ascii="TH SarabunPSK" w:hAnsi="TH SarabunPSK" w:cs="TH SarabunPSK" w:hint="cs"/>
          <w:color w:val="000000"/>
          <w:cs/>
        </w:rPr>
        <w:t>กำหนด</w:t>
      </w:r>
      <w:r>
        <w:rPr>
          <w:rFonts w:ascii="TH SarabunPSK" w:hAnsi="TH SarabunPSK" w:cs="TH SarabunPSK" w:hint="cs"/>
          <w:color w:val="000000"/>
          <w:cs/>
        </w:rPr>
        <w:t>ให้ส่วนงานส่งรายชื่อบุคลากรสายสนับสนุน</w:t>
      </w:r>
      <w:r w:rsidR="006D48B6">
        <w:rPr>
          <w:rFonts w:ascii="TH SarabunPSK" w:hAnsi="TH SarabunPSK" w:cs="TH SarabunPSK" w:hint="cs"/>
          <w:color w:val="000000"/>
          <w:cs/>
        </w:rPr>
        <w:t xml:space="preserve">ที่มีคุณวุฒิการศึกษาไม่ต่ำกว่าระดับปริญญาตรี </w:t>
      </w:r>
      <w:r>
        <w:rPr>
          <w:rFonts w:ascii="TH SarabunPSK" w:hAnsi="TH SarabunPSK" w:cs="TH SarabunPSK" w:hint="cs"/>
          <w:color w:val="000000"/>
          <w:cs/>
        </w:rPr>
        <w:t>เข้าร่วมพัฒนาทักษะทางด้านเทคโนโลยี</w:t>
      </w:r>
      <w:r w:rsidR="006D48B6">
        <w:rPr>
          <w:rFonts w:ascii="TH SarabunPSK" w:hAnsi="TH SarabunPSK" w:cs="TH SarabunPSK" w:hint="cs"/>
          <w:color w:val="000000"/>
          <w:cs/>
        </w:rPr>
        <w:t>จิทัล จำนวนไม่ต่ำกว่าร้อยละ ๕๐ ของบุคลากรทั้งหมด ทั้งนี้คณะมนุษยศาสตร์และสังคมศาสตร์ขอส่งรายชื่อบุคลากรสายสนับสนุนจำนวน ๑๒ คน</w:t>
      </w:r>
      <w:r w:rsidR="0021187D">
        <w:rPr>
          <w:rFonts w:ascii="TH SarabunPSK" w:hAnsi="TH SarabunPSK" w:cs="TH SarabunPSK" w:hint="cs"/>
          <w:color w:val="000000"/>
          <w:cs/>
        </w:rPr>
        <w:t xml:space="preserve"> เพื่อเข้าร่วม</w:t>
      </w:r>
      <w:r w:rsidR="0021187D">
        <w:rPr>
          <w:rFonts w:ascii="TH SarabunPSK" w:hAnsi="TH SarabunPSK" w:cs="TH SarabunPSK" w:hint="cs"/>
          <w:color w:val="000000"/>
          <w:cs/>
        </w:rPr>
        <w:t>พัฒนาทักษะทางด้านเทคโนโลยีจิทัล</w:t>
      </w:r>
      <w:r w:rsidR="006D48B6">
        <w:rPr>
          <w:rFonts w:ascii="TH SarabunPSK" w:hAnsi="TH SarabunPSK" w:cs="TH SarabunPSK" w:hint="cs"/>
          <w:color w:val="000000"/>
          <w:cs/>
        </w:rPr>
        <w:t xml:space="preserve"> </w:t>
      </w:r>
      <w:r w:rsidR="006D48B6">
        <w:rPr>
          <w:rFonts w:ascii="TH SarabunPSK" w:hAnsi="TH SarabunPSK" w:cs="TH SarabunPSK" w:hint="cs"/>
          <w:color w:val="000000"/>
          <w:cs/>
        </w:rPr>
        <w:t>ดังนี้</w:t>
      </w:r>
    </w:p>
    <w:tbl>
      <w:tblPr>
        <w:tblW w:w="5310" w:type="dxa"/>
        <w:tblInd w:w="2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132"/>
        <w:gridCol w:w="450"/>
        <w:gridCol w:w="2340"/>
      </w:tblGrid>
      <w:tr w:rsidR="006D48B6" w:rsidRPr="006D48B6" w14:paraId="361B2AD9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EBB6" w14:textId="3293A5D9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A8985" w14:textId="77777777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นางสาวสุมาลี  ทองดี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A9C72" w14:textId="6815D6D2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6EE6" w14:textId="61CD3D60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นางสาวสมสมัย  เอียดคง</w:t>
            </w:r>
          </w:p>
        </w:tc>
      </w:tr>
      <w:tr w:rsidR="006D48B6" w:rsidRPr="006D48B6" w14:paraId="687FA627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790A3" w14:textId="654E325F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93D6" w14:textId="0D31A2E7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นางสาววิมลรัตน์  พูลศิลป์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82B51" w14:textId="28DF13A7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B392" w14:textId="56503F0B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นางสาวชญาดา  พันธุรัตน์</w:t>
            </w:r>
          </w:p>
        </w:tc>
      </w:tr>
      <w:tr w:rsidR="006D48B6" w:rsidRPr="006D48B6" w14:paraId="0A65FFD4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61644" w14:textId="03EF5DBA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0E5A0" w14:textId="584B87F0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นางสาวภาวิณี  ตันรังสรรค์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60A6F" w14:textId="1101AD96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B1FF6" w14:textId="1AF7BB9B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นางอัมพร  เตกฉัตร</w:t>
            </w:r>
          </w:p>
        </w:tc>
      </w:tr>
      <w:tr w:rsidR="006D48B6" w:rsidRPr="006D48B6" w14:paraId="29C0CCCB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42B61" w14:textId="10EB5BAD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0E707" w14:textId="77777777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นายชัยกฤต  เงารังษี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BD9A0" w14:textId="086D04A6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๘.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8A00B" w14:textId="1E170E2F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นางศรีตยา  บุญสร้าง</w:t>
            </w:r>
          </w:p>
        </w:tc>
      </w:tr>
      <w:tr w:rsidR="006D48B6" w:rsidRPr="006D48B6" w14:paraId="29D2BD5B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D58E4" w14:textId="3028AAAE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๙.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8182B" w14:textId="03CE0D8F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นางวรินทร์พร  คามบุตร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3EE55" w14:textId="59580DC6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AFC02" w14:textId="1ABB45D1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นางสาวปาริชาติ  เรืองรัตน์</w:t>
            </w:r>
          </w:p>
        </w:tc>
      </w:tr>
      <w:tr w:rsidR="006D48B6" w:rsidRPr="006D48B6" w14:paraId="39A163C5" w14:textId="77777777" w:rsidTr="006D48B6">
        <w:trPr>
          <w:trHeight w:val="315"/>
        </w:trPr>
        <w:tc>
          <w:tcPr>
            <w:tcW w:w="3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723BA" w14:textId="23289CD8" w:rsidR="006D48B6" w:rsidRPr="006D48B6" w:rsidRDefault="006D48B6" w:rsidP="006D48B6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๑๑.</w:t>
            </w:r>
          </w:p>
        </w:tc>
        <w:tc>
          <w:tcPr>
            <w:tcW w:w="21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25DFA" w14:textId="77777777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นายฉลอง  แก้วประเสริฐ</w:t>
            </w:r>
          </w:p>
        </w:tc>
        <w:tc>
          <w:tcPr>
            <w:tcW w:w="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C1DA2" w14:textId="22154AFC" w:rsidR="006D48B6" w:rsidRPr="006D48B6" w:rsidRDefault="006D48B6" w:rsidP="006D48B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๑๒.</w:t>
            </w:r>
          </w:p>
        </w:tc>
        <w:tc>
          <w:tcPr>
            <w:tcW w:w="23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9336" w14:textId="3C0EC7E2" w:rsidR="006D48B6" w:rsidRPr="006D48B6" w:rsidRDefault="006D48B6" w:rsidP="006D48B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D48B6">
              <w:rPr>
                <w:rFonts w:ascii="TH SarabunPSK" w:eastAsia="Times New Roman" w:hAnsi="TH SarabunPSK" w:cs="TH SarabunPSK"/>
                <w:sz w:val="28"/>
                <w:cs/>
              </w:rPr>
              <w:t>นายภูริพัฒน์  พฤกษาพิทักษ์</w:t>
            </w:r>
          </w:p>
        </w:tc>
      </w:tr>
    </w:tbl>
    <w:p w14:paraId="686AF28B" w14:textId="77777777" w:rsidR="006D48B6" w:rsidRPr="00D87047" w:rsidRDefault="006D48B6" w:rsidP="0080343A">
      <w:pPr>
        <w:pStyle w:val="NormalWe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cs/>
        </w:rPr>
      </w:pPr>
    </w:p>
    <w:p w14:paraId="147CB7FA" w14:textId="1D7AD5EF" w:rsidR="0080343A" w:rsidRPr="00D87047" w:rsidRDefault="0080343A" w:rsidP="0080343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D87047">
        <w:rPr>
          <w:rFonts w:ascii="TH SarabunPSK" w:hAnsi="TH SarabunPSK" w:cs="TH SarabunPSK"/>
          <w:color w:val="000000"/>
          <w:cs/>
        </w:rPr>
        <w:t>จึงเรียนมาเพื่อโปรด</w:t>
      </w:r>
      <w:r w:rsidR="00D87047">
        <w:rPr>
          <w:rFonts w:ascii="TH SarabunPSK" w:hAnsi="TH SarabunPSK" w:cs="TH SarabunPSK" w:hint="cs"/>
          <w:color w:val="000000"/>
          <w:cs/>
        </w:rPr>
        <w:t>ทราบ</w:t>
      </w:r>
    </w:p>
    <w:p w14:paraId="760CAE32" w14:textId="2BDC65EE" w:rsidR="00886992" w:rsidRPr="00D87047" w:rsidRDefault="00886992" w:rsidP="00886992">
      <w:pPr>
        <w:keepNext/>
        <w:tabs>
          <w:tab w:val="left" w:pos="720"/>
          <w:tab w:val="left" w:pos="5040"/>
        </w:tabs>
        <w:spacing w:before="120" w:after="0" w:line="240" w:lineRule="auto"/>
        <w:outlineLvl w:val="2"/>
        <w:rPr>
          <w:rFonts w:ascii="TH SarabunPSK" w:eastAsia="Cordia New" w:hAnsi="TH SarabunPSK" w:cs="TH SarabunPSK"/>
          <w:sz w:val="28"/>
          <w:lang w:eastAsia="zh-CN"/>
        </w:rPr>
      </w:pPr>
    </w:p>
    <w:p w14:paraId="5F839904" w14:textId="77777777" w:rsidR="00886992" w:rsidRPr="00D87047" w:rsidRDefault="00886992" w:rsidP="00886992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29AFBB27" w14:textId="1135C155" w:rsidR="00D87047" w:rsidRDefault="006D48B6" w:rsidP="00886992">
      <w:pPr>
        <w:keepNext/>
        <w:tabs>
          <w:tab w:val="left" w:pos="720"/>
          <w:tab w:val="left" w:pos="5040"/>
        </w:tabs>
        <w:spacing w:before="120" w:after="0" w:line="240" w:lineRule="auto"/>
        <w:outlineLvl w:val="2"/>
        <w:rPr>
          <w:noProof/>
        </w:rPr>
      </w:pPr>
      <w:r>
        <w:rPr>
          <w:rFonts w:ascii="TH SarabunPSK" w:eastAsia="TH SarabunPSK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C65C1E" wp14:editId="0918BE73">
            <wp:simplePos x="0" y="0"/>
            <wp:positionH relativeFrom="column">
              <wp:posOffset>3762801</wp:posOffset>
            </wp:positionH>
            <wp:positionV relativeFrom="paragraph">
              <wp:posOffset>224642</wp:posOffset>
            </wp:positionV>
            <wp:extent cx="930910" cy="369570"/>
            <wp:effectExtent l="0" t="0" r="254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3" t="62326" r="56857" b="29189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6992" w:rsidRPr="00D87047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56921B2C" w14:textId="4191CB6C" w:rsidR="00886992" w:rsidRPr="00D87047" w:rsidRDefault="00886992" w:rsidP="00886992">
      <w:pPr>
        <w:keepNext/>
        <w:tabs>
          <w:tab w:val="left" w:pos="720"/>
          <w:tab w:val="left" w:pos="5040"/>
        </w:tabs>
        <w:spacing w:before="120" w:after="0" w:line="240" w:lineRule="auto"/>
        <w:outlineLvl w:val="2"/>
        <w:rPr>
          <w:rFonts w:ascii="TH SarabunPSK" w:eastAsia="Cordia New" w:hAnsi="TH SarabunPSK" w:cs="TH SarabunPSK"/>
          <w:sz w:val="28"/>
          <w:lang w:eastAsia="zh-CN"/>
        </w:rPr>
      </w:pP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3E295654" w14:textId="77777777" w:rsidR="00886992" w:rsidRPr="00D87047" w:rsidRDefault="00886992" w:rsidP="00886992">
      <w:pPr>
        <w:keepNext/>
        <w:tabs>
          <w:tab w:val="left" w:pos="720"/>
          <w:tab w:val="left" w:pos="5040"/>
        </w:tabs>
        <w:spacing w:before="120" w:after="0" w:line="240" w:lineRule="auto"/>
        <w:ind w:left="4320"/>
        <w:jc w:val="center"/>
        <w:outlineLvl w:val="2"/>
        <w:rPr>
          <w:rFonts w:ascii="TH SarabunPSK" w:eastAsia="Cordia New" w:hAnsi="TH SarabunPSK" w:cs="TH SarabunPSK"/>
          <w:sz w:val="28"/>
          <w:lang w:eastAsia="zh-CN"/>
        </w:rPr>
      </w:pP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>(นายภูริพัฒน์ พฤกษาพิทักษ์)</w:t>
      </w:r>
    </w:p>
    <w:p w14:paraId="52E1AB35" w14:textId="6E3070A1" w:rsidR="00886992" w:rsidRPr="00D87047" w:rsidRDefault="00886992" w:rsidP="00886992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sz w:val="28"/>
          <w:lang w:eastAsia="zh-CN"/>
        </w:rPr>
      </w:pPr>
      <w:r w:rsidRPr="00D87047">
        <w:rPr>
          <w:rFonts w:ascii="TH SarabunPSK" w:eastAsia="Cordia New" w:hAnsi="TH SarabunPSK" w:cs="TH SarabunPSK"/>
          <w:sz w:val="28"/>
          <w:cs/>
          <w:lang w:eastAsia="zh-CN"/>
        </w:rPr>
        <w:t>หัวหน้าสำนักงาน</w:t>
      </w:r>
      <w:r w:rsidR="006D48B6">
        <w:rPr>
          <w:rFonts w:ascii="TH SarabunPSK" w:eastAsia="Cordia New" w:hAnsi="TH SarabunPSK" w:cs="TH SarabunPSK" w:hint="cs"/>
          <w:sz w:val="28"/>
          <w:cs/>
          <w:lang w:eastAsia="zh-CN"/>
        </w:rPr>
        <w:t>คณะมนุษยศาสตร์และสังคมศาสตร์</w:t>
      </w:r>
    </w:p>
    <w:p w14:paraId="3671F02A" w14:textId="77777777" w:rsidR="001E1C74" w:rsidRDefault="001E1C74"/>
    <w:sectPr w:rsidR="001E1C74" w:rsidSect="00B4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83F3" w14:textId="77777777" w:rsidR="0079495A" w:rsidRDefault="0079495A">
      <w:pPr>
        <w:spacing w:after="0" w:line="240" w:lineRule="auto"/>
      </w:pPr>
      <w:r>
        <w:separator/>
      </w:r>
    </w:p>
  </w:endnote>
  <w:endnote w:type="continuationSeparator" w:id="0">
    <w:p w14:paraId="2028846A" w14:textId="77777777" w:rsidR="0079495A" w:rsidRDefault="0079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060D" w14:textId="77777777" w:rsidR="00311C7C" w:rsidRDefault="00794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EF57" w14:textId="77777777" w:rsidR="00311C7C" w:rsidRDefault="009140C7" w:rsidP="00907826">
    <w:pPr>
      <w:pStyle w:val="Footer"/>
      <w:jc w:val="center"/>
      <w:rPr>
        <w:rFonts w:ascii="TH SarabunPSK" w:hAnsi="TH SarabunPSK" w:cs="TH SarabunPSK"/>
      </w:rPr>
    </w:pPr>
    <w:r w:rsidRPr="00A90815">
      <w:rPr>
        <w:noProof/>
      </w:rPr>
      <w:drawing>
        <wp:inline distT="0" distB="0" distL="0" distR="0" wp14:anchorId="5A10861D" wp14:editId="46F5E445">
          <wp:extent cx="782955" cy="596900"/>
          <wp:effectExtent l="0" t="0" r="0" b="0"/>
          <wp:docPr id="2" name="Picture 1" descr="C:\Users\labhuso\Desktop\50th-TSU-Logo-black_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huso\Desktop\50th-TSU-Logo-black_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38EBB" w14:textId="77777777" w:rsidR="00311C7C" w:rsidRPr="00907826" w:rsidRDefault="009140C7" w:rsidP="00907826">
    <w:pPr>
      <w:pStyle w:val="Footer"/>
      <w:jc w:val="center"/>
      <w:rPr>
        <w:rFonts w:ascii="TH SarabunPSK" w:hAnsi="TH SarabunPSK" w:cs="TH SarabunPSK"/>
      </w:rPr>
    </w:pPr>
    <w:r w:rsidRPr="00907826">
      <w:rPr>
        <w:rFonts w:ascii="TH SarabunPSK" w:hAnsi="TH SarabunPSK" w:cs="TH SarabunPSK" w:hint="cs"/>
        <w:cs/>
      </w:rPr>
      <w:t>คณะมนุษยศาสตร์และสังคมศาสตร์ มหาวิทยาลัยทักษิณ</w:t>
    </w:r>
  </w:p>
  <w:p w14:paraId="41F789A1" w14:textId="77777777" w:rsidR="00311C7C" w:rsidRPr="00907826" w:rsidRDefault="009140C7" w:rsidP="00907826">
    <w:pPr>
      <w:pStyle w:val="Footer"/>
      <w:jc w:val="center"/>
      <w:rPr>
        <w:rFonts w:ascii="TH SarabunPSK" w:hAnsi="TH SarabunPSK" w:cs="TH SarabunPSK"/>
        <w:cs/>
      </w:rPr>
    </w:pPr>
    <w:r w:rsidRPr="00907826">
      <w:rPr>
        <w:rFonts w:ascii="TH SarabunPSK" w:hAnsi="TH SarabunPSK" w:cs="TH SarabunPSK" w:hint="cs"/>
        <w:cs/>
      </w:rPr>
      <w:t>ปัญญา  จริยธรรม นำการพัฒนามนุษย์และสังคม</w:t>
    </w:r>
  </w:p>
  <w:p w14:paraId="5067BC54" w14:textId="77777777" w:rsidR="00311C7C" w:rsidRPr="00907826" w:rsidRDefault="0079495A" w:rsidP="00F37093">
    <w:pPr>
      <w:pStyle w:val="Footer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A783" w14:textId="77777777" w:rsidR="00311C7C" w:rsidRDefault="0079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F2ED" w14:textId="77777777" w:rsidR="0079495A" w:rsidRDefault="0079495A">
      <w:pPr>
        <w:spacing w:after="0" w:line="240" w:lineRule="auto"/>
      </w:pPr>
      <w:r>
        <w:separator/>
      </w:r>
    </w:p>
  </w:footnote>
  <w:footnote w:type="continuationSeparator" w:id="0">
    <w:p w14:paraId="1B0BFD90" w14:textId="77777777" w:rsidR="0079495A" w:rsidRDefault="0079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7F31" w14:textId="77777777" w:rsidR="00311C7C" w:rsidRDefault="00794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E72F" w14:textId="77777777" w:rsidR="00311C7C" w:rsidRDefault="00794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63E34" w14:textId="77777777" w:rsidR="00311C7C" w:rsidRDefault="00794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1E1C74"/>
    <w:rsid w:val="0021187D"/>
    <w:rsid w:val="006D48B6"/>
    <w:rsid w:val="0079495A"/>
    <w:rsid w:val="0080343A"/>
    <w:rsid w:val="0088179C"/>
    <w:rsid w:val="00886992"/>
    <w:rsid w:val="009140C7"/>
    <w:rsid w:val="00933817"/>
    <w:rsid w:val="00C8723C"/>
    <w:rsid w:val="00D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1A90"/>
  <w15:chartTrackingRefBased/>
  <w15:docId w15:val="{C0ABDEFC-B04E-44DD-9B35-3CD8158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92"/>
  </w:style>
  <w:style w:type="paragraph" w:styleId="Footer">
    <w:name w:val="footer"/>
    <w:basedOn w:val="Normal"/>
    <w:link w:val="FooterChar"/>
    <w:uiPriority w:val="99"/>
    <w:semiHidden/>
    <w:unhideWhenUsed/>
    <w:rsid w:val="00886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92"/>
  </w:style>
  <w:style w:type="paragraph" w:styleId="NormalWeb">
    <w:name w:val="Normal (Web)"/>
    <w:basedOn w:val="Normal"/>
    <w:uiPriority w:val="99"/>
    <w:semiHidden/>
    <w:unhideWhenUsed/>
    <w:rsid w:val="008034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Phooriphat Phrueksaphithak</dc:creator>
  <cp:keywords/>
  <dc:description/>
  <cp:lastModifiedBy>pphooriphat</cp:lastModifiedBy>
  <cp:revision>5</cp:revision>
  <dcterms:created xsi:type="dcterms:W3CDTF">2019-11-28T01:29:00Z</dcterms:created>
  <dcterms:modified xsi:type="dcterms:W3CDTF">2021-02-03T06:48:00Z</dcterms:modified>
</cp:coreProperties>
</file>