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3B298" w14:textId="52A220A1" w:rsidR="00DD3309" w:rsidRDefault="00DD3309" w:rsidP="00DD3309">
      <w:pPr>
        <w:spacing w:line="240" w:lineRule="auto"/>
        <w:contextualSpacing/>
        <w:jc w:val="center"/>
        <w:rPr>
          <w:rFonts w:ascii="TH SarabunPSK" w:hAnsi="TH SarabunPSK" w:cs="TH SarabunPSK"/>
          <w:b/>
          <w:bCs/>
          <w:spacing w:val="-12"/>
          <w:sz w:val="32"/>
          <w:szCs w:val="32"/>
        </w:rPr>
      </w:pPr>
      <w:r>
        <w:rPr>
          <w:rFonts w:ascii="TH SarabunPSK" w:hAnsi="TH SarabunPSK" w:cs="TH SarabunPSK"/>
          <w:b/>
          <w:bCs/>
          <w:spacing w:val="-12"/>
          <w:sz w:val="32"/>
          <w:szCs w:val="32"/>
          <w:cs/>
        </w:rPr>
        <w:t>ผลกระทบจากพฤติกรรมการกลั่นแกล้งของนักเรียนในจังหวัดปัตตานี</w:t>
      </w:r>
    </w:p>
    <w:p w14:paraId="4EF737E0" w14:textId="77777777" w:rsidR="00DD3309" w:rsidRDefault="00DD3309" w:rsidP="00DD3309">
      <w:pPr>
        <w:spacing w:line="240" w:lineRule="auto"/>
        <w:contextualSpacing/>
        <w:jc w:val="center"/>
        <w:rPr>
          <w:rFonts w:ascii="TH SarabunPSK" w:hAnsi="TH SarabunPSK" w:cs="TH SarabunPSK"/>
          <w:b/>
          <w:bCs/>
          <w:sz w:val="32"/>
          <w:szCs w:val="32"/>
        </w:rPr>
      </w:pPr>
      <w:r>
        <w:rPr>
          <w:rFonts w:ascii="TH SarabunPSK" w:hAnsi="TH SarabunPSK" w:cs="TH SarabunPSK"/>
          <w:b/>
          <w:bCs/>
          <w:sz w:val="32"/>
          <w:szCs w:val="32"/>
        </w:rPr>
        <w:t>Effects of Bullying Behaviors among Students in Pattani Provinces</w:t>
      </w:r>
    </w:p>
    <w:p w14:paraId="7D27713A" w14:textId="77777777" w:rsidR="00DD3309" w:rsidRDefault="00DD3309" w:rsidP="00DD3309">
      <w:pPr>
        <w:spacing w:line="240" w:lineRule="auto"/>
        <w:contextualSpacing/>
        <w:jc w:val="right"/>
        <w:rPr>
          <w:rFonts w:ascii="TH SarabunPSK" w:hAnsi="TH SarabunPSK" w:cs="TH SarabunPSK"/>
          <w:b/>
          <w:bCs/>
          <w:sz w:val="32"/>
          <w:szCs w:val="32"/>
        </w:rPr>
      </w:pP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rPr>
        <w:t xml:space="preserve">   </w:t>
      </w:r>
    </w:p>
    <w:p w14:paraId="6D2FAAA4" w14:textId="4CE2C0DD" w:rsidR="00DD3309" w:rsidRPr="005A2933" w:rsidRDefault="005A2933" w:rsidP="00DD3309">
      <w:pPr>
        <w:spacing w:line="240" w:lineRule="auto"/>
        <w:contextualSpacing/>
        <w:jc w:val="right"/>
        <w:rPr>
          <w:rFonts w:ascii="TH SarabunPSK" w:hAnsi="TH SarabunPSK" w:cs="TH SarabunPSK"/>
          <w:sz w:val="32"/>
          <w:szCs w:val="32"/>
          <w:vertAlign w:val="superscript"/>
        </w:rPr>
      </w:pPr>
      <w:r>
        <w:rPr>
          <w:rFonts w:ascii="TH SarabunPSK" w:hAnsi="TH SarabunPSK" w:cs="TH SarabunPSK"/>
          <w:color w:val="000000"/>
          <w:sz w:val="32"/>
          <w:szCs w:val="32"/>
          <w:shd w:val="clear" w:color="auto" w:fill="FFFFFF"/>
          <w:cs/>
        </w:rPr>
        <w:t>สุ</w:t>
      </w:r>
      <w:proofErr w:type="spellStart"/>
      <w:r>
        <w:rPr>
          <w:rFonts w:ascii="TH SarabunPSK" w:hAnsi="TH SarabunPSK" w:cs="TH SarabunPSK"/>
          <w:color w:val="000000"/>
          <w:sz w:val="32"/>
          <w:szCs w:val="32"/>
          <w:shd w:val="clear" w:color="auto" w:fill="FFFFFF"/>
          <w:cs/>
        </w:rPr>
        <w:t>ฮัย</w:t>
      </w:r>
      <w:proofErr w:type="spellEnd"/>
      <w:r>
        <w:rPr>
          <w:rFonts w:ascii="TH SarabunPSK" w:hAnsi="TH SarabunPSK" w:cs="TH SarabunPSK"/>
          <w:color w:val="000000"/>
          <w:sz w:val="32"/>
          <w:szCs w:val="32"/>
          <w:shd w:val="clear" w:color="auto" w:fill="FFFFFF"/>
          <w:cs/>
        </w:rPr>
        <w:t>ณี อาหวัง</w:t>
      </w:r>
      <w:r>
        <w:rPr>
          <w:rFonts w:ascii="TH SarabunPSK" w:hAnsi="TH SarabunPSK" w:cs="TH SarabunPSK"/>
          <w:color w:val="000000"/>
          <w:sz w:val="32"/>
          <w:szCs w:val="32"/>
          <w:shd w:val="clear" w:color="auto" w:fill="FFFFFF"/>
          <w:vertAlign w:val="superscript"/>
        </w:rPr>
        <w:t xml:space="preserve">1 </w:t>
      </w:r>
      <w:proofErr w:type="spellStart"/>
      <w:r w:rsidR="00DD3309" w:rsidRPr="005A2933">
        <w:rPr>
          <w:rFonts w:ascii="TH SarabunPSK" w:hAnsi="TH SarabunPSK" w:cs="TH SarabunPSK"/>
          <w:spacing w:val="-4"/>
          <w:sz w:val="32"/>
          <w:szCs w:val="32"/>
          <w:cs/>
        </w:rPr>
        <w:t>นิศ</w:t>
      </w:r>
      <w:proofErr w:type="spellEnd"/>
      <w:r w:rsidR="00DD3309" w:rsidRPr="005A2933">
        <w:rPr>
          <w:rFonts w:ascii="TH SarabunPSK" w:hAnsi="TH SarabunPSK" w:cs="TH SarabunPSK"/>
          <w:spacing w:val="-4"/>
          <w:sz w:val="32"/>
          <w:szCs w:val="32"/>
          <w:cs/>
        </w:rPr>
        <w:t>ริน เจ๊ะหามะ</w:t>
      </w:r>
      <w:r>
        <w:rPr>
          <w:rStyle w:val="a7"/>
          <w:rFonts w:ascii="TH SarabunPSK" w:hAnsi="TH SarabunPSK" w:cs="TH SarabunPSK"/>
          <w:spacing w:val="-4"/>
          <w:sz w:val="32"/>
          <w:szCs w:val="32"/>
        </w:rPr>
        <w:t>1</w:t>
      </w:r>
      <w:r w:rsidR="00DD3309" w:rsidRPr="005A2933">
        <w:rPr>
          <w:rFonts w:ascii="TH SarabunPSK" w:hAnsi="TH SarabunPSK" w:cs="TH SarabunPSK"/>
          <w:spacing w:val="-4"/>
          <w:sz w:val="32"/>
          <w:szCs w:val="32"/>
          <w:cs/>
        </w:rPr>
        <w:t xml:space="preserve"> ส</w:t>
      </w:r>
      <w:proofErr w:type="spellStart"/>
      <w:r w:rsidR="00DD3309" w:rsidRPr="005A2933">
        <w:rPr>
          <w:rFonts w:ascii="TH SarabunPSK" w:hAnsi="TH SarabunPSK" w:cs="TH SarabunPSK"/>
          <w:spacing w:val="-4"/>
          <w:sz w:val="32"/>
          <w:szCs w:val="32"/>
          <w:cs/>
        </w:rPr>
        <w:t>โร</w:t>
      </w:r>
      <w:proofErr w:type="spellEnd"/>
      <w:r w:rsidR="00DD3309" w:rsidRPr="005A2933">
        <w:rPr>
          <w:rFonts w:ascii="TH SarabunPSK" w:hAnsi="TH SarabunPSK" w:cs="TH SarabunPSK"/>
          <w:spacing w:val="-4"/>
          <w:sz w:val="32"/>
          <w:szCs w:val="32"/>
          <w:cs/>
        </w:rPr>
        <w:t>ชา ชู</w:t>
      </w:r>
      <w:proofErr w:type="spellStart"/>
      <w:r w:rsidR="00DD3309" w:rsidRPr="005A2933">
        <w:rPr>
          <w:rFonts w:ascii="TH SarabunPSK" w:hAnsi="TH SarabunPSK" w:cs="TH SarabunPSK"/>
          <w:spacing w:val="-4"/>
          <w:sz w:val="32"/>
          <w:szCs w:val="32"/>
          <w:cs/>
        </w:rPr>
        <w:t>เล่ง</w:t>
      </w:r>
      <w:proofErr w:type="spellEnd"/>
      <w:r>
        <w:rPr>
          <w:rStyle w:val="a7"/>
          <w:rFonts w:ascii="TH SarabunPSK" w:hAnsi="TH SarabunPSK" w:cs="TH SarabunPSK"/>
          <w:spacing w:val="-4"/>
          <w:sz w:val="32"/>
          <w:szCs w:val="32"/>
        </w:rPr>
        <w:t>1</w:t>
      </w:r>
      <w:r w:rsidR="00DD3309" w:rsidRPr="005A2933">
        <w:rPr>
          <w:rFonts w:ascii="TH SarabunPSK" w:hAnsi="TH SarabunPSK" w:cs="TH SarabunPSK"/>
          <w:spacing w:val="-4"/>
          <w:sz w:val="32"/>
          <w:szCs w:val="32"/>
        </w:rPr>
        <w:t xml:space="preserve"> </w:t>
      </w:r>
      <w:proofErr w:type="spellStart"/>
      <w:r w:rsidR="00DD3309" w:rsidRPr="005A2933">
        <w:rPr>
          <w:rFonts w:ascii="TH SarabunPSK" w:hAnsi="TH SarabunPSK" w:cs="TH SarabunPSK" w:hint="cs"/>
          <w:spacing w:val="-4"/>
          <w:sz w:val="32"/>
          <w:szCs w:val="32"/>
          <w:cs/>
        </w:rPr>
        <w:t>นู</w:t>
      </w:r>
      <w:proofErr w:type="spellEnd"/>
      <w:r w:rsidR="00DD3309" w:rsidRPr="005A2933">
        <w:rPr>
          <w:rFonts w:ascii="TH SarabunPSK" w:hAnsi="TH SarabunPSK" w:cs="TH SarabunPSK" w:hint="cs"/>
          <w:spacing w:val="-4"/>
          <w:sz w:val="32"/>
          <w:szCs w:val="32"/>
          <w:cs/>
        </w:rPr>
        <w:t>รีดา เจะอีซอ</w:t>
      </w:r>
      <w:r>
        <w:rPr>
          <w:rStyle w:val="a7"/>
          <w:rFonts w:ascii="TH SarabunPSK" w:hAnsi="TH SarabunPSK" w:cs="TH SarabunPSK"/>
          <w:spacing w:val="-4"/>
          <w:sz w:val="32"/>
          <w:szCs w:val="32"/>
        </w:rPr>
        <w:t>1</w:t>
      </w:r>
    </w:p>
    <w:p w14:paraId="58B2370F" w14:textId="526080AD" w:rsidR="00DD3309" w:rsidRPr="005A2933" w:rsidRDefault="00DD3309" w:rsidP="00DD3309">
      <w:pPr>
        <w:spacing w:line="240" w:lineRule="auto"/>
        <w:contextualSpacing/>
        <w:jc w:val="right"/>
        <w:rPr>
          <w:rFonts w:ascii="TH SarabunPSK" w:hAnsi="TH SarabunPSK" w:cs="TH SarabunPSK"/>
          <w:sz w:val="32"/>
          <w:szCs w:val="32"/>
          <w:vertAlign w:val="superscript"/>
          <w:cs/>
        </w:rPr>
      </w:pP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Pr>
          <w:rFonts w:ascii="TH SarabunPSK" w:hAnsi="TH SarabunPSK" w:cs="TH SarabunPSK"/>
          <w:b/>
          <w:bCs/>
          <w:sz w:val="32"/>
          <w:szCs w:val="32"/>
        </w:rPr>
        <w:tab/>
      </w:r>
      <w:r w:rsidRPr="005A2933">
        <w:rPr>
          <w:rFonts w:ascii="TH SarabunPSK" w:hAnsi="TH SarabunPSK" w:cs="TH SarabunPSK" w:hint="cs"/>
          <w:spacing w:val="-8"/>
          <w:sz w:val="32"/>
          <w:szCs w:val="32"/>
          <w:cs/>
        </w:rPr>
        <w:t>อับดุลคอ</w:t>
      </w:r>
      <w:proofErr w:type="spellStart"/>
      <w:r w:rsidRPr="005A2933">
        <w:rPr>
          <w:rFonts w:ascii="TH SarabunPSK" w:hAnsi="TH SarabunPSK" w:cs="TH SarabunPSK" w:hint="cs"/>
          <w:spacing w:val="-8"/>
          <w:sz w:val="32"/>
          <w:szCs w:val="32"/>
          <w:cs/>
        </w:rPr>
        <w:t>ลิก</w:t>
      </w:r>
      <w:proofErr w:type="spellEnd"/>
      <w:r w:rsidRPr="005A2933">
        <w:rPr>
          <w:rFonts w:ascii="TH SarabunPSK" w:hAnsi="TH SarabunPSK" w:cs="TH SarabunPSK" w:hint="cs"/>
          <w:spacing w:val="-8"/>
          <w:sz w:val="32"/>
          <w:szCs w:val="32"/>
          <w:cs/>
        </w:rPr>
        <w:t xml:space="preserve"> </w:t>
      </w:r>
      <w:proofErr w:type="spellStart"/>
      <w:r w:rsidRPr="005A2933">
        <w:rPr>
          <w:rFonts w:ascii="TH SarabunPSK" w:hAnsi="TH SarabunPSK" w:cs="TH SarabunPSK" w:hint="cs"/>
          <w:spacing w:val="-8"/>
          <w:sz w:val="32"/>
          <w:szCs w:val="32"/>
          <w:cs/>
        </w:rPr>
        <w:t>อัร</w:t>
      </w:r>
      <w:proofErr w:type="spellEnd"/>
      <w:r w:rsidRPr="005A2933">
        <w:rPr>
          <w:rFonts w:ascii="TH SarabunPSK" w:hAnsi="TH SarabunPSK" w:cs="TH SarabunPSK" w:hint="cs"/>
          <w:spacing w:val="-8"/>
          <w:sz w:val="32"/>
          <w:szCs w:val="32"/>
          <w:cs/>
        </w:rPr>
        <w:t>รอ</w:t>
      </w:r>
      <w:proofErr w:type="spellStart"/>
      <w:r w:rsidRPr="005A2933">
        <w:rPr>
          <w:rFonts w:ascii="TH SarabunPSK" w:hAnsi="TH SarabunPSK" w:cs="TH SarabunPSK" w:hint="cs"/>
          <w:spacing w:val="-8"/>
          <w:sz w:val="32"/>
          <w:szCs w:val="32"/>
          <w:cs/>
        </w:rPr>
        <w:t>ฮี</w:t>
      </w:r>
      <w:proofErr w:type="spellEnd"/>
      <w:r w:rsidRPr="005A2933">
        <w:rPr>
          <w:rFonts w:ascii="TH SarabunPSK" w:hAnsi="TH SarabunPSK" w:cs="TH SarabunPSK" w:hint="cs"/>
          <w:spacing w:val="-8"/>
          <w:sz w:val="32"/>
          <w:szCs w:val="32"/>
          <w:cs/>
        </w:rPr>
        <w:t>มี</w:t>
      </w:r>
      <w:proofErr w:type="spellStart"/>
      <w:r w:rsidRPr="005A2933">
        <w:rPr>
          <w:rFonts w:ascii="TH SarabunPSK" w:hAnsi="TH SarabunPSK" w:cs="TH SarabunPSK" w:hint="cs"/>
          <w:spacing w:val="-8"/>
          <w:sz w:val="32"/>
          <w:szCs w:val="32"/>
          <w:cs/>
        </w:rPr>
        <w:t>ย์</w:t>
      </w:r>
      <w:proofErr w:type="spellEnd"/>
      <w:r w:rsidRPr="005A2933">
        <w:rPr>
          <w:rStyle w:val="a7"/>
          <w:rFonts w:ascii="TH SarabunPSK" w:hAnsi="TH SarabunPSK" w:cs="TH SarabunPSK"/>
          <w:spacing w:val="-8"/>
          <w:sz w:val="32"/>
          <w:szCs w:val="32"/>
          <w:cs/>
        </w:rPr>
        <w:footnoteReference w:id="1"/>
      </w:r>
      <w:r w:rsidRPr="005A2933">
        <w:rPr>
          <w:rFonts w:ascii="TH SarabunPSK" w:hAnsi="TH SarabunPSK" w:cs="TH SarabunPSK"/>
          <w:spacing w:val="-8"/>
          <w:sz w:val="32"/>
          <w:szCs w:val="32"/>
        </w:rPr>
        <w:t xml:space="preserve"> </w:t>
      </w:r>
      <w:r w:rsidRPr="005A2933">
        <w:rPr>
          <w:rFonts w:ascii="TH SarabunPSK" w:hAnsi="TH SarabunPSK" w:cs="TH SarabunPSK" w:hint="cs"/>
          <w:spacing w:val="-8"/>
          <w:sz w:val="32"/>
          <w:szCs w:val="32"/>
          <w:cs/>
        </w:rPr>
        <w:t xml:space="preserve">และ ธันยากร </w:t>
      </w:r>
      <w:proofErr w:type="spellStart"/>
      <w:r w:rsidRPr="005A2933">
        <w:rPr>
          <w:rFonts w:ascii="TH SarabunPSK" w:hAnsi="TH SarabunPSK" w:cs="TH SarabunPSK" w:hint="cs"/>
          <w:spacing w:val="-8"/>
          <w:sz w:val="32"/>
          <w:szCs w:val="32"/>
          <w:cs/>
        </w:rPr>
        <w:t>ตุด</w:t>
      </w:r>
      <w:proofErr w:type="spellEnd"/>
      <w:r w:rsidRPr="005A2933">
        <w:rPr>
          <w:rFonts w:ascii="TH SarabunPSK" w:hAnsi="TH SarabunPSK" w:cs="TH SarabunPSK" w:hint="cs"/>
          <w:spacing w:val="-8"/>
          <w:sz w:val="32"/>
          <w:szCs w:val="32"/>
          <w:cs/>
        </w:rPr>
        <w:t>เกื้อ</w:t>
      </w:r>
      <w:r w:rsidR="005A2933" w:rsidRPr="005A2933">
        <w:rPr>
          <w:rStyle w:val="a7"/>
          <w:rFonts w:ascii="TH SarabunPSK" w:hAnsi="TH SarabunPSK" w:cs="TH SarabunPSK"/>
          <w:spacing w:val="-8"/>
          <w:sz w:val="32"/>
          <w:szCs w:val="32"/>
        </w:rPr>
        <w:t>2</w:t>
      </w:r>
    </w:p>
    <w:p w14:paraId="47F7206D" w14:textId="4DA69810" w:rsidR="00DD3309" w:rsidRPr="005A2933" w:rsidRDefault="00DD3309" w:rsidP="00DD3309">
      <w:pPr>
        <w:spacing w:line="240" w:lineRule="auto"/>
        <w:contextualSpacing/>
        <w:jc w:val="right"/>
        <w:rPr>
          <w:rFonts w:ascii="TH SarabunPSK" w:hAnsi="TH SarabunPSK" w:cs="TH SarabunPSK"/>
          <w:spacing w:val="-8"/>
          <w:sz w:val="32"/>
          <w:szCs w:val="32"/>
          <w:cs/>
        </w:rPr>
      </w:pPr>
      <w:r w:rsidRPr="005A2933">
        <w:rPr>
          <w:rFonts w:ascii="TH SarabunPSK" w:hAnsi="TH SarabunPSK" w:cs="TH SarabunPSK"/>
          <w:spacing w:val="-8"/>
          <w:sz w:val="32"/>
          <w:szCs w:val="32"/>
        </w:rPr>
        <w:t xml:space="preserve">  </w:t>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t xml:space="preserve">      </w:t>
      </w:r>
      <w:proofErr w:type="spellStart"/>
      <w:r w:rsidR="005A2933" w:rsidRPr="005A2933">
        <w:rPr>
          <w:rFonts w:ascii="TH SarabunPSK" w:hAnsi="TH SarabunPSK" w:cs="TH SarabunPSK"/>
          <w:spacing w:val="-8"/>
          <w:sz w:val="32"/>
          <w:szCs w:val="32"/>
        </w:rPr>
        <w:t>Suhainee</w:t>
      </w:r>
      <w:proofErr w:type="spellEnd"/>
      <w:r w:rsidR="005A2933" w:rsidRPr="005A2933">
        <w:rPr>
          <w:rFonts w:ascii="TH SarabunPSK" w:hAnsi="TH SarabunPSK" w:cs="TH SarabunPSK"/>
          <w:spacing w:val="-8"/>
          <w:sz w:val="32"/>
          <w:szCs w:val="32"/>
        </w:rPr>
        <w:t xml:space="preserve"> </w:t>
      </w:r>
      <w:proofErr w:type="spellStart"/>
      <w:proofErr w:type="gramStart"/>
      <w:r w:rsidR="005A2933" w:rsidRPr="005A2933">
        <w:rPr>
          <w:rFonts w:ascii="TH SarabunPSK" w:hAnsi="TH SarabunPSK" w:cs="TH SarabunPSK"/>
          <w:spacing w:val="-8"/>
          <w:sz w:val="32"/>
          <w:szCs w:val="32"/>
        </w:rPr>
        <w:t>Awang,</w:t>
      </w:r>
      <w:r w:rsidRPr="005A2933">
        <w:rPr>
          <w:rFonts w:ascii="TH SarabunPSK" w:hAnsi="TH SarabunPSK" w:cs="TH SarabunPSK"/>
          <w:spacing w:val="-8"/>
          <w:sz w:val="32"/>
          <w:szCs w:val="32"/>
        </w:rPr>
        <w:t>Nisrin</w:t>
      </w:r>
      <w:proofErr w:type="spellEnd"/>
      <w:proofErr w:type="gramEnd"/>
      <w:r w:rsidRPr="005A2933">
        <w:rPr>
          <w:rFonts w:ascii="TH SarabunPSK" w:hAnsi="TH SarabunPSK" w:cs="TH SarabunPSK"/>
          <w:spacing w:val="-8"/>
          <w:sz w:val="32"/>
          <w:szCs w:val="32"/>
        </w:rPr>
        <w:t xml:space="preserve"> </w:t>
      </w:r>
      <w:proofErr w:type="spellStart"/>
      <w:r w:rsidRPr="005A2933">
        <w:rPr>
          <w:rFonts w:ascii="TH SarabunPSK" w:hAnsi="TH SarabunPSK" w:cs="TH SarabunPSK"/>
          <w:spacing w:val="-8"/>
          <w:sz w:val="32"/>
          <w:szCs w:val="32"/>
        </w:rPr>
        <w:t>Chehama</w:t>
      </w:r>
      <w:proofErr w:type="spellEnd"/>
      <w:r w:rsidRPr="005A2933">
        <w:rPr>
          <w:rFonts w:ascii="TH SarabunPSK" w:hAnsi="TH SarabunPSK" w:cs="TH SarabunPSK"/>
          <w:spacing w:val="-8"/>
          <w:sz w:val="32"/>
          <w:szCs w:val="32"/>
        </w:rPr>
        <w:t>,</w:t>
      </w:r>
      <w:r w:rsidRPr="005A2933">
        <w:rPr>
          <w:rFonts w:ascii="TH SarabunPSK" w:hAnsi="TH SarabunPSK" w:cs="TH SarabunPSK" w:hint="cs"/>
          <w:spacing w:val="-8"/>
          <w:sz w:val="32"/>
          <w:szCs w:val="32"/>
          <w:cs/>
        </w:rPr>
        <w:t xml:space="preserve"> </w:t>
      </w:r>
      <w:proofErr w:type="spellStart"/>
      <w:r w:rsidRPr="005A2933">
        <w:rPr>
          <w:rFonts w:ascii="TH SarabunPSK" w:hAnsi="TH SarabunPSK" w:cs="TH SarabunPSK"/>
          <w:spacing w:val="-8"/>
          <w:sz w:val="32"/>
          <w:szCs w:val="32"/>
        </w:rPr>
        <w:t>Sarocha</w:t>
      </w:r>
      <w:proofErr w:type="spellEnd"/>
      <w:r w:rsidRPr="005A2933">
        <w:rPr>
          <w:rFonts w:ascii="TH SarabunPSK" w:hAnsi="TH SarabunPSK" w:cs="TH SarabunPSK"/>
          <w:spacing w:val="-8"/>
          <w:sz w:val="32"/>
          <w:szCs w:val="32"/>
        </w:rPr>
        <w:t xml:space="preserve"> </w:t>
      </w:r>
      <w:proofErr w:type="spellStart"/>
      <w:r w:rsidRPr="005A2933">
        <w:rPr>
          <w:rFonts w:ascii="TH SarabunPSK" w:hAnsi="TH SarabunPSK" w:cs="TH SarabunPSK"/>
          <w:spacing w:val="-8"/>
          <w:sz w:val="32"/>
          <w:szCs w:val="32"/>
        </w:rPr>
        <w:t>Chooleng</w:t>
      </w:r>
      <w:proofErr w:type="spellEnd"/>
      <w:r w:rsidRPr="005A2933">
        <w:rPr>
          <w:rFonts w:ascii="TH SarabunPSK" w:hAnsi="TH SarabunPSK" w:cs="TH SarabunPSK"/>
          <w:spacing w:val="-8"/>
          <w:sz w:val="32"/>
          <w:szCs w:val="32"/>
        </w:rPr>
        <w:t>,</w:t>
      </w:r>
      <w:r w:rsidRPr="005A2933">
        <w:rPr>
          <w:rFonts w:ascii="TH SarabunPSK" w:hAnsi="TH SarabunPSK" w:cs="TH SarabunPSK" w:hint="cs"/>
          <w:spacing w:val="-8"/>
          <w:sz w:val="32"/>
          <w:szCs w:val="32"/>
          <w:cs/>
        </w:rPr>
        <w:t xml:space="preserve"> </w:t>
      </w:r>
      <w:proofErr w:type="spellStart"/>
      <w:r w:rsidRPr="005A2933">
        <w:rPr>
          <w:rFonts w:ascii="TH SarabunPSK" w:hAnsi="TH SarabunPSK" w:cs="TH SarabunPSK"/>
          <w:spacing w:val="-8"/>
          <w:sz w:val="32"/>
          <w:szCs w:val="32"/>
        </w:rPr>
        <w:t>Nureeda</w:t>
      </w:r>
      <w:proofErr w:type="spellEnd"/>
      <w:r w:rsidRPr="005A2933">
        <w:rPr>
          <w:rFonts w:ascii="TH SarabunPSK" w:hAnsi="TH SarabunPSK" w:cs="TH SarabunPSK"/>
          <w:spacing w:val="-8"/>
          <w:sz w:val="32"/>
          <w:szCs w:val="32"/>
        </w:rPr>
        <w:t xml:space="preserve"> Che-e-so,</w:t>
      </w:r>
    </w:p>
    <w:p w14:paraId="6EA3D79A" w14:textId="77777777" w:rsidR="00DD3309" w:rsidRPr="005A2933" w:rsidRDefault="00DD3309" w:rsidP="00DD3309">
      <w:pPr>
        <w:spacing w:line="240" w:lineRule="auto"/>
        <w:contextualSpacing/>
        <w:jc w:val="right"/>
        <w:rPr>
          <w:rFonts w:ascii="TH SarabunPSK" w:hAnsi="TH SarabunPSK" w:cs="TH SarabunPSK"/>
          <w:spacing w:val="-8"/>
          <w:sz w:val="32"/>
          <w:szCs w:val="32"/>
          <w:vertAlign w:val="superscript"/>
        </w:rPr>
      </w:pP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r>
      <w:r w:rsidRPr="005A2933">
        <w:rPr>
          <w:rFonts w:ascii="TH SarabunPSK" w:hAnsi="TH SarabunPSK" w:cs="TH SarabunPSK"/>
          <w:spacing w:val="-8"/>
          <w:sz w:val="32"/>
          <w:szCs w:val="32"/>
        </w:rPr>
        <w:tab/>
        <w:t xml:space="preserve">   Abdulkhaliq </w:t>
      </w:r>
      <w:proofErr w:type="spellStart"/>
      <w:r w:rsidRPr="005A2933">
        <w:rPr>
          <w:rFonts w:ascii="TH SarabunPSK" w:hAnsi="TH SarabunPSK" w:cs="TH SarabunPSK"/>
          <w:spacing w:val="-8"/>
          <w:sz w:val="32"/>
          <w:szCs w:val="32"/>
        </w:rPr>
        <w:t>Arrahimee</w:t>
      </w:r>
      <w:proofErr w:type="spellEnd"/>
      <w:r w:rsidRPr="005A2933">
        <w:rPr>
          <w:rFonts w:ascii="TH SarabunPSK" w:hAnsi="TH SarabunPSK" w:cs="TH SarabunPSK"/>
          <w:spacing w:val="-8"/>
          <w:sz w:val="32"/>
          <w:szCs w:val="32"/>
        </w:rPr>
        <w:t>,</w:t>
      </w:r>
      <w:r w:rsidRPr="005A2933">
        <w:rPr>
          <w:rFonts w:ascii="TH SarabunPSK" w:hAnsi="TH SarabunPSK" w:cs="TH SarabunPSK"/>
          <w:sz w:val="32"/>
          <w:szCs w:val="32"/>
        </w:rPr>
        <w:t xml:space="preserve"> and </w:t>
      </w:r>
      <w:proofErr w:type="spellStart"/>
      <w:r w:rsidRPr="005A2933">
        <w:rPr>
          <w:rFonts w:ascii="TH SarabunPSK" w:hAnsi="TH SarabunPSK" w:cs="TH SarabunPSK"/>
          <w:spacing w:val="-8"/>
          <w:sz w:val="32"/>
          <w:szCs w:val="32"/>
        </w:rPr>
        <w:t>Tanyakorn</w:t>
      </w:r>
      <w:proofErr w:type="spellEnd"/>
      <w:r w:rsidRPr="005A2933">
        <w:rPr>
          <w:rFonts w:ascii="TH SarabunPSK" w:hAnsi="TH SarabunPSK" w:cs="TH SarabunPSK" w:hint="cs"/>
          <w:spacing w:val="-8"/>
          <w:sz w:val="32"/>
          <w:szCs w:val="32"/>
          <w:vertAlign w:val="superscript"/>
          <w:cs/>
        </w:rPr>
        <w:t xml:space="preserve"> </w:t>
      </w:r>
      <w:proofErr w:type="spellStart"/>
      <w:r w:rsidRPr="005A2933">
        <w:rPr>
          <w:rFonts w:ascii="TH SarabunPSK" w:hAnsi="TH SarabunPSK" w:cs="TH SarabunPSK"/>
          <w:spacing w:val="-8"/>
          <w:sz w:val="32"/>
          <w:szCs w:val="32"/>
        </w:rPr>
        <w:t>Tudkuea</w:t>
      </w:r>
      <w:proofErr w:type="spellEnd"/>
    </w:p>
    <w:p w14:paraId="1E931F44" w14:textId="77777777" w:rsidR="00DD3309" w:rsidRDefault="00DD3309" w:rsidP="00DD3309">
      <w:pPr>
        <w:spacing w:line="240" w:lineRule="auto"/>
        <w:contextualSpacing/>
        <w:jc w:val="center"/>
        <w:rPr>
          <w:rFonts w:ascii="TH SarabunPSK" w:hAnsi="TH SarabunPSK" w:cs="TH SarabunPSK"/>
          <w:b/>
          <w:bCs/>
          <w:sz w:val="32"/>
          <w:szCs w:val="32"/>
        </w:rPr>
      </w:pPr>
    </w:p>
    <w:p w14:paraId="0D2331F9" w14:textId="77777777" w:rsidR="00DD3309" w:rsidRDefault="00DD3309" w:rsidP="00DD3309">
      <w:pPr>
        <w:spacing w:line="240" w:lineRule="auto"/>
        <w:contextualSpacing/>
        <w:rPr>
          <w:rFonts w:ascii="TH SarabunPSK" w:hAnsi="TH SarabunPSK" w:cs="TH SarabunPSK"/>
          <w:b/>
          <w:bCs/>
          <w:sz w:val="32"/>
          <w:szCs w:val="32"/>
          <w:cs/>
        </w:rPr>
      </w:pPr>
      <w:r>
        <w:rPr>
          <w:rFonts w:ascii="TH SarabunPSK" w:hAnsi="TH SarabunPSK" w:cs="TH SarabunPSK"/>
          <w:b/>
          <w:bCs/>
          <w:sz w:val="32"/>
          <w:szCs w:val="32"/>
          <w:cs/>
        </w:rPr>
        <w:t>บทคัดย่อ</w:t>
      </w:r>
    </w:p>
    <w:p w14:paraId="1A40CEC3" w14:textId="3CF3179D"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cs/>
        </w:rPr>
        <w:tab/>
      </w:r>
      <w:r>
        <w:rPr>
          <w:rFonts w:ascii="TH SarabunPSK" w:hAnsi="TH SarabunPSK" w:cs="TH SarabunPSK"/>
          <w:sz w:val="32"/>
          <w:szCs w:val="32"/>
          <w:cs/>
        </w:rPr>
        <w:t>การศึกษาครั้งนี้มีวัตถุประสงค์เพื่อศึกษาผลกระทบจากพฤติกรรมการกลั่นแกล้งของเด็กนักเรียนในสถานศึกษาพื้นที่เขตเมือง จังหวัดปัตตานี โดยใช้วิธีการสัมภาษณ์เชิงลึกนักเรียนในจังหวัดปัตตานี ที่มีอายุระหว่าง 13-14 ปี ใช้วิธีการเลือกผู้ให้ข้อมูลแบบเจาะจง โดยเลือกนักเรียนที่เคยมีประสบการณ์ถูกกลั่นแกล้งในสถานศึกษา จำนวน 6 คน และครูผู้สอน จำนวน 3 คน รวมผู้ให้ข้อมูลจำนวนทั้งสิ้น 9 คน การศึกษาครั้งนี้ใช้วิธีการวิเคราะห์ข้อมูลเชิงเนื้อหา (</w:t>
      </w:r>
      <w:r>
        <w:rPr>
          <w:rFonts w:ascii="TH SarabunPSK" w:hAnsi="TH SarabunPSK" w:cs="TH SarabunPSK"/>
          <w:sz w:val="32"/>
          <w:szCs w:val="32"/>
        </w:rPr>
        <w:t xml:space="preserve">Content Analysis) </w:t>
      </w:r>
      <w:r>
        <w:rPr>
          <w:rFonts w:ascii="TH SarabunPSK" w:hAnsi="TH SarabunPSK" w:cs="TH SarabunPSK" w:hint="cs"/>
          <w:sz w:val="32"/>
          <w:szCs w:val="32"/>
          <w:cs/>
        </w:rPr>
        <w:t>ด้วยการจำแนกประเด็นและจัดหมวดหมู่ข้อมูล ซึ่งผลการศึกษาพบว่า ผลกระทบจากพฤติกรรมการกลั่นแกล้งของนักเรียน ประกอบไปด้วย 1) ด้านจิตใจ ที่ส่งผลให้เกิดความรู้สึกด้านลบ รู้สึกน้อยเนื้อต่ำใจ รู้สึกว่าตนเองด้อยค่ากว่าคนอื่น 2) ด้านสติปัญญา ซึ่งวัดได้จากผลการเรียนที่</w:t>
      </w:r>
      <w:proofErr w:type="spellStart"/>
      <w:r>
        <w:rPr>
          <w:rFonts w:ascii="TH SarabunPSK" w:hAnsi="TH SarabunPSK" w:cs="TH SarabunPSK" w:hint="cs"/>
          <w:sz w:val="32"/>
          <w:szCs w:val="32"/>
          <w:cs/>
        </w:rPr>
        <w:t>ต่ำลง</w:t>
      </w:r>
      <w:proofErr w:type="spellEnd"/>
      <w:r>
        <w:rPr>
          <w:rFonts w:ascii="TH SarabunPSK" w:hAnsi="TH SarabunPSK" w:cs="TH SarabunPSK" w:hint="cs"/>
          <w:sz w:val="32"/>
          <w:szCs w:val="32"/>
          <w:cs/>
        </w:rPr>
        <w:t>อย่างเห็นได้ชัดโดยเป็นผลจากความวิตกกังวล ขาดสมาธิในการเรียน และไม่อยากไปโรงเรียนเนื่องจากถูกกลั่นแกล้งซ้ำ ๆ      3) ด้านร่างกาย ส่งผลให้ได้รับบาดเจ็บทางด้านร่างกาย เช่น มีรอยฟกช้ำ รวมถึงมีบาดแผลลึกถึงขั้นมีการเลือดตกยางออก และ 4) ด้านสังคม จะส่งผลให้ไม่มีเพื่อนคบและนำไปสู่ความรู้สึกที่ไม่กล้าเข้าสังคม</w:t>
      </w:r>
    </w:p>
    <w:p w14:paraId="4348D63F" w14:textId="77777777" w:rsidR="00DD3309" w:rsidRDefault="00DD3309" w:rsidP="00DD3309">
      <w:pPr>
        <w:spacing w:line="240" w:lineRule="auto"/>
        <w:contextualSpacing/>
        <w:jc w:val="thaiDistribute"/>
        <w:rPr>
          <w:rFonts w:ascii="TH SarabunPSK" w:hAnsi="TH SarabunPSK" w:cs="TH SarabunPSK"/>
          <w:sz w:val="32"/>
          <w:szCs w:val="32"/>
        </w:rPr>
      </w:pPr>
    </w:p>
    <w:p w14:paraId="5C500CB2" w14:textId="77777777" w:rsidR="00DD3309" w:rsidRDefault="00DD3309" w:rsidP="00DD3309">
      <w:pPr>
        <w:spacing w:line="240" w:lineRule="auto"/>
        <w:contextualSpacing/>
        <w:jc w:val="thaiDistribute"/>
        <w:rPr>
          <w:rFonts w:ascii="TH SarabunPSK" w:hAnsi="TH SarabunPSK" w:cs="TH SarabunPSK"/>
          <w:b/>
          <w:bCs/>
          <w:sz w:val="32"/>
          <w:szCs w:val="32"/>
        </w:rPr>
      </w:pPr>
      <w:r>
        <w:rPr>
          <w:rFonts w:ascii="TH SarabunPSK" w:hAnsi="TH SarabunPSK" w:cs="TH SarabunPSK"/>
          <w:b/>
          <w:bCs/>
          <w:sz w:val="32"/>
          <w:szCs w:val="32"/>
          <w:cs/>
        </w:rPr>
        <w:t>คำสำคัญ:</w:t>
      </w:r>
      <w:r>
        <w:rPr>
          <w:rFonts w:ascii="TH SarabunPSK" w:hAnsi="TH SarabunPSK" w:cs="TH SarabunPSK"/>
          <w:sz w:val="32"/>
          <w:szCs w:val="32"/>
          <w:cs/>
        </w:rPr>
        <w:t xml:space="preserve">  ผลกระทบ การกลั่นแกล้ง นักเรียน สถานศึกษา</w:t>
      </w:r>
    </w:p>
    <w:p w14:paraId="0603F264" w14:textId="77777777" w:rsidR="00DD3309" w:rsidRDefault="00DD3309" w:rsidP="00DD3309">
      <w:pPr>
        <w:spacing w:line="240" w:lineRule="auto"/>
        <w:contextualSpacing/>
        <w:rPr>
          <w:rFonts w:ascii="TH SarabunPSK" w:hAnsi="TH SarabunPSK" w:cs="TH SarabunPSK"/>
          <w:b/>
          <w:bCs/>
          <w:sz w:val="32"/>
          <w:szCs w:val="32"/>
          <w:cs/>
        </w:rPr>
      </w:pPr>
    </w:p>
    <w:p w14:paraId="6076A51E" w14:textId="77777777" w:rsidR="00DD3309" w:rsidRDefault="00DD3309" w:rsidP="00DD3309">
      <w:pPr>
        <w:spacing w:line="240" w:lineRule="auto"/>
        <w:contextualSpacing/>
        <w:rPr>
          <w:rFonts w:ascii="TH SarabunPSK" w:hAnsi="TH SarabunPSK" w:cs="TH SarabunPSK"/>
          <w:b/>
          <w:bCs/>
          <w:sz w:val="32"/>
          <w:szCs w:val="32"/>
        </w:rPr>
      </w:pPr>
      <w:r>
        <w:rPr>
          <w:rFonts w:ascii="TH SarabunPSK" w:hAnsi="TH SarabunPSK" w:cs="TH SarabunPSK"/>
          <w:b/>
          <w:bCs/>
          <w:sz w:val="32"/>
          <w:szCs w:val="32"/>
        </w:rPr>
        <w:t>ABSTRACT</w:t>
      </w:r>
    </w:p>
    <w:p w14:paraId="42A951FB"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 xml:space="preserve">Subject research “Studying the effects of the bullying behavior of schoolchildren in educational institutions in urban areas. The objective of this study was to study the effects of the bullying behavior of schoolchildren in educational institutions in urban areas. Pattani Province Use qualitative research methods under the concept of impact and the Stress Hypothesis Model </w:t>
      </w:r>
      <w:r>
        <w:rPr>
          <w:rFonts w:ascii="TH SarabunPSK" w:hAnsi="TH SarabunPSK" w:cs="TH SarabunPSK"/>
          <w:sz w:val="32"/>
          <w:szCs w:val="32"/>
        </w:rPr>
        <w:lastRenderedPageBreak/>
        <w:t>concept.</w:t>
      </w:r>
      <w:r>
        <w:rPr>
          <w:rFonts w:ascii="TH SarabunPSK" w:hAnsi="TH SarabunPSK" w:cs="TH SarabunPSK"/>
          <w:cs/>
        </w:rPr>
        <w:t xml:space="preserve"> </w:t>
      </w:r>
      <w:r>
        <w:rPr>
          <w:rFonts w:ascii="TH SarabunPSK" w:hAnsi="TH SarabunPSK" w:cs="TH SarabunPSK"/>
          <w:sz w:val="32"/>
          <w:szCs w:val="32"/>
        </w:rPr>
        <w:t>Using document-based study methods and use the interview form as a tool for collecting data Using qualitative data analysis with content analysis and presenting with the description</w:t>
      </w:r>
    </w:p>
    <w:p w14:paraId="74BADB1A" w14:textId="31EDA674"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rPr>
        <w:t>The results of the study found that the effects of the bullying behavior of schoolchildren in the urban school areas Pattani Province The details are as follows: (</w:t>
      </w:r>
      <w:r>
        <w:rPr>
          <w:rFonts w:ascii="TH SarabunPSK" w:hAnsi="TH SarabunPSK" w:cs="TH SarabunPSK" w:hint="cs"/>
          <w:sz w:val="32"/>
          <w:szCs w:val="32"/>
          <w:cs/>
        </w:rPr>
        <w:t xml:space="preserve">1) </w:t>
      </w:r>
      <w:r>
        <w:rPr>
          <w:rFonts w:ascii="TH SarabunPSK" w:hAnsi="TH SarabunPSK" w:cs="TH SarabunPSK"/>
          <w:sz w:val="32"/>
          <w:szCs w:val="32"/>
        </w:rPr>
        <w:t>psychological effects. Will result in the child being bullied feeling bad Feel low Feel that they are inferior to others</w:t>
      </w:r>
      <w:r>
        <w:rPr>
          <w:rFonts w:ascii="TH SarabunPSK" w:hAnsi="TH SarabunPSK" w:cs="TH SarabunPSK" w:hint="cs"/>
          <w:sz w:val="32"/>
          <w:szCs w:val="32"/>
          <w:cs/>
        </w:rPr>
        <w:t xml:space="preserve">.    (2) </w:t>
      </w:r>
      <w:r>
        <w:rPr>
          <w:rFonts w:ascii="TH SarabunPSK" w:hAnsi="TH SarabunPSK" w:cs="TH SarabunPSK"/>
          <w:sz w:val="32"/>
          <w:szCs w:val="32"/>
        </w:rPr>
        <w:t>Impact on intelligence When the persecuted is repeatedly bullied, the victim does not want to come to school. Anxious to lose concentration in studying Resulting in significantly lower academic performance</w:t>
      </w:r>
      <w:r>
        <w:rPr>
          <w:rFonts w:ascii="TH SarabunPSK" w:hAnsi="TH SarabunPSK" w:cs="TH SarabunPSK" w:hint="cs"/>
          <w:sz w:val="32"/>
          <w:szCs w:val="32"/>
          <w:cs/>
        </w:rPr>
        <w:t xml:space="preserve">. (3) </w:t>
      </w:r>
      <w:r>
        <w:rPr>
          <w:rFonts w:ascii="TH SarabunPSK" w:hAnsi="TH SarabunPSK" w:cs="TH SarabunPSK"/>
          <w:sz w:val="32"/>
          <w:szCs w:val="32"/>
        </w:rPr>
        <w:t>physical effects Will send the victim to be physically injured, including bruises, deep wounds, causing bleeding (</w:t>
      </w:r>
      <w:r>
        <w:rPr>
          <w:rFonts w:ascii="TH SarabunPSK" w:hAnsi="TH SarabunPSK" w:cs="TH SarabunPSK" w:hint="cs"/>
          <w:sz w:val="32"/>
          <w:szCs w:val="32"/>
          <w:cs/>
        </w:rPr>
        <w:t xml:space="preserve">4) </w:t>
      </w:r>
      <w:r>
        <w:rPr>
          <w:rFonts w:ascii="TH SarabunPSK" w:hAnsi="TH SarabunPSK" w:cs="TH SarabunPSK"/>
          <w:sz w:val="32"/>
          <w:szCs w:val="32"/>
        </w:rPr>
        <w:t>social impact. Will result in those who have been bullied without friends Until it became a child who did not dare to enter society</w:t>
      </w:r>
    </w:p>
    <w:p w14:paraId="3F747B3E" w14:textId="77777777" w:rsidR="00DD3309" w:rsidRDefault="00DD3309" w:rsidP="00DD3309">
      <w:pPr>
        <w:spacing w:line="240" w:lineRule="auto"/>
        <w:contextualSpacing/>
        <w:jc w:val="thaiDistribute"/>
        <w:rPr>
          <w:rFonts w:ascii="TH SarabunPSK" w:hAnsi="TH SarabunPSK" w:cs="TH SarabunPSK"/>
          <w:sz w:val="32"/>
          <w:szCs w:val="32"/>
        </w:rPr>
      </w:pPr>
      <w:r>
        <w:rPr>
          <w:rFonts w:ascii="TH SarabunPSK" w:hAnsi="TH SarabunPSK" w:cs="TH SarabunPSK"/>
          <w:b/>
          <w:bCs/>
          <w:sz w:val="32"/>
          <w:szCs w:val="32"/>
        </w:rPr>
        <w:t>Keywords</w:t>
      </w:r>
      <w:r>
        <w:rPr>
          <w:rFonts w:ascii="TH SarabunPSK" w:hAnsi="TH SarabunPSK" w:cs="TH SarabunPSK" w:hint="cs"/>
          <w:b/>
          <w:bCs/>
          <w:sz w:val="32"/>
          <w:szCs w:val="32"/>
          <w:cs/>
        </w:rPr>
        <w:t>:</w:t>
      </w:r>
      <w:r>
        <w:rPr>
          <w:rFonts w:ascii="TH SarabunPSK" w:hAnsi="TH SarabunPSK" w:cs="TH SarabunPSK"/>
          <w:sz w:val="32"/>
          <w:szCs w:val="32"/>
        </w:rPr>
        <w:t xml:space="preserve"> Effect, Bullying, Student, School</w:t>
      </w:r>
    </w:p>
    <w:p w14:paraId="72A8CAAB" w14:textId="24A3EF65" w:rsidR="00DD3309" w:rsidRDefault="00DD3309" w:rsidP="00DD3309">
      <w:pPr>
        <w:spacing w:line="240" w:lineRule="auto"/>
        <w:contextualSpacing/>
        <w:jc w:val="thaiDistribute"/>
        <w:rPr>
          <w:rFonts w:ascii="TH SarabunPSK" w:hAnsi="TH SarabunPSK" w:cs="TH SarabunPSK"/>
          <w:b/>
          <w:bCs/>
          <w:sz w:val="32"/>
          <w:szCs w:val="32"/>
        </w:rPr>
      </w:pPr>
    </w:p>
    <w:p w14:paraId="4023C1F8" w14:textId="36D51D7D" w:rsidR="00DD3309" w:rsidRDefault="00DD3309" w:rsidP="00DD3309">
      <w:pPr>
        <w:spacing w:line="240" w:lineRule="auto"/>
        <w:contextualSpacing/>
        <w:jc w:val="thaiDistribute"/>
        <w:rPr>
          <w:rFonts w:ascii="TH SarabunPSK" w:hAnsi="TH SarabunPSK" w:cs="TH SarabunPSK"/>
          <w:b/>
          <w:bCs/>
          <w:sz w:val="32"/>
          <w:szCs w:val="32"/>
        </w:rPr>
      </w:pPr>
    </w:p>
    <w:p w14:paraId="28D90872" w14:textId="2925D48F" w:rsidR="00DD3309" w:rsidRDefault="00DD3309" w:rsidP="00DD3309">
      <w:pPr>
        <w:spacing w:line="240" w:lineRule="auto"/>
        <w:contextualSpacing/>
        <w:jc w:val="thaiDistribute"/>
        <w:rPr>
          <w:rFonts w:ascii="TH SarabunPSK" w:hAnsi="TH SarabunPSK" w:cs="TH SarabunPSK"/>
          <w:b/>
          <w:bCs/>
          <w:sz w:val="32"/>
          <w:szCs w:val="32"/>
        </w:rPr>
      </w:pPr>
    </w:p>
    <w:p w14:paraId="2B582EF1" w14:textId="710DA7D8" w:rsidR="00DD3309" w:rsidRDefault="00DD3309" w:rsidP="00DD3309">
      <w:pPr>
        <w:spacing w:line="240" w:lineRule="auto"/>
        <w:contextualSpacing/>
        <w:jc w:val="thaiDistribute"/>
        <w:rPr>
          <w:rFonts w:ascii="TH SarabunPSK" w:hAnsi="TH SarabunPSK" w:cs="TH SarabunPSK"/>
          <w:b/>
          <w:bCs/>
          <w:sz w:val="32"/>
          <w:szCs w:val="32"/>
        </w:rPr>
      </w:pPr>
    </w:p>
    <w:p w14:paraId="33ECF092" w14:textId="23D5E87C" w:rsidR="00DD3309" w:rsidRDefault="00DD3309" w:rsidP="00DD3309">
      <w:pPr>
        <w:spacing w:line="240" w:lineRule="auto"/>
        <w:contextualSpacing/>
        <w:jc w:val="thaiDistribute"/>
        <w:rPr>
          <w:rFonts w:ascii="TH SarabunPSK" w:hAnsi="TH SarabunPSK" w:cs="TH SarabunPSK"/>
          <w:b/>
          <w:bCs/>
          <w:sz w:val="32"/>
          <w:szCs w:val="32"/>
        </w:rPr>
      </w:pPr>
    </w:p>
    <w:p w14:paraId="60448F8C" w14:textId="4143D808" w:rsidR="00DD3309" w:rsidRDefault="00DD3309" w:rsidP="00DD3309">
      <w:pPr>
        <w:spacing w:line="240" w:lineRule="auto"/>
        <w:contextualSpacing/>
        <w:jc w:val="thaiDistribute"/>
        <w:rPr>
          <w:rFonts w:ascii="TH SarabunPSK" w:hAnsi="TH SarabunPSK" w:cs="TH SarabunPSK"/>
          <w:b/>
          <w:bCs/>
          <w:sz w:val="32"/>
          <w:szCs w:val="32"/>
        </w:rPr>
      </w:pPr>
    </w:p>
    <w:p w14:paraId="62C39381" w14:textId="03FEAB96" w:rsidR="00DD3309" w:rsidRDefault="00DD3309" w:rsidP="00DD3309">
      <w:pPr>
        <w:spacing w:line="240" w:lineRule="auto"/>
        <w:contextualSpacing/>
        <w:jc w:val="thaiDistribute"/>
        <w:rPr>
          <w:rFonts w:ascii="TH SarabunPSK" w:hAnsi="TH SarabunPSK" w:cs="TH SarabunPSK"/>
          <w:b/>
          <w:bCs/>
          <w:sz w:val="32"/>
          <w:szCs w:val="32"/>
        </w:rPr>
      </w:pPr>
    </w:p>
    <w:p w14:paraId="5C09464C" w14:textId="6ADAC346" w:rsidR="00DD3309" w:rsidRDefault="00DD3309" w:rsidP="00DD3309">
      <w:pPr>
        <w:spacing w:line="240" w:lineRule="auto"/>
        <w:contextualSpacing/>
        <w:jc w:val="thaiDistribute"/>
        <w:rPr>
          <w:rFonts w:ascii="TH SarabunPSK" w:hAnsi="TH SarabunPSK" w:cs="TH SarabunPSK"/>
          <w:b/>
          <w:bCs/>
          <w:sz w:val="32"/>
          <w:szCs w:val="32"/>
        </w:rPr>
      </w:pPr>
    </w:p>
    <w:p w14:paraId="65824352" w14:textId="515D9A66" w:rsidR="00DD3309" w:rsidRDefault="00DD3309" w:rsidP="00DD3309">
      <w:pPr>
        <w:spacing w:line="240" w:lineRule="auto"/>
        <w:contextualSpacing/>
        <w:jc w:val="thaiDistribute"/>
        <w:rPr>
          <w:rFonts w:ascii="TH SarabunPSK" w:hAnsi="TH SarabunPSK" w:cs="TH SarabunPSK"/>
          <w:b/>
          <w:bCs/>
          <w:sz w:val="32"/>
          <w:szCs w:val="32"/>
        </w:rPr>
      </w:pPr>
    </w:p>
    <w:p w14:paraId="0EF90D54" w14:textId="038113EE" w:rsidR="00DD3309" w:rsidRDefault="00DD3309" w:rsidP="00DD3309">
      <w:pPr>
        <w:spacing w:line="240" w:lineRule="auto"/>
        <w:contextualSpacing/>
        <w:jc w:val="thaiDistribute"/>
        <w:rPr>
          <w:rFonts w:ascii="TH SarabunPSK" w:hAnsi="TH SarabunPSK" w:cs="TH SarabunPSK"/>
          <w:b/>
          <w:bCs/>
          <w:sz w:val="32"/>
          <w:szCs w:val="32"/>
        </w:rPr>
      </w:pPr>
    </w:p>
    <w:p w14:paraId="09E63EB9" w14:textId="6100E797" w:rsidR="00DD3309" w:rsidRDefault="00DD3309" w:rsidP="00DD3309">
      <w:pPr>
        <w:spacing w:line="240" w:lineRule="auto"/>
        <w:contextualSpacing/>
        <w:jc w:val="thaiDistribute"/>
        <w:rPr>
          <w:rFonts w:ascii="TH SarabunPSK" w:hAnsi="TH SarabunPSK" w:cs="TH SarabunPSK"/>
          <w:b/>
          <w:bCs/>
          <w:sz w:val="32"/>
          <w:szCs w:val="32"/>
        </w:rPr>
      </w:pPr>
    </w:p>
    <w:p w14:paraId="7AC18862" w14:textId="6D9A1375" w:rsidR="00DD3309" w:rsidRDefault="00DD3309" w:rsidP="00DD3309">
      <w:pPr>
        <w:spacing w:line="240" w:lineRule="auto"/>
        <w:contextualSpacing/>
        <w:jc w:val="thaiDistribute"/>
        <w:rPr>
          <w:rFonts w:ascii="TH SarabunPSK" w:hAnsi="TH SarabunPSK" w:cs="TH SarabunPSK"/>
          <w:b/>
          <w:bCs/>
          <w:sz w:val="32"/>
          <w:szCs w:val="32"/>
        </w:rPr>
      </w:pPr>
    </w:p>
    <w:p w14:paraId="4AE95315" w14:textId="742535E6" w:rsidR="00DD3309" w:rsidRDefault="00DD3309" w:rsidP="00DD3309">
      <w:pPr>
        <w:spacing w:line="240" w:lineRule="auto"/>
        <w:contextualSpacing/>
        <w:jc w:val="thaiDistribute"/>
        <w:rPr>
          <w:rFonts w:ascii="TH SarabunPSK" w:hAnsi="TH SarabunPSK" w:cs="TH SarabunPSK"/>
          <w:b/>
          <w:bCs/>
          <w:sz w:val="32"/>
          <w:szCs w:val="32"/>
        </w:rPr>
      </w:pPr>
    </w:p>
    <w:p w14:paraId="5291C0A0" w14:textId="3C978E92" w:rsidR="00DD3309" w:rsidRDefault="00DD3309" w:rsidP="00DD3309">
      <w:pPr>
        <w:spacing w:line="240" w:lineRule="auto"/>
        <w:contextualSpacing/>
        <w:jc w:val="thaiDistribute"/>
        <w:rPr>
          <w:rFonts w:ascii="TH SarabunPSK" w:hAnsi="TH SarabunPSK" w:cs="TH SarabunPSK"/>
          <w:b/>
          <w:bCs/>
          <w:sz w:val="32"/>
          <w:szCs w:val="32"/>
        </w:rPr>
      </w:pPr>
    </w:p>
    <w:p w14:paraId="1D4545B7" w14:textId="05904CAF" w:rsidR="00DD3309" w:rsidRDefault="00DD3309" w:rsidP="00DD3309">
      <w:pPr>
        <w:spacing w:line="240" w:lineRule="auto"/>
        <w:contextualSpacing/>
        <w:jc w:val="thaiDistribute"/>
        <w:rPr>
          <w:rFonts w:ascii="TH SarabunPSK" w:hAnsi="TH SarabunPSK" w:cs="TH SarabunPSK"/>
          <w:b/>
          <w:bCs/>
          <w:sz w:val="32"/>
          <w:szCs w:val="32"/>
        </w:rPr>
      </w:pPr>
    </w:p>
    <w:p w14:paraId="0BDA88D4" w14:textId="59BFE9C8" w:rsidR="00DD3309" w:rsidRDefault="00DD3309" w:rsidP="00DD3309">
      <w:pPr>
        <w:spacing w:line="240" w:lineRule="auto"/>
        <w:contextualSpacing/>
        <w:jc w:val="thaiDistribute"/>
        <w:rPr>
          <w:rFonts w:ascii="TH SarabunPSK" w:hAnsi="TH SarabunPSK" w:cs="TH SarabunPSK"/>
          <w:b/>
          <w:bCs/>
          <w:sz w:val="32"/>
          <w:szCs w:val="32"/>
        </w:rPr>
      </w:pPr>
    </w:p>
    <w:p w14:paraId="32788369" w14:textId="5456203F" w:rsidR="00DD3309" w:rsidRDefault="00DD3309" w:rsidP="00DD3309">
      <w:pPr>
        <w:spacing w:line="240" w:lineRule="auto"/>
        <w:contextualSpacing/>
        <w:jc w:val="thaiDistribute"/>
        <w:rPr>
          <w:rFonts w:ascii="TH SarabunPSK" w:hAnsi="TH SarabunPSK" w:cs="TH SarabunPSK"/>
          <w:b/>
          <w:bCs/>
          <w:sz w:val="32"/>
          <w:szCs w:val="32"/>
        </w:rPr>
      </w:pPr>
    </w:p>
    <w:p w14:paraId="071FE735" w14:textId="6DF59951" w:rsidR="00DD3309" w:rsidRDefault="00DD3309" w:rsidP="00DD3309">
      <w:pPr>
        <w:spacing w:line="240" w:lineRule="auto"/>
        <w:contextualSpacing/>
        <w:jc w:val="thaiDistribute"/>
        <w:rPr>
          <w:rFonts w:ascii="TH SarabunPSK" w:hAnsi="TH SarabunPSK" w:cs="TH SarabunPSK"/>
          <w:b/>
          <w:bCs/>
          <w:sz w:val="32"/>
          <w:szCs w:val="32"/>
        </w:rPr>
      </w:pPr>
    </w:p>
    <w:p w14:paraId="0207BA0E" w14:textId="7D7967D9" w:rsidR="00DD3309" w:rsidRDefault="00DD3309" w:rsidP="00DD3309">
      <w:pPr>
        <w:spacing w:line="240" w:lineRule="auto"/>
        <w:contextualSpacing/>
        <w:jc w:val="thaiDistribute"/>
        <w:rPr>
          <w:rFonts w:ascii="TH SarabunPSK" w:hAnsi="TH SarabunPSK" w:cs="TH SarabunPSK"/>
          <w:b/>
          <w:bCs/>
          <w:sz w:val="32"/>
          <w:szCs w:val="32"/>
        </w:rPr>
      </w:pPr>
    </w:p>
    <w:p w14:paraId="0FC60E69" w14:textId="77777777" w:rsidR="00965953" w:rsidRDefault="00965953"/>
    <w:sectPr w:rsidR="009659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513BD" w14:textId="77777777" w:rsidR="00D176C0" w:rsidRDefault="00D176C0" w:rsidP="00DD3309">
      <w:pPr>
        <w:spacing w:after="0" w:line="240" w:lineRule="auto"/>
      </w:pPr>
      <w:r>
        <w:separator/>
      </w:r>
    </w:p>
  </w:endnote>
  <w:endnote w:type="continuationSeparator" w:id="0">
    <w:p w14:paraId="66ED38F6" w14:textId="77777777" w:rsidR="00D176C0" w:rsidRDefault="00D176C0" w:rsidP="00DD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FreesiaUPC">
    <w:panose1 w:val="020B06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A443" w14:textId="77777777" w:rsidR="00D176C0" w:rsidRDefault="00D176C0" w:rsidP="00DD3309">
      <w:pPr>
        <w:spacing w:after="0" w:line="240" w:lineRule="auto"/>
      </w:pPr>
      <w:r>
        <w:separator/>
      </w:r>
    </w:p>
  </w:footnote>
  <w:footnote w:type="continuationSeparator" w:id="0">
    <w:p w14:paraId="54E4623A" w14:textId="77777777" w:rsidR="00D176C0" w:rsidRDefault="00D176C0" w:rsidP="00DD3309">
      <w:pPr>
        <w:spacing w:after="0" w:line="240" w:lineRule="auto"/>
      </w:pPr>
      <w:r>
        <w:continuationSeparator/>
      </w:r>
    </w:p>
  </w:footnote>
  <w:footnote w:id="1">
    <w:p w14:paraId="39699E0A" w14:textId="197E6C60" w:rsidR="00664995" w:rsidRPr="00664995" w:rsidRDefault="00664995">
      <w:pPr>
        <w:pStyle w:val="a4"/>
        <w:rPr>
          <w:rFonts w:ascii="TH SarabunPSK" w:hAnsi="TH SarabunPSK" w:cs="TH SarabunPSK"/>
          <w:sz w:val="22"/>
          <w:szCs w:val="22"/>
          <w:cs/>
        </w:rPr>
      </w:pPr>
      <w:r>
        <w:rPr>
          <w:rStyle w:val="a7"/>
        </w:rPr>
        <w:t>1</w:t>
      </w:r>
      <w:r w:rsidRPr="00664995">
        <w:rPr>
          <w:rStyle w:val="a7"/>
          <w:rFonts w:ascii="TH SarabunPSK" w:hAnsi="TH SarabunPSK" w:cs="TH SarabunPSK"/>
          <w:sz w:val="22"/>
          <w:szCs w:val="22"/>
          <w:vertAlign w:val="baseline"/>
          <w:cs/>
        </w:rPr>
        <w:t>นักศึกษา</w:t>
      </w:r>
      <w:r w:rsidRPr="00664995">
        <w:rPr>
          <w:rFonts w:ascii="TH SarabunPSK" w:hAnsi="TH SarabunPSK" w:cs="TH SarabunPSK"/>
          <w:sz w:val="22"/>
          <w:szCs w:val="22"/>
          <w:cs/>
        </w:rPr>
        <w:t>หลักสูตร</w:t>
      </w:r>
      <w:proofErr w:type="spellStart"/>
      <w:r w:rsidRPr="00664995">
        <w:rPr>
          <w:rFonts w:ascii="TH SarabunPSK" w:hAnsi="TH SarabunPSK" w:cs="TH SarabunPSK"/>
          <w:sz w:val="22"/>
          <w:szCs w:val="22"/>
          <w:cs/>
        </w:rPr>
        <w:t>ศิลปศา</w:t>
      </w:r>
      <w:proofErr w:type="spellEnd"/>
      <w:r w:rsidRPr="00664995">
        <w:rPr>
          <w:rFonts w:ascii="TH SarabunPSK" w:hAnsi="TH SarabunPSK" w:cs="TH SarabunPSK"/>
          <w:sz w:val="22"/>
          <w:szCs w:val="22"/>
          <w:cs/>
        </w:rPr>
        <w:t>สตรบัณฑิต สาขาวิชาพัฒนาสังคม คณะมนุษยศาสตร์และสังคมศาสตร์ มหาวิทยาลัยสงขลานครินทร์ วิทยาเขตปัตตานี</w:t>
      </w:r>
    </w:p>
    <w:p w14:paraId="35F8A3A7" w14:textId="399D674C" w:rsidR="00DD3309" w:rsidRDefault="00664995">
      <w:pPr>
        <w:pStyle w:val="a4"/>
        <w:rPr>
          <w:cs/>
        </w:rPr>
      </w:pPr>
      <w:r>
        <w:rPr>
          <w:rFonts w:ascii="TH SarabunPSK" w:hAnsi="TH SarabunPSK" w:cs="TH SarabunPSK"/>
          <w:sz w:val="22"/>
          <w:szCs w:val="22"/>
          <w:vertAlign w:val="superscript"/>
        </w:rPr>
        <w:t>2</w:t>
      </w:r>
      <w:r w:rsidR="00DD3309">
        <w:rPr>
          <w:rFonts w:ascii="TH SarabunPSK" w:hAnsi="TH SarabunPSK" w:cs="TH SarabunPSK" w:hint="cs"/>
          <w:sz w:val="22"/>
          <w:szCs w:val="22"/>
          <w:cs/>
        </w:rPr>
        <w:t>อาจารย์ประจำ</w:t>
      </w:r>
      <w:r w:rsidR="005A2933">
        <w:rPr>
          <w:rFonts w:ascii="TH SarabunPSK" w:hAnsi="TH SarabunPSK" w:cs="TH SarabunPSK" w:hint="cs"/>
          <w:sz w:val="22"/>
          <w:szCs w:val="22"/>
          <w:cs/>
        </w:rPr>
        <w:t>หลักสูตร</w:t>
      </w:r>
      <w:proofErr w:type="spellStart"/>
      <w:r w:rsidR="005A2933">
        <w:rPr>
          <w:rFonts w:ascii="TH SarabunPSK" w:hAnsi="TH SarabunPSK" w:cs="TH SarabunPSK" w:hint="cs"/>
          <w:sz w:val="22"/>
          <w:szCs w:val="22"/>
          <w:cs/>
        </w:rPr>
        <w:t>ศิลปศา</w:t>
      </w:r>
      <w:proofErr w:type="spellEnd"/>
      <w:r w:rsidR="005A2933">
        <w:rPr>
          <w:rFonts w:ascii="TH SarabunPSK" w:hAnsi="TH SarabunPSK" w:cs="TH SarabunPSK" w:hint="cs"/>
          <w:sz w:val="22"/>
          <w:szCs w:val="22"/>
          <w:cs/>
        </w:rPr>
        <w:t xml:space="preserve">สตรบัณฑิต </w:t>
      </w:r>
      <w:r w:rsidR="00DD3309">
        <w:rPr>
          <w:rFonts w:ascii="TH SarabunPSK" w:hAnsi="TH SarabunPSK" w:cs="TH SarabunPSK" w:hint="cs"/>
          <w:sz w:val="22"/>
          <w:szCs w:val="22"/>
          <w:cs/>
        </w:rPr>
        <w:t>สาขาวิชาพัฒนาสังคม คณะมนุษยศาสตร์และสังคมศาสตร์ มหาวิทยาลัยสงขลานครินทร์ วิทยาเขตปัตตานี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932"/>
    <w:multiLevelType w:val="hybridMultilevel"/>
    <w:tmpl w:val="24A8C0CE"/>
    <w:lvl w:ilvl="0" w:tplc="70BE947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309"/>
    <w:rsid w:val="00092C88"/>
    <w:rsid w:val="00367092"/>
    <w:rsid w:val="00553FC0"/>
    <w:rsid w:val="005A2933"/>
    <w:rsid w:val="005F5ABE"/>
    <w:rsid w:val="00624170"/>
    <w:rsid w:val="00664995"/>
    <w:rsid w:val="006675FF"/>
    <w:rsid w:val="008471D0"/>
    <w:rsid w:val="00921D17"/>
    <w:rsid w:val="00965953"/>
    <w:rsid w:val="00D176C0"/>
    <w:rsid w:val="00DD3309"/>
    <w:rsid w:val="00F341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D5D16"/>
  <w15:chartTrackingRefBased/>
  <w15:docId w15:val="{B830EB60-BF8F-46BB-8DA4-7C37F10F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30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D3309"/>
    <w:rPr>
      <w:color w:val="0563C1" w:themeColor="hyperlink"/>
      <w:u w:val="single"/>
    </w:rPr>
  </w:style>
  <w:style w:type="paragraph" w:styleId="a4">
    <w:name w:val="footnote text"/>
    <w:basedOn w:val="a"/>
    <w:link w:val="a5"/>
    <w:uiPriority w:val="99"/>
    <w:semiHidden/>
    <w:unhideWhenUsed/>
    <w:rsid w:val="00DD3309"/>
    <w:pPr>
      <w:spacing w:after="0" w:line="240" w:lineRule="auto"/>
    </w:pPr>
    <w:rPr>
      <w:sz w:val="20"/>
      <w:szCs w:val="25"/>
    </w:rPr>
  </w:style>
  <w:style w:type="character" w:customStyle="1" w:styleId="a5">
    <w:name w:val="ข้อความเชิงอรรถ อักขระ"/>
    <w:basedOn w:val="a0"/>
    <w:link w:val="a4"/>
    <w:uiPriority w:val="99"/>
    <w:semiHidden/>
    <w:rsid w:val="00DD3309"/>
    <w:rPr>
      <w:sz w:val="20"/>
      <w:szCs w:val="25"/>
    </w:rPr>
  </w:style>
  <w:style w:type="paragraph" w:styleId="a6">
    <w:name w:val="List Paragraph"/>
    <w:basedOn w:val="a"/>
    <w:uiPriority w:val="34"/>
    <w:qFormat/>
    <w:rsid w:val="00DD3309"/>
    <w:pPr>
      <w:spacing w:line="254" w:lineRule="auto"/>
      <w:ind w:left="720"/>
      <w:contextualSpacing/>
    </w:pPr>
  </w:style>
  <w:style w:type="paragraph" w:customStyle="1" w:styleId="Default">
    <w:name w:val="Default"/>
    <w:rsid w:val="00DD3309"/>
    <w:pPr>
      <w:autoSpaceDE w:val="0"/>
      <w:autoSpaceDN w:val="0"/>
      <w:adjustRightInd w:val="0"/>
      <w:spacing w:after="0" w:line="240" w:lineRule="auto"/>
    </w:pPr>
    <w:rPr>
      <w:rFonts w:ascii="FreesiaUPC" w:hAnsi="FreesiaUPC" w:cs="FreesiaUPC"/>
      <w:color w:val="000000"/>
      <w:sz w:val="24"/>
      <w:szCs w:val="24"/>
    </w:rPr>
  </w:style>
  <w:style w:type="character" w:styleId="a7">
    <w:name w:val="footnote reference"/>
    <w:basedOn w:val="a0"/>
    <w:uiPriority w:val="99"/>
    <w:semiHidden/>
    <w:unhideWhenUsed/>
    <w:rsid w:val="00DD33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39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7F47A-AB02-4FBB-9CEE-B655198EF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425</Words>
  <Characters>2426</Characters>
  <Application>Microsoft Office Word</Application>
  <DocSecurity>0</DocSecurity>
  <Lines>20</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nisrin27654@gmail.com</dc:creator>
  <cp:keywords/>
  <dc:description/>
  <cp:lastModifiedBy>ABDULKHOLIQ ARRAHIMEE (อับดุลคอลิก อัรรอฮีมีย์)</cp:lastModifiedBy>
  <cp:revision>6</cp:revision>
  <cp:lastPrinted>2021-05-29T08:54:00Z</cp:lastPrinted>
  <dcterms:created xsi:type="dcterms:W3CDTF">2020-12-06T08:44:00Z</dcterms:created>
  <dcterms:modified xsi:type="dcterms:W3CDTF">2021-05-29T08:59:00Z</dcterms:modified>
</cp:coreProperties>
</file>