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6540" w14:textId="77777777" w:rsidR="00B65BF9" w:rsidRPr="006B4423" w:rsidRDefault="00B65BF9" w:rsidP="00B65BF9">
      <w:pPr>
        <w:spacing w:after="0" w:line="240" w:lineRule="auto"/>
        <w:jc w:val="center"/>
        <w:rPr>
          <w:b/>
          <w:bCs/>
        </w:rPr>
      </w:pPr>
      <w:r w:rsidRPr="006B4423">
        <w:rPr>
          <w:b/>
          <w:bCs/>
          <w:cs/>
        </w:rPr>
        <w:t>การบูรณาการหลักการศาสนาอิสลามในการจัดการเรียนการสอนด้วยกระบวนการหะละเกาะ</w:t>
      </w:r>
      <w:proofErr w:type="spellStart"/>
      <w:r w:rsidRPr="006B4423">
        <w:rPr>
          <w:b/>
          <w:bCs/>
          <w:cs/>
        </w:rPr>
        <w:t>ฮฺ</w:t>
      </w:r>
      <w:proofErr w:type="spellEnd"/>
    </w:p>
    <w:p w14:paraId="16DA3DAA" w14:textId="77777777" w:rsidR="00B65BF9" w:rsidRPr="006B4423" w:rsidRDefault="00B65BF9" w:rsidP="00B65BF9">
      <w:pPr>
        <w:spacing w:after="0" w:line="240" w:lineRule="auto"/>
        <w:jc w:val="center"/>
        <w:rPr>
          <w:b/>
          <w:bCs/>
        </w:rPr>
      </w:pPr>
      <w:r w:rsidRPr="006B4423">
        <w:rPr>
          <w:b/>
          <w:bCs/>
          <w:cs/>
        </w:rPr>
        <w:t xml:space="preserve">กรณีศึกษา </w:t>
      </w:r>
      <w:r w:rsidRPr="006B4423">
        <w:rPr>
          <w:b/>
          <w:bCs/>
          <w:rtl/>
          <w:lang w:bidi="ar-DZ"/>
        </w:rPr>
        <w:t>:</w:t>
      </w:r>
      <w:r w:rsidRPr="006B4423">
        <w:rPr>
          <w:b/>
          <w:bCs/>
          <w:cs/>
        </w:rPr>
        <w:t xml:space="preserve"> โรงเรียนสามารถดีวิทยา ตำบลตะบิ้ง อำเภอสายบุรี จังหวัดปัตตานี</w:t>
      </w:r>
    </w:p>
    <w:p w14:paraId="4D7C6E83" w14:textId="77777777" w:rsidR="00B65BF9" w:rsidRPr="006B4423" w:rsidRDefault="00B65BF9" w:rsidP="00B65BF9">
      <w:pPr>
        <w:spacing w:after="0" w:line="240" w:lineRule="auto"/>
        <w:jc w:val="center"/>
        <w:rPr>
          <w:b/>
          <w:bCs/>
          <w:spacing w:val="-12"/>
        </w:rPr>
      </w:pPr>
      <w:r w:rsidRPr="006B4423">
        <w:rPr>
          <w:b/>
          <w:bCs/>
          <w:spacing w:val="-12"/>
        </w:rPr>
        <w:t xml:space="preserve">The Integration of Islamic Principles in Teaching and Learning through the </w:t>
      </w:r>
      <w:proofErr w:type="spellStart"/>
      <w:r w:rsidRPr="006B4423">
        <w:rPr>
          <w:b/>
          <w:bCs/>
          <w:spacing w:val="-12"/>
        </w:rPr>
        <w:t>Halaqah</w:t>
      </w:r>
      <w:proofErr w:type="spellEnd"/>
      <w:r w:rsidRPr="006B4423">
        <w:rPr>
          <w:b/>
          <w:bCs/>
          <w:spacing w:val="-12"/>
        </w:rPr>
        <w:t xml:space="preserve"> </w:t>
      </w:r>
      <w:proofErr w:type="spellStart"/>
      <w:r w:rsidRPr="006B4423">
        <w:rPr>
          <w:b/>
          <w:bCs/>
          <w:spacing w:val="-12"/>
        </w:rPr>
        <w:t>Proces</w:t>
      </w:r>
      <w:proofErr w:type="spellEnd"/>
    </w:p>
    <w:p w14:paraId="39A86391" w14:textId="77777777" w:rsidR="00B65BF9" w:rsidRPr="00B13D1B" w:rsidRDefault="00B65BF9" w:rsidP="00B65BF9">
      <w:pPr>
        <w:spacing w:after="0" w:line="240" w:lineRule="auto"/>
        <w:jc w:val="center"/>
        <w:rPr>
          <w:b/>
          <w:bCs/>
          <w:spacing w:val="-10"/>
        </w:rPr>
      </w:pPr>
      <w:r w:rsidRPr="006B4423">
        <w:rPr>
          <w:b/>
          <w:bCs/>
          <w:spacing w:val="-10"/>
        </w:rPr>
        <w:t xml:space="preserve">Case </w:t>
      </w:r>
      <w:proofErr w:type="gramStart"/>
      <w:r w:rsidRPr="006B4423">
        <w:rPr>
          <w:b/>
          <w:bCs/>
          <w:spacing w:val="-10"/>
        </w:rPr>
        <w:t>Study :</w:t>
      </w:r>
      <w:proofErr w:type="gramEnd"/>
      <w:r w:rsidRPr="006B4423">
        <w:rPr>
          <w:b/>
          <w:bCs/>
          <w:spacing w:val="-10"/>
        </w:rPr>
        <w:t xml:space="preserve"> </w:t>
      </w:r>
      <w:proofErr w:type="spellStart"/>
      <w:r w:rsidRPr="006B4423">
        <w:rPr>
          <w:b/>
          <w:bCs/>
          <w:spacing w:val="-10"/>
        </w:rPr>
        <w:t>Samardee</w:t>
      </w:r>
      <w:proofErr w:type="spellEnd"/>
      <w:r w:rsidRPr="006B4423">
        <w:rPr>
          <w:b/>
          <w:bCs/>
          <w:spacing w:val="-10"/>
        </w:rPr>
        <w:t xml:space="preserve"> </w:t>
      </w:r>
      <w:proofErr w:type="spellStart"/>
      <w:r w:rsidRPr="006B4423">
        <w:rPr>
          <w:b/>
          <w:bCs/>
          <w:spacing w:val="-10"/>
        </w:rPr>
        <w:t>Witya</w:t>
      </w:r>
      <w:proofErr w:type="spellEnd"/>
      <w:r w:rsidRPr="006B4423">
        <w:rPr>
          <w:b/>
          <w:bCs/>
          <w:spacing w:val="-10"/>
        </w:rPr>
        <w:t xml:space="preserve"> School, </w:t>
      </w:r>
      <w:proofErr w:type="spellStart"/>
      <w:r w:rsidRPr="006B4423">
        <w:rPr>
          <w:b/>
          <w:bCs/>
          <w:spacing w:val="-10"/>
        </w:rPr>
        <w:t>Tabung</w:t>
      </w:r>
      <w:proofErr w:type="spellEnd"/>
      <w:r w:rsidRPr="006B4423">
        <w:rPr>
          <w:b/>
          <w:bCs/>
          <w:spacing w:val="-10"/>
        </w:rPr>
        <w:t xml:space="preserve"> Subdistrict, </w:t>
      </w:r>
      <w:proofErr w:type="spellStart"/>
      <w:r w:rsidRPr="006B4423">
        <w:rPr>
          <w:b/>
          <w:bCs/>
          <w:spacing w:val="-10"/>
        </w:rPr>
        <w:t>Sai</w:t>
      </w:r>
      <w:r>
        <w:rPr>
          <w:b/>
          <w:bCs/>
          <w:spacing w:val="-10"/>
        </w:rPr>
        <w:t>buri</w:t>
      </w:r>
      <w:proofErr w:type="spellEnd"/>
      <w:r>
        <w:rPr>
          <w:b/>
          <w:bCs/>
          <w:spacing w:val="-10"/>
        </w:rPr>
        <w:t xml:space="preserve"> district, Pattani Province</w:t>
      </w:r>
    </w:p>
    <w:p w14:paraId="0C009290" w14:textId="77777777" w:rsidR="00B65BF9" w:rsidRPr="00B13D1B" w:rsidRDefault="00B65BF9" w:rsidP="00B65BF9">
      <w:pPr>
        <w:spacing w:before="240" w:after="0" w:line="240" w:lineRule="auto"/>
        <w:jc w:val="right"/>
      </w:pPr>
      <w:r w:rsidRPr="0049202C">
        <w:rPr>
          <w:cs/>
        </w:rPr>
        <w:t>ซู</w:t>
      </w:r>
      <w:r>
        <w:rPr>
          <w:cs/>
        </w:rPr>
        <w:t xml:space="preserve">รียานี </w:t>
      </w:r>
      <w:r w:rsidRPr="00B13D1B">
        <w:rPr>
          <w:cs/>
        </w:rPr>
        <w:t>ยูโซะ</w:t>
      </w:r>
      <w:r w:rsidRPr="00B13D1B">
        <w:rPr>
          <w:rStyle w:val="a5"/>
          <w:cs/>
        </w:rPr>
        <w:footnoteReference w:id="1"/>
      </w:r>
      <w:r w:rsidRPr="00B13D1B">
        <w:rPr>
          <w:cs/>
        </w:rPr>
        <w:t xml:space="preserve"> , </w:t>
      </w:r>
      <w:proofErr w:type="spellStart"/>
      <w:r w:rsidRPr="00B13D1B">
        <w:rPr>
          <w:cs/>
        </w:rPr>
        <w:t>นุร</w:t>
      </w:r>
      <w:proofErr w:type="spellEnd"/>
      <w:r w:rsidRPr="00B13D1B">
        <w:rPr>
          <w:cs/>
        </w:rPr>
        <w:t>ฮายาตี  นิแฮ</w:t>
      </w:r>
      <w:r w:rsidRPr="00B13D1B">
        <w:rPr>
          <w:rStyle w:val="a5"/>
          <w:rFonts w:hint="cs"/>
          <w:cs/>
        </w:rPr>
        <w:t>1</w:t>
      </w:r>
      <w:r>
        <w:rPr>
          <w:cs/>
        </w:rPr>
        <w:t xml:space="preserve"> , อาดีละ</w:t>
      </w:r>
      <w:proofErr w:type="spellStart"/>
      <w:r>
        <w:rPr>
          <w:cs/>
        </w:rPr>
        <w:t>ห์</w:t>
      </w:r>
      <w:proofErr w:type="spellEnd"/>
      <w:r>
        <w:rPr>
          <w:cs/>
        </w:rPr>
        <w:t xml:space="preserve"> </w:t>
      </w:r>
      <w:proofErr w:type="spellStart"/>
      <w:r w:rsidRPr="00B13D1B">
        <w:rPr>
          <w:cs/>
        </w:rPr>
        <w:t>บือแน</w:t>
      </w:r>
      <w:proofErr w:type="spellEnd"/>
      <w:r w:rsidRPr="00B13D1B">
        <w:rPr>
          <w:rStyle w:val="a5"/>
        </w:rPr>
        <w:t>1</w:t>
      </w:r>
    </w:p>
    <w:p w14:paraId="0D034C79" w14:textId="77777777" w:rsidR="00B65BF9" w:rsidRPr="00B13D1B" w:rsidRDefault="00B65BF9" w:rsidP="00B65BF9">
      <w:pPr>
        <w:spacing w:after="0" w:line="240" w:lineRule="auto"/>
        <w:jc w:val="right"/>
      </w:pPr>
      <w:r>
        <w:rPr>
          <w:cs/>
        </w:rPr>
        <w:t>อับดุลคอ</w:t>
      </w:r>
      <w:proofErr w:type="spellStart"/>
      <w:r>
        <w:rPr>
          <w:cs/>
        </w:rPr>
        <w:t>ลิก</w:t>
      </w:r>
      <w:proofErr w:type="spellEnd"/>
      <w:r>
        <w:rPr>
          <w:cs/>
        </w:rPr>
        <w:t xml:space="preserve"> </w:t>
      </w:r>
      <w:proofErr w:type="spellStart"/>
      <w:r w:rsidRPr="00B13D1B">
        <w:rPr>
          <w:cs/>
        </w:rPr>
        <w:t>อัร</w:t>
      </w:r>
      <w:proofErr w:type="spellEnd"/>
      <w:r w:rsidRPr="00B13D1B">
        <w:rPr>
          <w:cs/>
        </w:rPr>
        <w:t>รอ</w:t>
      </w:r>
      <w:proofErr w:type="spellStart"/>
      <w:r w:rsidRPr="00B13D1B">
        <w:rPr>
          <w:cs/>
        </w:rPr>
        <w:t>ฮี</w:t>
      </w:r>
      <w:proofErr w:type="spellEnd"/>
      <w:r w:rsidRPr="00B13D1B">
        <w:rPr>
          <w:cs/>
        </w:rPr>
        <w:t>มี</w:t>
      </w:r>
      <w:proofErr w:type="spellStart"/>
      <w:r w:rsidRPr="00B13D1B">
        <w:rPr>
          <w:cs/>
        </w:rPr>
        <w:t>ย์</w:t>
      </w:r>
      <w:proofErr w:type="spellEnd"/>
      <w:r w:rsidRPr="00B13D1B">
        <w:rPr>
          <w:rStyle w:val="a5"/>
          <w:cs/>
        </w:rPr>
        <w:footnoteReference w:id="2"/>
      </w:r>
      <w:r w:rsidRPr="00B13D1B">
        <w:rPr>
          <w:cs/>
        </w:rPr>
        <w:t>,</w:t>
      </w:r>
      <w:r w:rsidRPr="00B13D1B">
        <w:rPr>
          <w:rFonts w:hint="cs"/>
          <w:cs/>
        </w:rPr>
        <w:t xml:space="preserve"> </w:t>
      </w:r>
      <w:r>
        <w:rPr>
          <w:cs/>
        </w:rPr>
        <w:t xml:space="preserve">สวัสดิ์ </w:t>
      </w:r>
      <w:r w:rsidRPr="00B13D1B">
        <w:rPr>
          <w:cs/>
        </w:rPr>
        <w:t>ไหลภาภรณ์</w:t>
      </w:r>
      <w:r w:rsidRPr="00B13D1B">
        <w:rPr>
          <w:rStyle w:val="a5"/>
          <w:rFonts w:hint="cs"/>
          <w:cs/>
        </w:rPr>
        <w:t>2</w:t>
      </w:r>
    </w:p>
    <w:p w14:paraId="52996D3C" w14:textId="77777777" w:rsidR="00B65BF9" w:rsidRPr="00B13D1B" w:rsidRDefault="00B65BF9" w:rsidP="00B65BF9">
      <w:pPr>
        <w:spacing w:after="0" w:line="240" w:lineRule="auto"/>
        <w:jc w:val="right"/>
      </w:pPr>
      <w:proofErr w:type="spellStart"/>
      <w:r>
        <w:t>Sureeyanee</w:t>
      </w:r>
      <w:proofErr w:type="spellEnd"/>
      <w:r>
        <w:t xml:space="preserve"> </w:t>
      </w:r>
      <w:proofErr w:type="spellStart"/>
      <w:r>
        <w:t>Yusoh</w:t>
      </w:r>
      <w:proofErr w:type="spellEnd"/>
      <w:r w:rsidRPr="00B13D1B">
        <w:t xml:space="preserve"> </w:t>
      </w:r>
      <w:proofErr w:type="spellStart"/>
      <w:r w:rsidRPr="00B13D1B">
        <w:t>Nur</w:t>
      </w:r>
      <w:r>
        <w:t>hayatee</w:t>
      </w:r>
      <w:proofErr w:type="spellEnd"/>
      <w:r>
        <w:t xml:space="preserve"> Nihae Adeelah </w:t>
      </w:r>
      <w:proofErr w:type="spellStart"/>
      <w:r w:rsidR="003263D2">
        <w:t>Bue</w:t>
      </w:r>
      <w:r w:rsidRPr="00B13D1B">
        <w:t>nae</w:t>
      </w:r>
      <w:proofErr w:type="spellEnd"/>
    </w:p>
    <w:p w14:paraId="6300883D" w14:textId="77777777" w:rsidR="00B65BF9" w:rsidRPr="00B13D1B" w:rsidRDefault="00B65BF9" w:rsidP="00B65BF9">
      <w:pPr>
        <w:spacing w:after="0" w:line="240" w:lineRule="auto"/>
        <w:jc w:val="right"/>
      </w:pPr>
      <w:proofErr w:type="spellStart"/>
      <w:r>
        <w:t>Abdulkholik</w:t>
      </w:r>
      <w:proofErr w:type="spellEnd"/>
      <w:r>
        <w:t xml:space="preserve"> </w:t>
      </w:r>
      <w:proofErr w:type="spellStart"/>
      <w:r>
        <w:t>Arrahimee</w:t>
      </w:r>
      <w:proofErr w:type="spellEnd"/>
      <w:r>
        <w:t xml:space="preserve"> </w:t>
      </w:r>
      <w:r w:rsidRPr="00B13D1B">
        <w:t xml:space="preserve">Sawad </w:t>
      </w:r>
      <w:proofErr w:type="spellStart"/>
      <w:r w:rsidRPr="00B13D1B">
        <w:t>laipaporn</w:t>
      </w:r>
      <w:proofErr w:type="spellEnd"/>
    </w:p>
    <w:p w14:paraId="26776627" w14:textId="77777777" w:rsidR="00B65BF9" w:rsidRPr="006B4423" w:rsidRDefault="00B65BF9" w:rsidP="00B65BF9">
      <w:pPr>
        <w:spacing w:before="240" w:after="0" w:line="240" w:lineRule="auto"/>
        <w:rPr>
          <w:b/>
          <w:bCs/>
        </w:rPr>
      </w:pPr>
      <w:r w:rsidRPr="006B4423">
        <w:rPr>
          <w:b/>
          <w:bCs/>
          <w:cs/>
        </w:rPr>
        <w:t>บทคัดย่อ</w:t>
      </w:r>
    </w:p>
    <w:p w14:paraId="4D969F6A" w14:textId="77777777" w:rsidR="00B65BF9" w:rsidRPr="00B13D1B" w:rsidRDefault="00B65BF9" w:rsidP="00B65BF9">
      <w:pPr>
        <w:spacing w:after="0" w:line="240" w:lineRule="auto"/>
        <w:jc w:val="thaiDistribute"/>
        <w:rPr>
          <w:cs/>
        </w:rPr>
      </w:pPr>
      <w:r>
        <w:rPr>
          <w:rFonts w:hint="cs"/>
          <w:cs/>
        </w:rPr>
        <w:tab/>
      </w:r>
      <w:r w:rsidRPr="00B13D1B">
        <w:rPr>
          <w:cs/>
        </w:rPr>
        <w:t>การวิจัยครั้งนี้</w:t>
      </w:r>
      <w:r w:rsidRPr="00B13D1B">
        <w:rPr>
          <w:rFonts w:hint="cs"/>
          <w:cs/>
        </w:rPr>
        <w:t xml:space="preserve">เป็นการวิจัยเชิงคุณภาพ </w:t>
      </w:r>
      <w:r w:rsidRPr="00B13D1B">
        <w:rPr>
          <w:cs/>
        </w:rPr>
        <w:t>มีวัตถุประสงค์เพื่อศึกษาการบูรณาการหลักการศาสนาอิสลามในการจัดการเรียนการสอนด้วยกระบวนการหะละเกาะ</w:t>
      </w:r>
      <w:proofErr w:type="spellStart"/>
      <w:r w:rsidRPr="00B13D1B">
        <w:rPr>
          <w:cs/>
        </w:rPr>
        <w:t>ฮฺ</w:t>
      </w:r>
      <w:proofErr w:type="spellEnd"/>
      <w:r w:rsidRPr="00B13D1B">
        <w:rPr>
          <w:cs/>
        </w:rPr>
        <w:t>ในโรงเรียนสามารถดีวิทยา ตำบล</w:t>
      </w:r>
      <w:r w:rsidRPr="003263D2">
        <w:rPr>
          <w:spacing w:val="-6"/>
          <w:cs/>
        </w:rPr>
        <w:t>ตะบิ้ง อำเภอสายบุรี</w:t>
      </w:r>
      <w:r w:rsidRPr="00B13D1B">
        <w:rPr>
          <w:cs/>
        </w:rPr>
        <w:t xml:space="preserve"> จังหวัดปัตตานี </w:t>
      </w:r>
      <w:r w:rsidRPr="00B13D1B">
        <w:rPr>
          <w:rFonts w:hint="cs"/>
          <w:cs/>
        </w:rPr>
        <w:t xml:space="preserve">กลุ่มผู้ให้ข้อมูลที่ใช้ในการวิจัย จำนวน 24 คน ได้แก่ </w:t>
      </w:r>
      <w:r w:rsidRPr="00B13D1B">
        <w:rPr>
          <w:cs/>
        </w:rPr>
        <w:t>ผู้บริหาร</w:t>
      </w:r>
      <w:r w:rsidRPr="00B13D1B">
        <w:rPr>
          <w:rFonts w:hint="cs"/>
          <w:cs/>
        </w:rPr>
        <w:t xml:space="preserve"> </w:t>
      </w:r>
      <w:r w:rsidRPr="00B13D1B">
        <w:rPr>
          <w:cs/>
        </w:rPr>
        <w:t>ครู</w:t>
      </w:r>
      <w:r w:rsidRPr="00B13D1B">
        <w:rPr>
          <w:rFonts w:hint="cs"/>
          <w:cs/>
        </w:rPr>
        <w:t xml:space="preserve"> </w:t>
      </w:r>
      <w:r w:rsidRPr="00B13D1B">
        <w:rPr>
          <w:cs/>
        </w:rPr>
        <w:t>นักเรียน</w:t>
      </w:r>
      <w:r w:rsidRPr="00B13D1B">
        <w:rPr>
          <w:rFonts w:hint="cs"/>
          <w:cs/>
        </w:rPr>
        <w:t xml:space="preserve"> และ</w:t>
      </w:r>
      <w:r w:rsidRPr="00B13D1B">
        <w:rPr>
          <w:cs/>
        </w:rPr>
        <w:t>ผู้ปกครอง</w:t>
      </w:r>
      <w:r w:rsidR="003263D2">
        <w:rPr>
          <w:rFonts w:hint="cs"/>
          <w:cs/>
        </w:rPr>
        <w:t xml:space="preserve"> </w:t>
      </w:r>
      <w:r w:rsidRPr="00B13D1B">
        <w:rPr>
          <w:rFonts w:hint="cs"/>
          <w:cs/>
        </w:rPr>
        <w:t xml:space="preserve"> โดยใช้</w:t>
      </w:r>
      <w:r w:rsidRPr="00B13D1B">
        <w:rPr>
          <w:cs/>
        </w:rPr>
        <w:t>แบบสัมภาษณ์</w:t>
      </w:r>
      <w:r w:rsidRPr="00B13D1B">
        <w:rPr>
          <w:rFonts w:hint="cs"/>
          <w:cs/>
        </w:rPr>
        <w:t>เป็นเครื่องมือในการเก็บรวบรวมข้อมูล และวิเคราะห์ข้อมูลเชิงคุณภาพ โดยใช้วิธีการวิเคราะห์ข้อมูลเชิงเนื้อหา</w:t>
      </w:r>
    </w:p>
    <w:p w14:paraId="266E76A8" w14:textId="77777777" w:rsidR="00B65BF9" w:rsidRDefault="00B65BF9" w:rsidP="00B65BF9">
      <w:pPr>
        <w:spacing w:after="0" w:line="240" w:lineRule="auto"/>
        <w:jc w:val="thaiDistribute"/>
        <w:rPr>
          <w:spacing w:val="-4"/>
        </w:rPr>
      </w:pPr>
      <w:r>
        <w:rPr>
          <w:rFonts w:hint="cs"/>
          <w:cs/>
        </w:rPr>
        <w:tab/>
      </w:r>
      <w:r w:rsidRPr="00B13D1B">
        <w:rPr>
          <w:spacing w:val="-4"/>
          <w:cs/>
        </w:rPr>
        <w:t>ผลการศึกษา พบว่า</w:t>
      </w:r>
      <w:r w:rsidRPr="00B13D1B">
        <w:rPr>
          <w:rFonts w:hint="cs"/>
          <w:spacing w:val="-4"/>
          <w:cs/>
        </w:rPr>
        <w:t xml:space="preserve"> </w:t>
      </w:r>
      <w:r w:rsidRPr="00B13D1B">
        <w:rPr>
          <w:spacing w:val="-4"/>
          <w:cs/>
        </w:rPr>
        <w:t>การบูรณาการหลักการศาสนาอิสลามในการจัดการเรียนการสอนด้วยกระบวนการหะละเกาะ</w:t>
      </w:r>
      <w:proofErr w:type="spellStart"/>
      <w:r w:rsidRPr="00B13D1B">
        <w:rPr>
          <w:spacing w:val="-4"/>
          <w:cs/>
        </w:rPr>
        <w:t>ฮฺ</w:t>
      </w:r>
      <w:proofErr w:type="spellEnd"/>
      <w:r w:rsidRPr="00B13D1B">
        <w:rPr>
          <w:spacing w:val="-4"/>
          <w:cs/>
        </w:rPr>
        <w:t>เป็นกระบวนการจัดประสบการณ์เรียนรู้ให้ผู้เรียน</w:t>
      </w:r>
      <w:r w:rsidRPr="00B13D1B">
        <w:rPr>
          <w:rFonts w:hint="cs"/>
          <w:spacing w:val="-4"/>
          <w:cs/>
        </w:rPr>
        <w:t>ที่</w:t>
      </w:r>
      <w:r w:rsidRPr="00B13D1B">
        <w:rPr>
          <w:spacing w:val="-4"/>
          <w:cs/>
        </w:rPr>
        <w:t>มีการเชื่อมโยงสาระการเรียนรู้ที่มีหลักศาสนาอิสลามมาเกี่ยวข้องสัมพันธ์กัน</w:t>
      </w:r>
      <w:r w:rsidRPr="00B13D1B">
        <w:rPr>
          <w:rFonts w:hint="cs"/>
          <w:spacing w:val="-4"/>
          <w:cs/>
        </w:rPr>
        <w:t xml:space="preserve"> โดยใช้</w:t>
      </w:r>
      <w:proofErr w:type="spellStart"/>
      <w:r w:rsidRPr="00B13D1B">
        <w:rPr>
          <w:spacing w:val="-4"/>
          <w:cs/>
        </w:rPr>
        <w:t>อัล</w:t>
      </w:r>
      <w:proofErr w:type="spellEnd"/>
      <w:r w:rsidRPr="00B13D1B">
        <w:rPr>
          <w:spacing w:val="-4"/>
          <w:cs/>
        </w:rPr>
        <w:t>กุรอาน</w:t>
      </w:r>
      <w:r w:rsidRPr="00B13D1B">
        <w:rPr>
          <w:rFonts w:hint="cs"/>
          <w:spacing w:val="-4"/>
          <w:cs/>
        </w:rPr>
        <w:t xml:space="preserve"> </w:t>
      </w:r>
      <w:r w:rsidRPr="00B13D1B">
        <w:rPr>
          <w:spacing w:val="-4"/>
          <w:cs/>
        </w:rPr>
        <w:t>และ</w:t>
      </w:r>
      <w:proofErr w:type="spellStart"/>
      <w:r w:rsidRPr="00B13D1B">
        <w:rPr>
          <w:spacing w:val="-4"/>
          <w:cs/>
        </w:rPr>
        <w:t>อัล</w:t>
      </w:r>
      <w:proofErr w:type="spellEnd"/>
      <w:r w:rsidRPr="00B13D1B">
        <w:rPr>
          <w:spacing w:val="-4"/>
          <w:cs/>
        </w:rPr>
        <w:t>หะ</w:t>
      </w:r>
      <w:proofErr w:type="spellStart"/>
      <w:r w:rsidRPr="00B13D1B">
        <w:rPr>
          <w:spacing w:val="-4"/>
          <w:cs/>
        </w:rPr>
        <w:t>ดิษ</w:t>
      </w:r>
      <w:proofErr w:type="spellEnd"/>
      <w:r w:rsidRPr="00B13D1B">
        <w:rPr>
          <w:spacing w:val="-4"/>
          <w:cs/>
        </w:rPr>
        <w:t>เป็นแนวทางในการปฏิบัติควบคู่กับ</w:t>
      </w:r>
      <w:r w:rsidRPr="00B13D1B">
        <w:rPr>
          <w:rFonts w:hint="cs"/>
          <w:spacing w:val="-4"/>
          <w:cs/>
        </w:rPr>
        <w:t>การพัฒนา</w:t>
      </w:r>
      <w:r w:rsidRPr="00B13D1B">
        <w:rPr>
          <w:spacing w:val="-4"/>
          <w:cs/>
        </w:rPr>
        <w:t>คุณธรรมจริยธรรม</w:t>
      </w:r>
      <w:r w:rsidRPr="00B13D1B">
        <w:rPr>
          <w:rFonts w:hint="cs"/>
          <w:spacing w:val="-4"/>
          <w:cs/>
        </w:rPr>
        <w:t>เด็กนักเรียน</w:t>
      </w:r>
      <w:r w:rsidRPr="00B13D1B">
        <w:rPr>
          <w:spacing w:val="-4"/>
          <w:cs/>
        </w:rPr>
        <w:t xml:space="preserve"> ซึ่ง</w:t>
      </w:r>
      <w:r w:rsidRPr="00B13D1B">
        <w:rPr>
          <w:rFonts w:hint="cs"/>
          <w:spacing w:val="-4"/>
          <w:cs/>
        </w:rPr>
        <w:t>มีกระบวนการดำเนินการดังนี้</w:t>
      </w:r>
      <w:r>
        <w:rPr>
          <w:spacing w:val="-4"/>
        </w:rPr>
        <w:t xml:space="preserve">  </w:t>
      </w:r>
      <w:r w:rsidRPr="00B13D1B">
        <w:rPr>
          <w:spacing w:val="-4"/>
        </w:rPr>
        <w:t>(</w:t>
      </w:r>
      <w:r w:rsidRPr="00B13D1B">
        <w:rPr>
          <w:spacing w:val="-4"/>
          <w:cs/>
        </w:rPr>
        <w:t>1) กระบวนการสร้างความเข้าใจในหลัก</w:t>
      </w:r>
      <w:r w:rsidR="003263D2">
        <w:rPr>
          <w:rFonts w:hint="cs"/>
          <w:spacing w:val="-4"/>
          <w:cs/>
        </w:rPr>
        <w:t xml:space="preserve">              </w:t>
      </w:r>
      <w:r>
        <w:rPr>
          <w:spacing w:val="-4"/>
          <w:cs/>
        </w:rPr>
        <w:t>หะละเกาะ</w:t>
      </w:r>
      <w:proofErr w:type="spellStart"/>
      <w:r>
        <w:rPr>
          <w:spacing w:val="-4"/>
          <w:cs/>
        </w:rPr>
        <w:t>ฮฺ</w:t>
      </w:r>
      <w:proofErr w:type="spellEnd"/>
      <w:r w:rsidRPr="00B13D1B">
        <w:rPr>
          <w:spacing w:val="-4"/>
        </w:rPr>
        <w:t xml:space="preserve"> (</w:t>
      </w:r>
      <w:r w:rsidRPr="00B13D1B">
        <w:rPr>
          <w:spacing w:val="-4"/>
          <w:cs/>
        </w:rPr>
        <w:t>2</w:t>
      </w:r>
      <w:r w:rsidRPr="00B13D1B">
        <w:rPr>
          <w:spacing w:val="-4"/>
        </w:rPr>
        <w:t>)</w:t>
      </w:r>
      <w:r w:rsidRPr="00B13D1B">
        <w:rPr>
          <w:spacing w:val="-4"/>
          <w:cs/>
        </w:rPr>
        <w:t xml:space="preserve"> กระบวนการยกระดับวิถีชีวิตสู่การดำเนินชีวิตตามวิถีอิสลาม</w:t>
      </w:r>
      <w:r w:rsidRPr="00B13D1B">
        <w:rPr>
          <w:spacing w:val="-4"/>
        </w:rPr>
        <w:t xml:space="preserve"> (</w:t>
      </w:r>
      <w:r w:rsidRPr="00B13D1B">
        <w:rPr>
          <w:spacing w:val="-4"/>
          <w:cs/>
        </w:rPr>
        <w:t>3</w:t>
      </w:r>
      <w:r w:rsidRPr="00B13D1B">
        <w:rPr>
          <w:spacing w:val="-4"/>
        </w:rPr>
        <w:t>)</w:t>
      </w:r>
      <w:r w:rsidRPr="00B13D1B">
        <w:rPr>
          <w:spacing w:val="-4"/>
          <w:cs/>
        </w:rPr>
        <w:t xml:space="preserve"> กระบวนการสร้างความแน่น</w:t>
      </w:r>
      <w:proofErr w:type="spellStart"/>
      <w:r w:rsidRPr="00B13D1B">
        <w:rPr>
          <w:spacing w:val="-4"/>
          <w:cs/>
        </w:rPr>
        <w:t>แฟ้น</w:t>
      </w:r>
      <w:proofErr w:type="spellEnd"/>
      <w:r w:rsidRPr="00B13D1B">
        <w:rPr>
          <w:rFonts w:hint="cs"/>
          <w:spacing w:val="-4"/>
          <w:cs/>
        </w:rPr>
        <w:t xml:space="preserve"> </w:t>
      </w:r>
      <w:r>
        <w:rPr>
          <w:spacing w:val="-4"/>
        </w:rPr>
        <w:t xml:space="preserve"> </w:t>
      </w:r>
      <w:r w:rsidRPr="00B13D1B">
        <w:rPr>
          <w:spacing w:val="-4"/>
        </w:rPr>
        <w:t>(</w:t>
      </w:r>
      <w:r w:rsidRPr="00B13D1B">
        <w:rPr>
          <w:spacing w:val="-4"/>
          <w:cs/>
        </w:rPr>
        <w:t>4</w:t>
      </w:r>
      <w:r w:rsidRPr="00B13D1B">
        <w:rPr>
          <w:spacing w:val="-4"/>
        </w:rPr>
        <w:t>)</w:t>
      </w:r>
      <w:r w:rsidRPr="00B13D1B">
        <w:rPr>
          <w:spacing w:val="-4"/>
          <w:cs/>
        </w:rPr>
        <w:t xml:space="preserve"> กระบวนการสร้างการทำงานร่วมกันในกลุ่มสมาชิก</w:t>
      </w:r>
      <w:r w:rsidRPr="00B13D1B">
        <w:rPr>
          <w:spacing w:val="-4"/>
        </w:rPr>
        <w:t xml:space="preserve"> (</w:t>
      </w:r>
      <w:r w:rsidRPr="00B13D1B">
        <w:rPr>
          <w:spacing w:val="-4"/>
          <w:cs/>
        </w:rPr>
        <w:t>5</w:t>
      </w:r>
      <w:r w:rsidRPr="00B13D1B">
        <w:rPr>
          <w:spacing w:val="-4"/>
        </w:rPr>
        <w:t>)</w:t>
      </w:r>
      <w:r w:rsidRPr="00B13D1B">
        <w:rPr>
          <w:rFonts w:hint="cs"/>
          <w:spacing w:val="-4"/>
          <w:cs/>
        </w:rPr>
        <w:t xml:space="preserve"> </w:t>
      </w:r>
      <w:r w:rsidRPr="00B13D1B">
        <w:rPr>
          <w:spacing w:val="-4"/>
          <w:cs/>
        </w:rPr>
        <w:t xml:space="preserve">กระบวนการประสานงานในการจัดกิจกรรมการเรียนรู้ </w:t>
      </w:r>
      <w:r w:rsidRPr="00B13D1B">
        <w:rPr>
          <w:spacing w:val="-4"/>
        </w:rPr>
        <w:t>(</w:t>
      </w:r>
      <w:r w:rsidRPr="00B13D1B">
        <w:rPr>
          <w:spacing w:val="-4"/>
          <w:cs/>
        </w:rPr>
        <w:t>6</w:t>
      </w:r>
      <w:r w:rsidRPr="00B13D1B">
        <w:rPr>
          <w:spacing w:val="-4"/>
        </w:rPr>
        <w:t>)</w:t>
      </w:r>
      <w:r w:rsidRPr="00B13D1B">
        <w:rPr>
          <w:spacing w:val="-4"/>
          <w:cs/>
        </w:rPr>
        <w:t xml:space="preserve"> กระบวนการพัฒนาและบ่มเพาะจิตวิญญาณ สติปัญญา คุณธรรม จริยธรรม และการ</w:t>
      </w:r>
      <w:r w:rsidRPr="00B13D1B">
        <w:rPr>
          <w:spacing w:val="-4"/>
          <w:kern w:val="16"/>
          <w:cs/>
        </w:rPr>
        <w:t xml:space="preserve">ทำงานเป็นกลุ่ม </w:t>
      </w:r>
      <w:r>
        <w:rPr>
          <w:rFonts w:hint="cs"/>
          <w:spacing w:val="-4"/>
          <w:kern w:val="16"/>
          <w:cs/>
        </w:rPr>
        <w:t xml:space="preserve">        </w:t>
      </w:r>
      <w:r w:rsidRPr="00B51190">
        <w:rPr>
          <w:spacing w:val="-4"/>
          <w:kern w:val="16"/>
          <w:cs/>
        </w:rPr>
        <w:t>(ยาฮารี กาเซ็ง</w:t>
      </w:r>
      <w:r w:rsidRPr="00B51190">
        <w:rPr>
          <w:spacing w:val="-4"/>
          <w:kern w:val="16"/>
        </w:rPr>
        <w:t xml:space="preserve">, </w:t>
      </w:r>
      <w:r w:rsidRPr="00B51190">
        <w:rPr>
          <w:spacing w:val="-4"/>
          <w:kern w:val="16"/>
          <w:cs/>
        </w:rPr>
        <w:t>2559)</w:t>
      </w:r>
      <w:r>
        <w:rPr>
          <w:rFonts w:hint="cs"/>
          <w:spacing w:val="-4"/>
          <w:kern w:val="16"/>
          <w:cs/>
        </w:rPr>
        <w:t xml:space="preserve"> </w:t>
      </w:r>
      <w:r w:rsidRPr="00B13D1B">
        <w:rPr>
          <w:spacing w:val="-4"/>
          <w:kern w:val="16"/>
          <w:cs/>
        </w:rPr>
        <w:t>ทั้งนี้กระบวนการบูรณาการหลักการศาสนาอิสลามในการจัดการเรียนการสอนด้วยกระบวนการหะละเกาะ</w:t>
      </w:r>
      <w:proofErr w:type="spellStart"/>
      <w:r w:rsidRPr="00B13D1B">
        <w:rPr>
          <w:spacing w:val="-4"/>
          <w:kern w:val="16"/>
          <w:cs/>
        </w:rPr>
        <w:t>ฮฺ</w:t>
      </w:r>
      <w:proofErr w:type="spellEnd"/>
      <w:r w:rsidRPr="00B13D1B">
        <w:rPr>
          <w:spacing w:val="-4"/>
          <w:kern w:val="16"/>
          <w:cs/>
        </w:rPr>
        <w:t>สามารถพัฒนาตนเองได้ในทุก</w:t>
      </w:r>
      <w:r w:rsidRPr="00B13D1B">
        <w:rPr>
          <w:rFonts w:hint="cs"/>
          <w:spacing w:val="-4"/>
          <w:kern w:val="16"/>
          <w:cs/>
        </w:rPr>
        <w:t xml:space="preserve"> </w:t>
      </w:r>
      <w:r w:rsidRPr="00B13D1B">
        <w:rPr>
          <w:spacing w:val="-4"/>
          <w:kern w:val="16"/>
          <w:cs/>
        </w:rPr>
        <w:t>ๆ</w:t>
      </w:r>
      <w:r w:rsidRPr="00B13D1B">
        <w:rPr>
          <w:rFonts w:hint="cs"/>
          <w:spacing w:val="-4"/>
          <w:kern w:val="16"/>
          <w:cs/>
        </w:rPr>
        <w:t xml:space="preserve"> </w:t>
      </w:r>
      <w:r w:rsidRPr="00B13D1B">
        <w:rPr>
          <w:spacing w:val="-4"/>
          <w:kern w:val="16"/>
          <w:cs/>
        </w:rPr>
        <w:t>ด้าน ตลอดจนการร่วมกันแก้ไขปัญหาได้อย่างแท้จริง</w:t>
      </w:r>
    </w:p>
    <w:p w14:paraId="76CADA01" w14:textId="77777777" w:rsidR="00B65BF9" w:rsidRPr="00261640" w:rsidRDefault="00B65BF9" w:rsidP="00B65BF9">
      <w:pPr>
        <w:spacing w:before="240" w:line="240" w:lineRule="auto"/>
        <w:jc w:val="thaiDistribute"/>
        <w:rPr>
          <w:spacing w:val="-6"/>
          <w:kern w:val="16"/>
        </w:rPr>
      </w:pPr>
      <w:r w:rsidRPr="006B4423">
        <w:rPr>
          <w:b/>
          <w:bCs/>
          <w:cs/>
        </w:rPr>
        <w:t>คำสำคัญ</w:t>
      </w:r>
      <w:r>
        <w:rPr>
          <w:rFonts w:hint="cs"/>
          <w:b/>
          <w:bCs/>
          <w:cs/>
        </w:rPr>
        <w:t xml:space="preserve"> </w:t>
      </w:r>
      <w:r w:rsidRPr="006B4423">
        <w:rPr>
          <w:rFonts w:cs="Arial"/>
          <w:b/>
          <w:bCs/>
          <w:lang w:bidi="ar-DZ"/>
        </w:rPr>
        <w:t>:</w:t>
      </w:r>
      <w:r w:rsidRPr="006B4423">
        <w:rPr>
          <w:b/>
          <w:bCs/>
          <w:cs/>
        </w:rPr>
        <w:t xml:space="preserve"> </w:t>
      </w:r>
      <w:r w:rsidRPr="00261640">
        <w:rPr>
          <w:spacing w:val="-6"/>
          <w:kern w:val="16"/>
          <w:cs/>
        </w:rPr>
        <w:t>การบูรณาการ</w:t>
      </w:r>
      <w:r w:rsidRPr="00261640">
        <w:rPr>
          <w:rFonts w:cs="Arial"/>
          <w:spacing w:val="-6"/>
          <w:kern w:val="16"/>
          <w:lang w:bidi="ar-DZ"/>
        </w:rPr>
        <w:t>,</w:t>
      </w:r>
      <w:r w:rsidRPr="00261640">
        <w:rPr>
          <w:rFonts w:hint="cs"/>
          <w:spacing w:val="-6"/>
          <w:kern w:val="16"/>
          <w:cs/>
        </w:rPr>
        <w:t xml:space="preserve"> </w:t>
      </w:r>
      <w:r w:rsidRPr="00261640">
        <w:rPr>
          <w:spacing w:val="-6"/>
          <w:kern w:val="16"/>
          <w:cs/>
        </w:rPr>
        <w:t>หลักการศาสนาอิสลาม</w:t>
      </w:r>
      <w:r w:rsidRPr="00261640">
        <w:rPr>
          <w:rFonts w:cs="Arial"/>
          <w:spacing w:val="-6"/>
          <w:kern w:val="16"/>
          <w:lang w:bidi="ar-DZ"/>
        </w:rPr>
        <w:t>,</w:t>
      </w:r>
      <w:r w:rsidRPr="00261640">
        <w:rPr>
          <w:rFonts w:hint="cs"/>
          <w:spacing w:val="-6"/>
          <w:kern w:val="16"/>
          <w:cs/>
        </w:rPr>
        <w:t xml:space="preserve"> </w:t>
      </w:r>
      <w:r w:rsidRPr="00261640">
        <w:rPr>
          <w:spacing w:val="-6"/>
          <w:kern w:val="16"/>
          <w:cs/>
        </w:rPr>
        <w:t>การจัดการเรียนการสอน</w:t>
      </w:r>
      <w:r w:rsidRPr="00261640">
        <w:rPr>
          <w:rFonts w:cs="Arial"/>
          <w:spacing w:val="-6"/>
          <w:kern w:val="16"/>
          <w:lang w:bidi="ar-DZ"/>
        </w:rPr>
        <w:t>,</w:t>
      </w:r>
      <w:r w:rsidRPr="00261640">
        <w:rPr>
          <w:rFonts w:hint="cs"/>
          <w:spacing w:val="-6"/>
          <w:kern w:val="16"/>
          <w:cs/>
        </w:rPr>
        <w:t xml:space="preserve"> </w:t>
      </w:r>
      <w:r w:rsidRPr="00261640">
        <w:rPr>
          <w:spacing w:val="-6"/>
          <w:kern w:val="16"/>
          <w:cs/>
        </w:rPr>
        <w:t>กระบวนการ</w:t>
      </w:r>
      <w:r w:rsidRPr="00261640">
        <w:rPr>
          <w:rFonts w:cs="Arial"/>
          <w:spacing w:val="-6"/>
          <w:kern w:val="16"/>
          <w:lang w:bidi="ar-DZ"/>
        </w:rPr>
        <w:t>,</w:t>
      </w:r>
      <w:r>
        <w:rPr>
          <w:rFonts w:hint="cs"/>
          <w:spacing w:val="-6"/>
          <w:kern w:val="16"/>
          <w:cs/>
        </w:rPr>
        <w:t xml:space="preserve"> </w:t>
      </w:r>
      <w:r w:rsidRPr="00261640">
        <w:rPr>
          <w:spacing w:val="-6"/>
          <w:kern w:val="16"/>
          <w:cs/>
        </w:rPr>
        <w:t>หะละเกาะ</w:t>
      </w:r>
      <w:proofErr w:type="spellStart"/>
      <w:r w:rsidRPr="00261640">
        <w:rPr>
          <w:spacing w:val="-6"/>
          <w:kern w:val="16"/>
          <w:cs/>
        </w:rPr>
        <w:t>ฮฺ</w:t>
      </w:r>
      <w:proofErr w:type="spellEnd"/>
    </w:p>
    <w:p w14:paraId="5F1A436F" w14:textId="77777777" w:rsidR="00B65BF9" w:rsidRDefault="00B65BF9" w:rsidP="00B65BF9">
      <w:pPr>
        <w:spacing w:after="0"/>
        <w:rPr>
          <w:rFonts w:cs="Arial"/>
          <w:b/>
          <w:bCs/>
          <w:lang w:bidi="ar-DZ"/>
        </w:rPr>
      </w:pPr>
    </w:p>
    <w:p w14:paraId="0D99E8E5" w14:textId="77777777" w:rsidR="00B65BF9" w:rsidRDefault="00B65BF9" w:rsidP="00B65BF9">
      <w:pPr>
        <w:spacing w:after="0"/>
        <w:rPr>
          <w:rFonts w:cs="Arial"/>
          <w:b/>
          <w:bCs/>
          <w:lang w:bidi="ar-DZ"/>
        </w:rPr>
      </w:pPr>
    </w:p>
    <w:p w14:paraId="64885E6C" w14:textId="77777777" w:rsidR="00B65BF9" w:rsidRDefault="00B65BF9" w:rsidP="00B65BF9">
      <w:pPr>
        <w:spacing w:after="0"/>
        <w:rPr>
          <w:rFonts w:cs="Arial"/>
          <w:b/>
          <w:bCs/>
          <w:lang w:bidi="ar-DZ"/>
        </w:rPr>
      </w:pPr>
    </w:p>
    <w:p w14:paraId="5E9B4F24" w14:textId="77777777" w:rsidR="00B65BF9" w:rsidRDefault="00B65BF9" w:rsidP="00B65BF9">
      <w:pPr>
        <w:spacing w:after="0"/>
        <w:rPr>
          <w:rFonts w:cs="Arial"/>
          <w:b/>
          <w:bCs/>
          <w:lang w:bidi="ar-DZ"/>
        </w:rPr>
      </w:pPr>
    </w:p>
    <w:p w14:paraId="0738063A" w14:textId="77777777" w:rsidR="00B65BF9" w:rsidRPr="006B4423" w:rsidRDefault="00B65BF9" w:rsidP="00B65BF9">
      <w:pPr>
        <w:spacing w:after="0"/>
        <w:rPr>
          <w:rFonts w:cs="Arial"/>
          <w:b/>
          <w:bCs/>
          <w:lang w:bidi="ar-DZ"/>
        </w:rPr>
      </w:pPr>
      <w:r w:rsidRPr="006B4423">
        <w:rPr>
          <w:rFonts w:cs="Arial"/>
          <w:b/>
          <w:bCs/>
          <w:lang w:bidi="ar-DZ"/>
        </w:rPr>
        <w:lastRenderedPageBreak/>
        <w:t>Abstract</w:t>
      </w:r>
    </w:p>
    <w:p w14:paraId="0B539300" w14:textId="77777777" w:rsidR="00B65BF9" w:rsidRPr="00B13D1B" w:rsidRDefault="00B65BF9" w:rsidP="00B65BF9">
      <w:pPr>
        <w:spacing w:after="0" w:line="240" w:lineRule="auto"/>
        <w:jc w:val="thaiDistribute"/>
      </w:pPr>
      <w:r>
        <w:rPr>
          <w:b/>
          <w:bCs/>
        </w:rPr>
        <w:tab/>
      </w:r>
      <w:r w:rsidRPr="00B13D1B">
        <w:t xml:space="preserve">This research is a qualitative research. The objective of this study is to study the integration of Islamic principles in teaching and learning through the </w:t>
      </w:r>
      <w:proofErr w:type="spellStart"/>
      <w:r w:rsidRPr="00B13D1B">
        <w:t>Halakhah</w:t>
      </w:r>
      <w:proofErr w:type="spellEnd"/>
      <w:r w:rsidRPr="00B13D1B">
        <w:t xml:space="preserve"> process.</w:t>
      </w:r>
      <w:r w:rsidR="003263D2">
        <w:t xml:space="preserve">         </w:t>
      </w:r>
      <w:r w:rsidRPr="00B13D1B">
        <w:t xml:space="preserve"> In </w:t>
      </w:r>
      <w:proofErr w:type="spellStart"/>
      <w:r w:rsidRPr="00B13D1B">
        <w:t>Samarddee</w:t>
      </w:r>
      <w:proofErr w:type="spellEnd"/>
      <w:r w:rsidRPr="00B13D1B">
        <w:t xml:space="preserve"> </w:t>
      </w:r>
      <w:proofErr w:type="spellStart"/>
      <w:r w:rsidRPr="00B13D1B">
        <w:t>Witya</w:t>
      </w:r>
      <w:proofErr w:type="spellEnd"/>
      <w:r w:rsidRPr="00B13D1B">
        <w:t xml:space="preserve"> School, Tabing Sub-district, Saiburi District, Pattani Province The target group of 24 people in this research was administrators, teachers, students, parents. The tools used in this research were interview form as a tool for data collection. To describe qualitative data in content analysis</w:t>
      </w:r>
    </w:p>
    <w:p w14:paraId="203B15C2" w14:textId="77777777" w:rsidR="00B65BF9" w:rsidRPr="00B13D1B" w:rsidRDefault="00B65BF9" w:rsidP="00B65BF9">
      <w:pPr>
        <w:spacing w:after="0" w:line="240" w:lineRule="auto"/>
        <w:jc w:val="thaiDistribute"/>
      </w:pPr>
      <w:r w:rsidRPr="00B13D1B">
        <w:tab/>
        <w:t>The results of the research found that the integration of Islamic principles in teaching and learning through the Halaqah process was a process of organizing a learning experience for the learners with connections to the knowledge of Islamic doctrine. Using the Quran and Hadith as a guideline for practice along with the moral and ethical development of students. The processes are as follows: (1) the process of building an understanding of the Halaqah principles (2) the process of raising the way of life to the Islamic way of life (3) the process of stability (4) the process of creating a collaboration (5) coordination process in organizing learning activities (6) Process of developing and cultivating the spirit, intellect, moral, ethics and group work. In this regard, the process of integrating Islamic principles in teaching and learning through the Halaqah process is able to develop itself in every way as well as to truly solve problems.</w:t>
      </w:r>
    </w:p>
    <w:p w14:paraId="15BE7425" w14:textId="77777777" w:rsidR="00B65BF9" w:rsidRPr="00B13D1B" w:rsidRDefault="00B65BF9" w:rsidP="00B65BF9">
      <w:pPr>
        <w:spacing w:before="240" w:after="0" w:line="240" w:lineRule="auto"/>
        <w:jc w:val="thaiDistribute"/>
      </w:pPr>
      <w:r w:rsidRPr="00EC1906">
        <w:rPr>
          <w:b/>
          <w:bCs/>
        </w:rPr>
        <w:t>Keyword:</w:t>
      </w:r>
      <w:r w:rsidRPr="00B13D1B">
        <w:t xml:space="preserve"> Integration, Islamic principles, Teaching and learning management, process,</w:t>
      </w:r>
    </w:p>
    <w:p w14:paraId="467A598D" w14:textId="77777777" w:rsidR="00B65BF9" w:rsidRPr="00EC1906" w:rsidRDefault="00B65BF9" w:rsidP="00B65BF9">
      <w:pPr>
        <w:spacing w:after="0" w:line="240" w:lineRule="auto"/>
        <w:jc w:val="thaiDistribute"/>
      </w:pPr>
      <w:r w:rsidRPr="00EC1906">
        <w:t>Halaqah</w:t>
      </w:r>
    </w:p>
    <w:p w14:paraId="5ECA5335" w14:textId="77777777" w:rsidR="00B65BF9" w:rsidRDefault="00B65BF9" w:rsidP="00B65BF9">
      <w:pPr>
        <w:spacing w:after="100" w:afterAutospacing="1" w:line="240" w:lineRule="auto"/>
        <w:contextualSpacing/>
        <w:jc w:val="thaiDistribute"/>
        <w:rPr>
          <w:b/>
          <w:bCs/>
        </w:rPr>
      </w:pPr>
    </w:p>
    <w:p w14:paraId="317236DE" w14:textId="77777777" w:rsidR="00550D1E" w:rsidRPr="00B65BF9" w:rsidRDefault="00550D1E">
      <w:pPr>
        <w:rPr>
          <w:rFonts w:cs="Arial"/>
          <w:szCs w:val="22"/>
        </w:rPr>
      </w:pPr>
    </w:p>
    <w:sectPr w:rsidR="00550D1E" w:rsidRPr="00B65B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2B7F" w14:textId="77777777" w:rsidR="00F018A6" w:rsidRDefault="00F018A6" w:rsidP="00B65BF9">
      <w:pPr>
        <w:spacing w:after="0" w:line="240" w:lineRule="auto"/>
      </w:pPr>
      <w:r>
        <w:separator/>
      </w:r>
    </w:p>
  </w:endnote>
  <w:endnote w:type="continuationSeparator" w:id="0">
    <w:p w14:paraId="4A0E4B49" w14:textId="77777777" w:rsidR="00F018A6" w:rsidRDefault="00F018A6" w:rsidP="00B6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597F" w14:textId="77777777" w:rsidR="00F018A6" w:rsidRDefault="00F018A6" w:rsidP="00B65BF9">
      <w:pPr>
        <w:spacing w:after="0" w:line="240" w:lineRule="auto"/>
      </w:pPr>
      <w:r>
        <w:separator/>
      </w:r>
    </w:p>
  </w:footnote>
  <w:footnote w:type="continuationSeparator" w:id="0">
    <w:p w14:paraId="7695B2A5" w14:textId="77777777" w:rsidR="00F018A6" w:rsidRDefault="00F018A6" w:rsidP="00B65BF9">
      <w:pPr>
        <w:spacing w:after="0" w:line="240" w:lineRule="auto"/>
      </w:pPr>
      <w:r>
        <w:continuationSeparator/>
      </w:r>
    </w:p>
  </w:footnote>
  <w:footnote w:id="1">
    <w:p w14:paraId="5E448C63" w14:textId="77777777" w:rsidR="00B65BF9" w:rsidRPr="00F43024" w:rsidRDefault="00B65BF9" w:rsidP="00B65BF9">
      <w:pPr>
        <w:pStyle w:val="a3"/>
        <w:rPr>
          <w:sz w:val="24"/>
          <w:szCs w:val="24"/>
          <w:cs/>
        </w:rPr>
      </w:pPr>
      <w:r w:rsidRPr="00F43024">
        <w:rPr>
          <w:rStyle w:val="a5"/>
          <w:sz w:val="24"/>
          <w:szCs w:val="24"/>
        </w:rPr>
        <w:footnoteRef/>
      </w:r>
      <w:r w:rsidRPr="00F43024">
        <w:rPr>
          <w:sz w:val="24"/>
          <w:szCs w:val="24"/>
        </w:rPr>
        <w:t xml:space="preserve"> </w:t>
      </w:r>
      <w:r w:rsidRPr="00F43024">
        <w:rPr>
          <w:sz w:val="24"/>
          <w:szCs w:val="24"/>
          <w:cs/>
        </w:rPr>
        <w:t>นักศึกษา สาขาวิชาพัฒนาสังคม คณะมนุษยศาสตร์และสังคมศาสตร์ มหาวิทยาลัยสงขลานครินทร์ วิทยาเขตปัตตานี</w:t>
      </w:r>
    </w:p>
  </w:footnote>
  <w:footnote w:id="2">
    <w:p w14:paraId="06CA9B9E" w14:textId="77777777" w:rsidR="00B65BF9" w:rsidRPr="00F43024" w:rsidRDefault="00B65BF9" w:rsidP="00B65BF9">
      <w:pPr>
        <w:pStyle w:val="a3"/>
        <w:rPr>
          <w:sz w:val="24"/>
          <w:szCs w:val="24"/>
          <w:cs/>
        </w:rPr>
      </w:pPr>
      <w:r w:rsidRPr="00F43024">
        <w:rPr>
          <w:rStyle w:val="a5"/>
          <w:sz w:val="24"/>
          <w:szCs w:val="24"/>
        </w:rPr>
        <w:footnoteRef/>
      </w:r>
      <w:r w:rsidRPr="00F43024">
        <w:rPr>
          <w:sz w:val="24"/>
          <w:szCs w:val="24"/>
        </w:rPr>
        <w:t xml:space="preserve"> </w:t>
      </w:r>
      <w:r w:rsidRPr="00F43024">
        <w:rPr>
          <w:sz w:val="24"/>
          <w:szCs w:val="24"/>
          <w:cs/>
        </w:rPr>
        <w:t>อาจารย์</w:t>
      </w:r>
      <w:r>
        <w:rPr>
          <w:rFonts w:cs="Arial"/>
          <w:sz w:val="24"/>
          <w:szCs w:val="24"/>
          <w:lang w:bidi="ar-DZ"/>
        </w:rPr>
        <w:t xml:space="preserve">, </w:t>
      </w:r>
      <w:r w:rsidRPr="00D7782E">
        <w:rPr>
          <w:sz w:val="24"/>
          <w:szCs w:val="24"/>
          <w:cs/>
        </w:rPr>
        <w:t>ดร</w:t>
      </w:r>
      <w:r w:rsidRPr="00D7782E">
        <w:rPr>
          <w:sz w:val="24"/>
          <w:szCs w:val="24"/>
          <w:lang w:bidi="ar-DZ"/>
        </w:rPr>
        <w:t>.</w:t>
      </w:r>
      <w:r w:rsidRPr="00F43024">
        <w:rPr>
          <w:sz w:val="24"/>
          <w:szCs w:val="24"/>
          <w:cs/>
        </w:rPr>
        <w:t xml:space="preserve"> สาขาวิชาพัฒนาสังคม คณะมนุษยศาสตร์และสังคมศาสตร์ มหาวิทยาลัยสงขลานครินทร์ วิทยาเขตปัตตานี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BF9"/>
    <w:rsid w:val="00036C83"/>
    <w:rsid w:val="00123366"/>
    <w:rsid w:val="00227F9F"/>
    <w:rsid w:val="00322206"/>
    <w:rsid w:val="003263D2"/>
    <w:rsid w:val="003951EB"/>
    <w:rsid w:val="004037F5"/>
    <w:rsid w:val="00461643"/>
    <w:rsid w:val="00481F7D"/>
    <w:rsid w:val="00516098"/>
    <w:rsid w:val="00550D1E"/>
    <w:rsid w:val="006D76D4"/>
    <w:rsid w:val="00765303"/>
    <w:rsid w:val="007B1F2D"/>
    <w:rsid w:val="008047F1"/>
    <w:rsid w:val="008200C5"/>
    <w:rsid w:val="00847B6D"/>
    <w:rsid w:val="00861975"/>
    <w:rsid w:val="009153A9"/>
    <w:rsid w:val="00A3381C"/>
    <w:rsid w:val="00A449A4"/>
    <w:rsid w:val="00B13A47"/>
    <w:rsid w:val="00B22297"/>
    <w:rsid w:val="00B65BF9"/>
    <w:rsid w:val="00E92FCA"/>
    <w:rsid w:val="00F018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0168"/>
  <w15:docId w15:val="{98D7E118-B4D9-4B3B-97B8-315F5754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BF9"/>
    <w:pPr>
      <w:spacing w:after="200" w:line="276" w:lineRule="auto"/>
    </w:pPr>
    <w:rPr>
      <w:rFonts w:ascii="TH SarabunPSK" w:eastAsia="TH SarabunPSK" w:hAnsi="TH SarabunPSK" w:cs="TH SarabunPS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65BF9"/>
    <w:pPr>
      <w:spacing w:after="0" w:line="240" w:lineRule="auto"/>
    </w:pPr>
    <w:rPr>
      <w:rFonts w:eastAsia="Calibri"/>
      <w:sz w:val="20"/>
      <w:szCs w:val="25"/>
    </w:rPr>
  </w:style>
  <w:style w:type="character" w:customStyle="1" w:styleId="a4">
    <w:name w:val="ข้อความเชิงอรรถ อักขระ"/>
    <w:basedOn w:val="a0"/>
    <w:link w:val="a3"/>
    <w:uiPriority w:val="99"/>
    <w:semiHidden/>
    <w:rsid w:val="00B65BF9"/>
    <w:rPr>
      <w:rFonts w:ascii="TH SarabunPSK" w:hAnsi="TH SarabunPSK" w:cs="TH SarabunPSK"/>
      <w:szCs w:val="25"/>
    </w:rPr>
  </w:style>
  <w:style w:type="character" w:styleId="a5">
    <w:name w:val="footnote reference"/>
    <w:basedOn w:val="a0"/>
    <w:uiPriority w:val="99"/>
    <w:semiHidden/>
    <w:unhideWhenUsed/>
    <w:rsid w:val="00B65BF9"/>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2929</Characters>
  <Application>Microsoft Office Word</Application>
  <DocSecurity>0</DocSecurity>
  <Lines>24</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ABDULKHOLIQ ARRAHIMEE (อับดุลคอลิก อัรรอฮีมีย์)</cp:lastModifiedBy>
  <cp:revision>3</cp:revision>
  <cp:lastPrinted>2020-11-24T02:31:00Z</cp:lastPrinted>
  <dcterms:created xsi:type="dcterms:W3CDTF">2021-05-29T07:21:00Z</dcterms:created>
  <dcterms:modified xsi:type="dcterms:W3CDTF">2021-05-29T07:26:00Z</dcterms:modified>
</cp:coreProperties>
</file>