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1D9D8" w14:textId="4E691A18" w:rsidR="00F7655F" w:rsidRPr="00765D40" w:rsidRDefault="00F7655F" w:rsidP="001E64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65D40">
        <w:rPr>
          <w:rFonts w:ascii="TH SarabunPSK" w:hAnsi="TH SarabunPSK" w:cs="TH SarabunPSK"/>
          <w:b/>
          <w:bCs/>
          <w:sz w:val="36"/>
          <w:szCs w:val="36"/>
          <w:cs/>
        </w:rPr>
        <w:t>การประยุกต์ใช้น้ำหมักชีวภาพหอยเชอรี่ในการบำรุงผิวหน้ายางพารา</w:t>
      </w:r>
    </w:p>
    <w:p w14:paraId="6CADC430" w14:textId="4B8FEF5C" w:rsidR="002A2C23" w:rsidRPr="00765D40" w:rsidRDefault="002A2C23" w:rsidP="001E64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65D40">
        <w:rPr>
          <w:rFonts w:ascii="TH SarabunPSK" w:hAnsi="TH SarabunPSK" w:cs="TH SarabunPSK"/>
          <w:b/>
          <w:bCs/>
          <w:spacing w:val="-4"/>
          <w:sz w:val="36"/>
          <w:szCs w:val="36"/>
        </w:rPr>
        <w:t>The Application of Fermented Bio-extract Produced from Golden Apple Snails</w:t>
      </w:r>
      <w:r w:rsidR="007534B7" w:rsidRPr="00765D4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65D40">
        <w:rPr>
          <w:rFonts w:ascii="TH SarabunPSK" w:hAnsi="TH SarabunPSK" w:cs="TH SarabunPSK"/>
          <w:b/>
          <w:bCs/>
          <w:sz w:val="36"/>
          <w:szCs w:val="36"/>
        </w:rPr>
        <w:t xml:space="preserve">to Enhance </w:t>
      </w:r>
      <w:r w:rsidR="008764A6" w:rsidRPr="00765D40">
        <w:rPr>
          <w:rFonts w:ascii="TH SarabunPSK" w:hAnsi="TH SarabunPSK" w:cs="TH SarabunPSK"/>
          <w:b/>
          <w:bCs/>
          <w:sz w:val="36"/>
          <w:szCs w:val="36"/>
        </w:rPr>
        <w:t>Para-rubber Skin Care</w:t>
      </w:r>
    </w:p>
    <w:p w14:paraId="64246BFD" w14:textId="77777777" w:rsidR="002A2C23" w:rsidRPr="00765D40" w:rsidRDefault="002A2C23" w:rsidP="001E64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037800" w14:textId="6321B527" w:rsidR="00F7655F" w:rsidRPr="00765D40" w:rsidRDefault="00F7655F" w:rsidP="001E64DE">
      <w:pPr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  <w:r w:rsidRPr="00765D40">
        <w:rPr>
          <w:rFonts w:ascii="TH SarabunPSK" w:hAnsi="TH SarabunPSK" w:cs="TH SarabunPSK"/>
          <w:sz w:val="28"/>
          <w:cs/>
        </w:rPr>
        <w:t>จีดารัตน์ รักวง</w:t>
      </w:r>
      <w:r w:rsidR="003A3568" w:rsidRPr="00765D40">
        <w:rPr>
          <w:rFonts w:ascii="TH SarabunPSK" w:hAnsi="TH SarabunPSK" w:cs="TH SarabunPSK"/>
          <w:sz w:val="28"/>
          <w:cs/>
        </w:rPr>
        <w:t>ศ์</w:t>
      </w:r>
      <w:r w:rsidR="00947DF9" w:rsidRPr="00765D40">
        <w:rPr>
          <w:rFonts w:ascii="TH SarabunPSK" w:hAnsi="TH SarabunPSK" w:cs="TH SarabunPSK"/>
          <w:sz w:val="28"/>
          <w:vertAlign w:val="superscript"/>
          <w:cs/>
        </w:rPr>
        <w:t>1*</w:t>
      </w:r>
      <w:r w:rsidR="00947DF9" w:rsidRPr="00765D40">
        <w:rPr>
          <w:rFonts w:ascii="TH SarabunPSK" w:hAnsi="TH SarabunPSK" w:cs="TH SarabunPSK"/>
          <w:sz w:val="28"/>
          <w:cs/>
        </w:rPr>
        <w:t xml:space="preserve">  </w:t>
      </w:r>
      <w:r w:rsidR="003A3568" w:rsidRPr="00765D40">
        <w:rPr>
          <w:rFonts w:ascii="TH SarabunPSK" w:hAnsi="TH SarabunPSK" w:cs="TH SarabunPSK"/>
          <w:sz w:val="28"/>
          <w:cs/>
        </w:rPr>
        <w:t>โชติกา มุกดาหาร</w:t>
      </w:r>
      <w:r w:rsidR="00947DF9" w:rsidRPr="00765D40">
        <w:rPr>
          <w:rFonts w:ascii="TH SarabunPSK" w:hAnsi="TH SarabunPSK" w:cs="TH SarabunPSK"/>
          <w:sz w:val="28"/>
          <w:vertAlign w:val="superscript"/>
          <w:cs/>
        </w:rPr>
        <w:t>2</w:t>
      </w:r>
      <w:r w:rsidR="003A3568" w:rsidRPr="00765D40">
        <w:rPr>
          <w:rFonts w:ascii="TH SarabunPSK" w:hAnsi="TH SarabunPSK" w:cs="TH SarabunPSK"/>
          <w:sz w:val="28"/>
          <w:cs/>
        </w:rPr>
        <w:t xml:space="preserve"> อาทิตยา บ้าเ</w:t>
      </w:r>
      <w:proofErr w:type="spellStart"/>
      <w:r w:rsidR="003A3568" w:rsidRPr="00765D40">
        <w:rPr>
          <w:rFonts w:ascii="TH SarabunPSK" w:hAnsi="TH SarabunPSK" w:cs="TH SarabunPSK"/>
          <w:sz w:val="28"/>
          <w:cs/>
        </w:rPr>
        <w:t>หร็ม</w:t>
      </w:r>
      <w:proofErr w:type="spellEnd"/>
      <w:r w:rsidR="00947DF9" w:rsidRPr="00765D40">
        <w:rPr>
          <w:rFonts w:ascii="TH SarabunPSK" w:hAnsi="TH SarabunPSK" w:cs="TH SarabunPSK"/>
          <w:sz w:val="28"/>
          <w:vertAlign w:val="superscript"/>
          <w:cs/>
        </w:rPr>
        <w:t>3</w:t>
      </w:r>
      <w:r w:rsidR="003A3568" w:rsidRPr="00765D40">
        <w:rPr>
          <w:rFonts w:ascii="TH SarabunPSK" w:hAnsi="TH SarabunPSK" w:cs="TH SarabunPSK"/>
          <w:sz w:val="28"/>
          <w:cs/>
        </w:rPr>
        <w:t xml:space="preserve"> และศันสนีย์ จันทร์อานุภาพ</w:t>
      </w:r>
      <w:r w:rsidR="00947DF9" w:rsidRPr="00765D40">
        <w:rPr>
          <w:rFonts w:ascii="TH SarabunPSK" w:hAnsi="TH SarabunPSK" w:cs="TH SarabunPSK"/>
          <w:sz w:val="28"/>
          <w:vertAlign w:val="superscript"/>
          <w:cs/>
        </w:rPr>
        <w:t>4</w:t>
      </w:r>
    </w:p>
    <w:p w14:paraId="4FF9B982" w14:textId="5F965990" w:rsidR="003A3568" w:rsidRPr="00765D40" w:rsidRDefault="00947DF9" w:rsidP="001E64DE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765D40">
        <w:rPr>
          <w:rFonts w:ascii="TH SarabunPSK" w:hAnsi="TH SarabunPSK" w:cs="TH SarabunPSK"/>
          <w:sz w:val="28"/>
          <w:vertAlign w:val="superscript"/>
          <w:cs/>
        </w:rPr>
        <w:t>1</w:t>
      </w:r>
      <w:r w:rsidRPr="00765D40">
        <w:rPr>
          <w:rFonts w:ascii="TH SarabunPSK" w:hAnsi="TH SarabunPSK" w:cs="TH SarabunPSK"/>
          <w:sz w:val="28"/>
          <w:vertAlign w:val="superscript"/>
        </w:rPr>
        <w:t>,2,3,4</w:t>
      </w:r>
      <w:r w:rsidR="003A3568" w:rsidRPr="00765D40">
        <w:rPr>
          <w:rFonts w:ascii="TH SarabunPSK" w:hAnsi="TH SarabunPSK" w:cs="TH SarabunPSK"/>
          <w:sz w:val="28"/>
          <w:cs/>
        </w:rPr>
        <w:t>มหาวิทยาลัยทักษิณ ตำบลเขารูปช้าง อำเภอเมือง จังหวัดสงขลา 90000</w:t>
      </w:r>
    </w:p>
    <w:p w14:paraId="5DB4856A" w14:textId="6CA3C288" w:rsidR="003A3568" w:rsidRPr="00765D40" w:rsidRDefault="003A3568" w:rsidP="001E64DE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765D40">
        <w:rPr>
          <w:rFonts w:ascii="TH SarabunPSK" w:hAnsi="TH SarabunPSK" w:cs="TH SarabunPSK"/>
          <w:sz w:val="28"/>
        </w:rPr>
        <w:t>*</w:t>
      </w:r>
      <w:proofErr w:type="gramStart"/>
      <w:r w:rsidRPr="00765D40">
        <w:rPr>
          <w:rFonts w:ascii="TH SarabunPSK" w:hAnsi="TH SarabunPSK" w:cs="TH SarabunPSK"/>
          <w:sz w:val="28"/>
        </w:rPr>
        <w:t>E-mail:611011194@tsu.ac.th</w:t>
      </w:r>
      <w:proofErr w:type="gramEnd"/>
    </w:p>
    <w:p w14:paraId="5DFF2E38" w14:textId="77777777" w:rsidR="002F0001" w:rsidRPr="00765D40" w:rsidRDefault="002F0001" w:rsidP="001E64D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B12188" w14:textId="20C0A6BC" w:rsidR="009B300D" w:rsidRPr="00765D40" w:rsidRDefault="00F10C6C" w:rsidP="001E64DE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5D40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14:paraId="59A14C39" w14:textId="5FCC12BF" w:rsidR="00220FF2" w:rsidRPr="00765D40" w:rsidRDefault="00065FB8" w:rsidP="001E64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>บทความนี้มีวัตถุประสงค์เพื่อศึกษาแนวทางการนำน้ำหมักชีวภาพหอยเชอรี่ไปใช้ในการบำรุง</w:t>
      </w:r>
      <w:r w:rsidR="00831F35">
        <w:rPr>
          <w:rFonts w:ascii="TH SarabunPSK" w:hAnsi="TH SarabunPSK" w:cs="TH SarabunPSK" w:hint="cs"/>
          <w:sz w:val="32"/>
          <w:szCs w:val="32"/>
          <w:cs/>
        </w:rPr>
        <w:t>เปลือก</w:t>
      </w:r>
      <w:r w:rsidRPr="00765D40">
        <w:rPr>
          <w:rFonts w:ascii="TH SarabunPSK" w:hAnsi="TH SarabunPSK" w:cs="TH SarabunPSK"/>
          <w:sz w:val="32"/>
          <w:szCs w:val="32"/>
          <w:cs/>
        </w:rPr>
        <w:t>ผิวหน้ายางพารา</w:t>
      </w:r>
      <w:r w:rsidRPr="00765D40">
        <w:rPr>
          <w:rFonts w:ascii="TH SarabunPSK" w:hAnsi="TH SarabunPSK" w:cs="TH SarabunPSK"/>
          <w:sz w:val="32"/>
          <w:szCs w:val="32"/>
        </w:rPr>
        <w:t xml:space="preserve"> </w:t>
      </w:r>
      <w:r w:rsidRPr="00765D40">
        <w:rPr>
          <w:rFonts w:ascii="TH SarabunPSK" w:hAnsi="TH SarabunPSK" w:cs="TH SarabunPSK"/>
          <w:sz w:val="32"/>
          <w:szCs w:val="32"/>
          <w:cs/>
        </w:rPr>
        <w:t xml:space="preserve">วิธีการดำเนินงานใช้ระเบียบวิธีวิจัยเชิงปฏิบัติการ แบ่งขั้นตอนการดำเนินงานเป็น </w:t>
      </w:r>
      <w:r w:rsidRPr="00765D40">
        <w:rPr>
          <w:rFonts w:ascii="TH SarabunPSK" w:hAnsi="TH SarabunPSK" w:cs="TH SarabunPSK"/>
          <w:sz w:val="32"/>
          <w:szCs w:val="32"/>
        </w:rPr>
        <w:t xml:space="preserve">4 </w:t>
      </w:r>
      <w:r w:rsidRPr="00765D40">
        <w:rPr>
          <w:rFonts w:ascii="TH SarabunPSK" w:hAnsi="TH SarabunPSK" w:cs="TH SarabunPSK"/>
          <w:sz w:val="32"/>
          <w:szCs w:val="32"/>
          <w:cs/>
        </w:rPr>
        <w:t>ขั้นตอน คือ</w:t>
      </w:r>
      <w:r w:rsidRPr="00765D40">
        <w:rPr>
          <w:rFonts w:ascii="TH SarabunPSK" w:hAnsi="TH SarabunPSK" w:cs="TH SarabunPSK"/>
          <w:sz w:val="32"/>
          <w:szCs w:val="32"/>
        </w:rPr>
        <w:t xml:space="preserve"> (1) </w:t>
      </w:r>
      <w:r w:rsidRPr="00765D40">
        <w:rPr>
          <w:rFonts w:ascii="TH SarabunPSK" w:hAnsi="TH SarabunPSK" w:cs="TH SarabunPSK"/>
          <w:sz w:val="32"/>
          <w:szCs w:val="32"/>
          <w:cs/>
        </w:rPr>
        <w:t>การวางแผน (</w:t>
      </w:r>
      <w:r w:rsidRPr="00765D40">
        <w:rPr>
          <w:rFonts w:ascii="TH SarabunPSK" w:hAnsi="TH SarabunPSK" w:cs="TH SarabunPSK"/>
          <w:sz w:val="32"/>
          <w:szCs w:val="32"/>
        </w:rPr>
        <w:t xml:space="preserve">2) </w:t>
      </w:r>
      <w:r w:rsidRPr="00765D40">
        <w:rPr>
          <w:rFonts w:ascii="TH SarabunPSK" w:hAnsi="TH SarabunPSK" w:cs="TH SarabunPSK"/>
          <w:sz w:val="32"/>
          <w:szCs w:val="32"/>
          <w:cs/>
        </w:rPr>
        <w:t>การลงมือปฏิบัติ (</w:t>
      </w:r>
      <w:r w:rsidRPr="00765D40">
        <w:rPr>
          <w:rFonts w:ascii="TH SarabunPSK" w:hAnsi="TH SarabunPSK" w:cs="TH SarabunPSK"/>
          <w:sz w:val="32"/>
          <w:szCs w:val="32"/>
        </w:rPr>
        <w:t xml:space="preserve">3) </w:t>
      </w:r>
      <w:r w:rsidRPr="00765D40">
        <w:rPr>
          <w:rFonts w:ascii="TH SarabunPSK" w:hAnsi="TH SarabunPSK" w:cs="TH SarabunPSK"/>
          <w:sz w:val="32"/>
          <w:szCs w:val="32"/>
          <w:cs/>
        </w:rPr>
        <w:t>การสังเกตผล และ (</w:t>
      </w:r>
      <w:r w:rsidRPr="00765D40">
        <w:rPr>
          <w:rFonts w:ascii="TH SarabunPSK" w:hAnsi="TH SarabunPSK" w:cs="TH SarabunPSK"/>
          <w:sz w:val="32"/>
          <w:szCs w:val="32"/>
        </w:rPr>
        <w:t xml:space="preserve">4) </w:t>
      </w:r>
      <w:r w:rsidRPr="00765D40">
        <w:rPr>
          <w:rFonts w:ascii="TH SarabunPSK" w:hAnsi="TH SarabunPSK" w:cs="TH SarabunPSK"/>
          <w:sz w:val="32"/>
          <w:szCs w:val="32"/>
          <w:cs/>
        </w:rPr>
        <w:t>การสะท้อนผล พื้นที่</w:t>
      </w:r>
      <w:r w:rsidR="00831F35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Pr="00765D40">
        <w:rPr>
          <w:rFonts w:ascii="TH SarabunPSK" w:hAnsi="TH SarabunPSK" w:cs="TH SarabunPSK"/>
          <w:sz w:val="32"/>
          <w:szCs w:val="32"/>
          <w:cs/>
        </w:rPr>
        <w:t xml:space="preserve">คือ หมู่ที่ 2 ตำบลตรัง อำเภอมายอ จังหวัดปัตตานี </w:t>
      </w:r>
      <w:r w:rsidR="00831F35">
        <w:rPr>
          <w:rFonts w:ascii="TH SarabunPSK" w:hAnsi="TH SarabunPSK" w:cs="TH SarabunPSK" w:hint="cs"/>
          <w:sz w:val="32"/>
          <w:szCs w:val="32"/>
          <w:cs/>
        </w:rPr>
        <w:t>กลุ่มเป้าหมาย</w:t>
      </w:r>
      <w:r w:rsidRPr="00765D40">
        <w:rPr>
          <w:rFonts w:ascii="TH SarabunPSK" w:hAnsi="TH SarabunPSK" w:cs="TH SarabunPSK"/>
          <w:sz w:val="32"/>
          <w:szCs w:val="32"/>
          <w:cs/>
        </w:rPr>
        <w:t>คือ</w:t>
      </w:r>
      <w:r w:rsidR="00831F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6E2" w:rsidRPr="00765D40">
        <w:rPr>
          <w:rFonts w:ascii="TH SarabunPSK" w:hAnsi="TH SarabunPSK" w:cs="TH SarabunPSK"/>
          <w:sz w:val="32"/>
          <w:szCs w:val="32"/>
          <w:cs/>
        </w:rPr>
        <w:t>เกษตรกร</w:t>
      </w:r>
      <w:r w:rsidR="00831F35">
        <w:rPr>
          <w:rFonts w:ascii="TH SarabunPSK" w:hAnsi="TH SarabunPSK" w:cs="TH SarabunPSK" w:hint="cs"/>
          <w:sz w:val="32"/>
          <w:szCs w:val="32"/>
          <w:cs/>
        </w:rPr>
        <w:t>ชาวสวนยางพารา</w:t>
      </w:r>
      <w:r w:rsidRPr="00765D40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E12D26" w:rsidRPr="00765D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5D40">
        <w:rPr>
          <w:rFonts w:ascii="TH SarabunPSK" w:hAnsi="TH SarabunPSK" w:cs="TH SarabunPSK"/>
          <w:sz w:val="32"/>
          <w:szCs w:val="32"/>
        </w:rPr>
        <w:t xml:space="preserve">11 </w:t>
      </w:r>
      <w:r w:rsidR="00831F35">
        <w:rPr>
          <w:rFonts w:ascii="TH SarabunPSK" w:hAnsi="TH SarabunPSK" w:cs="TH SarabunPSK" w:hint="cs"/>
          <w:sz w:val="32"/>
          <w:szCs w:val="32"/>
          <w:cs/>
        </w:rPr>
        <w:t>ครัวเรือน</w:t>
      </w:r>
      <w:r w:rsidRPr="00765D40">
        <w:rPr>
          <w:rFonts w:ascii="TH SarabunPSK" w:hAnsi="TH SarabunPSK" w:cs="TH SarabunPSK"/>
          <w:sz w:val="32"/>
          <w:szCs w:val="32"/>
          <w:cs/>
        </w:rPr>
        <w:t xml:space="preserve"> การคัดเลือก</w:t>
      </w:r>
      <w:r w:rsidR="00466B53">
        <w:rPr>
          <w:rFonts w:ascii="TH SarabunPSK" w:hAnsi="TH SarabunPSK" w:cs="TH SarabunPSK" w:hint="cs"/>
          <w:sz w:val="32"/>
          <w:szCs w:val="32"/>
          <w:cs/>
        </w:rPr>
        <w:t>กลุ่มเป้าหมาย</w:t>
      </w:r>
      <w:r w:rsidR="00E12D26" w:rsidRPr="00765D40">
        <w:rPr>
          <w:rFonts w:ascii="TH SarabunPSK" w:hAnsi="TH SarabunPSK" w:cs="TH SarabunPSK"/>
          <w:sz w:val="32"/>
          <w:szCs w:val="32"/>
          <w:cs/>
        </w:rPr>
        <w:t>ใช้วิธีการคัดเลือก</w:t>
      </w:r>
      <w:r w:rsidRPr="00765D40">
        <w:rPr>
          <w:rFonts w:ascii="TH SarabunPSK" w:hAnsi="TH SarabunPSK" w:cs="TH SarabunPSK"/>
          <w:sz w:val="32"/>
          <w:szCs w:val="32"/>
          <w:cs/>
        </w:rPr>
        <w:t>แบบเจาะจง การเก็บข้อมูลใช้วิธีการสังเกต การสัมภาษณ์เจาะลึก และการประชุม</w:t>
      </w:r>
      <w:r w:rsidR="00831F35">
        <w:rPr>
          <w:rFonts w:ascii="TH SarabunPSK" w:hAnsi="TH SarabunPSK" w:cs="TH SarabunPSK" w:hint="cs"/>
          <w:sz w:val="32"/>
          <w:szCs w:val="32"/>
          <w:cs/>
        </w:rPr>
        <w:t>เชิงปฏิบัติการ</w:t>
      </w:r>
      <w:r w:rsidRPr="00765D40">
        <w:rPr>
          <w:rFonts w:ascii="TH SarabunPSK" w:hAnsi="TH SarabunPSK" w:cs="TH SarabunPSK"/>
          <w:sz w:val="32"/>
          <w:szCs w:val="32"/>
          <w:cs/>
        </w:rPr>
        <w:t xml:space="preserve"> การตรวจสอบข้อมูลใช้วิธีการตรวจสอบแบบสามเส้า การวิเคราะห์ข้อมูลใช้วิธีการวิเคราะห์เชิงเนื้อหา ผลการศึกษาพบว่า</w:t>
      </w:r>
      <w:r w:rsidR="00220FF2" w:rsidRPr="00765D40">
        <w:rPr>
          <w:rFonts w:ascii="TH SarabunPSK" w:hAnsi="TH SarabunPSK" w:cs="TH SarabunPSK"/>
          <w:sz w:val="32"/>
          <w:szCs w:val="32"/>
          <w:cs/>
        </w:rPr>
        <w:t xml:space="preserve"> ภูมิปัญญาชาวบ้านเกี่ยวกับ</w:t>
      </w:r>
      <w:r w:rsidR="001C74D5" w:rsidRPr="00765D40">
        <w:rPr>
          <w:rFonts w:ascii="TH SarabunPSK" w:hAnsi="TH SarabunPSK" w:cs="TH SarabunPSK"/>
          <w:sz w:val="32"/>
          <w:szCs w:val="32"/>
          <w:cs/>
        </w:rPr>
        <w:t>การทำ</w:t>
      </w:r>
      <w:r w:rsidR="00220FF2" w:rsidRPr="00765D40">
        <w:rPr>
          <w:rFonts w:ascii="TH SarabunPSK" w:hAnsi="TH SarabunPSK" w:cs="TH SarabunPSK"/>
          <w:sz w:val="32"/>
          <w:szCs w:val="32"/>
          <w:cs/>
        </w:rPr>
        <w:t>น้ำหมักชีวภาพหอยเชอรี่สามารถช่วย</w:t>
      </w:r>
      <w:r w:rsidR="003951B1" w:rsidRPr="00765D40">
        <w:rPr>
          <w:rFonts w:ascii="TH SarabunPSK" w:hAnsi="TH SarabunPSK" w:cs="TH SarabunPSK"/>
          <w:sz w:val="32"/>
          <w:szCs w:val="32"/>
          <w:cs/>
        </w:rPr>
        <w:t>แก้ปัญหา</w:t>
      </w:r>
      <w:r w:rsidR="00831F35">
        <w:rPr>
          <w:rFonts w:ascii="TH SarabunPSK" w:hAnsi="TH SarabunPSK" w:cs="TH SarabunPSK" w:hint="cs"/>
          <w:sz w:val="32"/>
          <w:szCs w:val="32"/>
          <w:cs/>
        </w:rPr>
        <w:t>เปลือก</w:t>
      </w:r>
      <w:r w:rsidR="002A2C23" w:rsidRPr="00765D40">
        <w:rPr>
          <w:rFonts w:ascii="TH SarabunPSK" w:hAnsi="TH SarabunPSK" w:cs="TH SarabunPSK"/>
          <w:sz w:val="32"/>
          <w:szCs w:val="32"/>
          <w:cs/>
        </w:rPr>
        <w:t>ผิวหน้า</w:t>
      </w:r>
      <w:r w:rsidR="00220FF2" w:rsidRPr="00765D40">
        <w:rPr>
          <w:rFonts w:ascii="TH SarabunPSK" w:hAnsi="TH SarabunPSK" w:cs="TH SarabunPSK"/>
          <w:sz w:val="32"/>
          <w:szCs w:val="32"/>
          <w:cs/>
        </w:rPr>
        <w:t>ยางพารา</w:t>
      </w:r>
      <w:r w:rsidR="003951B1" w:rsidRPr="00765D40">
        <w:rPr>
          <w:rFonts w:ascii="TH SarabunPSK" w:hAnsi="TH SarabunPSK" w:cs="TH SarabunPSK"/>
          <w:sz w:val="32"/>
          <w:szCs w:val="32"/>
          <w:cs/>
        </w:rPr>
        <w:t>แข็งได้</w:t>
      </w:r>
      <w:r w:rsidR="00220FF2" w:rsidRPr="00765D40">
        <w:rPr>
          <w:rFonts w:ascii="TH SarabunPSK" w:hAnsi="TH SarabunPSK" w:cs="TH SarabunPSK"/>
          <w:sz w:val="32"/>
          <w:szCs w:val="32"/>
        </w:rPr>
        <w:t xml:space="preserve"> </w:t>
      </w:r>
      <w:r w:rsidR="00220FF2" w:rsidRPr="00765D40">
        <w:rPr>
          <w:rFonts w:ascii="TH SarabunPSK" w:eastAsiaTheme="minorEastAsia" w:hAnsi="TH SarabunPSK" w:cs="TH SarabunPSK"/>
          <w:sz w:val="32"/>
          <w:szCs w:val="32"/>
          <w:cs/>
        </w:rPr>
        <w:t>ต้นยางพาราที่มีการฉีดพ่นน้ำหมักชีวภาพหอยเชอรี่</w:t>
      </w:r>
      <w:r w:rsidR="002A2C23" w:rsidRPr="00765D40">
        <w:rPr>
          <w:rFonts w:ascii="TH SarabunPSK" w:eastAsiaTheme="minorEastAsia" w:hAnsi="TH SarabunPSK" w:cs="TH SarabunPSK"/>
          <w:sz w:val="32"/>
          <w:szCs w:val="32"/>
          <w:cs/>
        </w:rPr>
        <w:t>บริเวณเปลือก</w:t>
      </w:r>
      <w:r w:rsidR="00220FF2" w:rsidRPr="00765D40">
        <w:rPr>
          <w:rFonts w:ascii="TH SarabunPSK" w:eastAsiaTheme="minorEastAsia" w:hAnsi="TH SarabunPSK" w:cs="TH SarabunPSK"/>
          <w:sz w:val="32"/>
          <w:szCs w:val="32"/>
          <w:cs/>
        </w:rPr>
        <w:t>ยาง</w:t>
      </w:r>
      <w:r w:rsidR="003951B1" w:rsidRPr="00765D40">
        <w:rPr>
          <w:rFonts w:ascii="TH SarabunPSK" w:eastAsiaTheme="minorEastAsia" w:hAnsi="TH SarabunPSK" w:cs="TH SarabunPSK"/>
          <w:sz w:val="32"/>
          <w:szCs w:val="32"/>
          <w:cs/>
        </w:rPr>
        <w:t xml:space="preserve"> ผิวหน้ายาง</w:t>
      </w:r>
      <w:r w:rsidR="00220FF2" w:rsidRPr="00765D40">
        <w:rPr>
          <w:rFonts w:ascii="TH SarabunPSK" w:eastAsiaTheme="minorEastAsia" w:hAnsi="TH SarabunPSK" w:cs="TH SarabunPSK"/>
          <w:sz w:val="32"/>
          <w:szCs w:val="32"/>
          <w:cs/>
        </w:rPr>
        <w:t xml:space="preserve">จะนิ่มและมีน้ำยางออกมากกว่าต้นยางพาราที่ไม่ได้ฉีด </w:t>
      </w:r>
    </w:p>
    <w:p w14:paraId="223609C7" w14:textId="62F38744" w:rsidR="00F7655F" w:rsidRPr="00765D40" w:rsidRDefault="003A3568" w:rsidP="001E64DE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65D40">
        <w:rPr>
          <w:rFonts w:ascii="TH SarabunPSK" w:hAnsi="TH SarabunPSK" w:cs="TH SarabunPSK"/>
          <w:i/>
          <w:iCs/>
          <w:sz w:val="32"/>
          <w:szCs w:val="32"/>
          <w:cs/>
        </w:rPr>
        <w:t xml:space="preserve">คำสำคัญ </w:t>
      </w:r>
      <w:r w:rsidRPr="00765D40">
        <w:rPr>
          <w:rFonts w:ascii="TH SarabunPSK" w:hAnsi="TH SarabunPSK" w:cs="TH SarabunPSK"/>
          <w:sz w:val="32"/>
          <w:szCs w:val="32"/>
        </w:rPr>
        <w:t xml:space="preserve">: </w:t>
      </w:r>
      <w:r w:rsidRPr="00765D40">
        <w:rPr>
          <w:rFonts w:ascii="TH SarabunPSK" w:hAnsi="TH SarabunPSK" w:cs="TH SarabunPSK"/>
          <w:sz w:val="32"/>
          <w:szCs w:val="32"/>
          <w:cs/>
        </w:rPr>
        <w:t>น้ำหมักชีวภาพ</w:t>
      </w:r>
      <w:r w:rsidRPr="00765D40">
        <w:rPr>
          <w:rFonts w:ascii="TH SarabunPSK" w:hAnsi="TH SarabunPSK" w:cs="TH SarabunPSK"/>
          <w:sz w:val="32"/>
          <w:szCs w:val="32"/>
        </w:rPr>
        <w:t>,</w:t>
      </w:r>
      <w:r w:rsidRPr="00765D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7525" w:rsidRPr="00765D40">
        <w:rPr>
          <w:rFonts w:ascii="TH SarabunPSK" w:hAnsi="TH SarabunPSK" w:cs="TH SarabunPSK"/>
          <w:sz w:val="32"/>
          <w:szCs w:val="32"/>
          <w:cs/>
        </w:rPr>
        <w:t>หอยเชอรี่, ยางพารา</w:t>
      </w:r>
    </w:p>
    <w:p w14:paraId="1614CF11" w14:textId="57024C72" w:rsidR="00F10C6C" w:rsidRPr="00765D40" w:rsidRDefault="003A3568" w:rsidP="001E64DE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5D40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14:paraId="641AFE8A" w14:textId="2CA8CEB2" w:rsidR="00270CA4" w:rsidRPr="00270CA4" w:rsidRDefault="001A7525" w:rsidP="001E64DE">
      <w:pPr>
        <w:spacing w:after="0" w:line="240" w:lineRule="auto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This article aims to study </w:t>
      </w:r>
      <w:r w:rsidR="002A2C23" w:rsidRPr="00765D40">
        <w:rPr>
          <w:rFonts w:ascii="TH SarabunPSK" w:eastAsia="Times New Roman" w:hAnsi="TH SarabunPSK" w:cs="TH SarabunPSK"/>
          <w:sz w:val="32"/>
          <w:szCs w:val="32"/>
        </w:rPr>
        <w:t xml:space="preserve">the </w:t>
      </w:r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guideline for </w:t>
      </w:r>
      <w:r w:rsidR="007534B7" w:rsidRPr="00765D40">
        <w:rPr>
          <w:rFonts w:ascii="TH SarabunPSK" w:eastAsia="Times New Roman" w:hAnsi="TH SarabunPSK" w:cs="TH SarabunPSK"/>
          <w:sz w:val="32"/>
          <w:szCs w:val="32"/>
        </w:rPr>
        <w:t>applying fermented bio-extract produced from golden apple snails to enhance para-rubber skin care.</w:t>
      </w:r>
      <w:r w:rsidR="00183F6C" w:rsidRPr="00765D4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65D40">
        <w:rPr>
          <w:rFonts w:ascii="TH SarabunPSK" w:hAnsi="TH SarabunPSK" w:cs="TH SarabunPSK"/>
          <w:sz w:val="32"/>
          <w:szCs w:val="32"/>
        </w:rPr>
        <w:t xml:space="preserve">It is based on an action research which includes 4 steps: (1) plan (2) act (3) observe and (4) reflect. The research methodology employs qualitative data collection methods covered general observation, in-depth interview and workshop. </w:t>
      </w:r>
      <w:r w:rsidR="00270CA4" w:rsidRPr="00765D40">
        <w:rPr>
          <w:rFonts w:ascii="TH SarabunPSK" w:hAnsi="TH SarabunPSK" w:cs="TH SarabunPSK"/>
          <w:sz w:val="32"/>
          <w:szCs w:val="32"/>
        </w:rPr>
        <w:t xml:space="preserve">The area scope is located in Moo 2, Trang Sub-district, Mayor District, Pattani Province. </w:t>
      </w:r>
      <w:r w:rsidRPr="00765D40">
        <w:rPr>
          <w:rFonts w:ascii="TH SarabunPSK" w:hAnsi="TH SarabunPSK" w:cs="TH SarabunPSK"/>
          <w:sz w:val="32"/>
          <w:szCs w:val="32"/>
        </w:rPr>
        <w:t xml:space="preserve">The research </w:t>
      </w:r>
      <w:r w:rsidR="009C4D6D">
        <w:rPr>
          <w:rFonts w:ascii="TH SarabunPSK" w:hAnsi="TH SarabunPSK" w:cs="TH SarabunPSK"/>
          <w:sz w:val="32"/>
          <w:szCs w:val="32"/>
        </w:rPr>
        <w:t xml:space="preserve">participants </w:t>
      </w:r>
      <w:r w:rsidRPr="00765D40">
        <w:rPr>
          <w:rFonts w:ascii="TH SarabunPSK" w:hAnsi="TH SarabunPSK" w:cs="TH SarabunPSK"/>
          <w:sz w:val="32"/>
          <w:szCs w:val="32"/>
        </w:rPr>
        <w:t>are 1</w:t>
      </w:r>
      <w:r w:rsidR="00183F6C" w:rsidRPr="00765D40">
        <w:rPr>
          <w:rFonts w:ascii="TH SarabunPSK" w:hAnsi="TH SarabunPSK" w:cs="TH SarabunPSK"/>
          <w:sz w:val="32"/>
          <w:szCs w:val="32"/>
        </w:rPr>
        <w:t>1</w:t>
      </w:r>
      <w:r w:rsidRPr="00765D40">
        <w:rPr>
          <w:rFonts w:ascii="TH SarabunPSK" w:hAnsi="TH SarabunPSK" w:cs="TH SarabunPSK"/>
          <w:sz w:val="32"/>
          <w:szCs w:val="32"/>
        </w:rPr>
        <w:t xml:space="preserve"> </w:t>
      </w:r>
      <w:r w:rsidR="00234528" w:rsidRPr="00765D40">
        <w:rPr>
          <w:rFonts w:ascii="TH SarabunPSK" w:hAnsi="TH SarabunPSK" w:cs="TH SarabunPSK"/>
          <w:sz w:val="32"/>
          <w:szCs w:val="32"/>
        </w:rPr>
        <w:t>farmers</w:t>
      </w:r>
      <w:r w:rsidR="00183F6C" w:rsidRPr="00765D40">
        <w:rPr>
          <w:rFonts w:ascii="TH SarabunPSK" w:hAnsi="TH SarabunPSK" w:cs="TH SarabunPSK"/>
          <w:sz w:val="32"/>
          <w:szCs w:val="32"/>
        </w:rPr>
        <w:t xml:space="preserve"> </w:t>
      </w:r>
      <w:r w:rsidRPr="00765D40">
        <w:rPr>
          <w:rFonts w:ascii="TH SarabunPSK" w:hAnsi="TH SarabunPSK" w:cs="TH SarabunPSK"/>
          <w:sz w:val="32"/>
          <w:szCs w:val="32"/>
        </w:rPr>
        <w:t xml:space="preserve">recruited by purposive sampling. The research findings are derived by content analysis and triangulation method. It is found that </w:t>
      </w:r>
      <w:r w:rsidR="00FA5B7C" w:rsidRPr="00765D40">
        <w:rPr>
          <w:rFonts w:ascii="TH SarabunPSK" w:eastAsia="Times New Roman" w:hAnsi="TH SarabunPSK" w:cs="TH SarabunPSK"/>
          <w:sz w:val="32"/>
          <w:szCs w:val="32"/>
        </w:rPr>
        <w:t>f</w:t>
      </w:r>
      <w:r w:rsidR="00270CA4" w:rsidRPr="00765D40">
        <w:rPr>
          <w:rFonts w:ascii="TH SarabunPSK" w:eastAsia="Times New Roman" w:hAnsi="TH SarabunPSK" w:cs="TH SarabunPSK"/>
          <w:sz w:val="32"/>
          <w:szCs w:val="32"/>
        </w:rPr>
        <w:t xml:space="preserve">olk wisdom about fermented bio-extract produced from golden apple snails can help solve hard </w:t>
      </w:r>
      <w:r w:rsidR="00FA5B7C" w:rsidRPr="00765D40">
        <w:rPr>
          <w:rFonts w:ascii="TH SarabunPSK" w:eastAsia="Times New Roman" w:hAnsi="TH SarabunPSK" w:cs="TH SarabunPSK"/>
          <w:sz w:val="32"/>
          <w:szCs w:val="32"/>
        </w:rPr>
        <w:t>skin</w:t>
      </w:r>
      <w:r w:rsidR="003919C4" w:rsidRPr="00765D40">
        <w:rPr>
          <w:rFonts w:ascii="TH SarabunPSK" w:eastAsia="Times New Roman" w:hAnsi="TH SarabunPSK" w:cs="TH SarabunPSK"/>
          <w:sz w:val="32"/>
          <w:szCs w:val="32"/>
        </w:rPr>
        <w:t xml:space="preserve"> problem of the rubber tree</w:t>
      </w:r>
      <w:r w:rsidR="009C4D6D">
        <w:rPr>
          <w:rFonts w:ascii="TH SarabunPSK" w:eastAsia="Times New Roman" w:hAnsi="TH SarabunPSK" w:cs="TH SarabunPSK"/>
          <w:sz w:val="32"/>
          <w:szCs w:val="32"/>
        </w:rPr>
        <w:t>s</w:t>
      </w:r>
      <w:r w:rsidR="00270CA4" w:rsidRPr="00765D40">
        <w:rPr>
          <w:rFonts w:ascii="TH SarabunPSK" w:eastAsia="Times New Roman" w:hAnsi="TH SarabunPSK" w:cs="TH SarabunPSK"/>
          <w:sz w:val="32"/>
          <w:szCs w:val="32"/>
        </w:rPr>
        <w:t xml:space="preserve">. The </w:t>
      </w:r>
      <w:r w:rsidR="00FA5B7C" w:rsidRPr="00765D40">
        <w:rPr>
          <w:rFonts w:ascii="TH SarabunPSK" w:eastAsia="Times New Roman" w:hAnsi="TH SarabunPSK" w:cs="TH SarabunPSK"/>
          <w:sz w:val="32"/>
          <w:szCs w:val="32"/>
        </w:rPr>
        <w:t>skin</w:t>
      </w:r>
      <w:r w:rsidR="00270CA4" w:rsidRPr="00765D40">
        <w:rPr>
          <w:rFonts w:ascii="TH SarabunPSK" w:eastAsia="Times New Roman" w:hAnsi="TH SarabunPSK" w:cs="TH SarabunPSK"/>
          <w:sz w:val="32"/>
          <w:szCs w:val="32"/>
        </w:rPr>
        <w:t xml:space="preserve"> of the rubber</w:t>
      </w:r>
      <w:r w:rsidR="00FA5B7C" w:rsidRPr="00765D40">
        <w:rPr>
          <w:rFonts w:ascii="TH SarabunPSK" w:eastAsia="Times New Roman" w:hAnsi="TH SarabunPSK" w:cs="TH SarabunPSK"/>
          <w:sz w:val="32"/>
          <w:szCs w:val="32"/>
        </w:rPr>
        <w:t xml:space="preserve"> tree with bio-fermentation spraying of golden apple snails </w:t>
      </w:r>
      <w:r w:rsidR="00270CA4" w:rsidRPr="00765D40">
        <w:rPr>
          <w:rFonts w:ascii="TH SarabunPSK" w:eastAsia="Times New Roman" w:hAnsi="TH SarabunPSK" w:cs="TH SarabunPSK"/>
          <w:sz w:val="32"/>
          <w:szCs w:val="32"/>
        </w:rPr>
        <w:t>is softer and has more latex than non-</w:t>
      </w:r>
      <w:r w:rsidR="00FA5B7C" w:rsidRPr="00765D40">
        <w:rPr>
          <w:rFonts w:ascii="TH SarabunPSK" w:eastAsia="Times New Roman" w:hAnsi="TH SarabunPSK" w:cs="TH SarabunPSK"/>
          <w:sz w:val="32"/>
          <w:szCs w:val="32"/>
        </w:rPr>
        <w:t>spray</w:t>
      </w:r>
      <w:r w:rsidR="00270CA4" w:rsidRPr="00765D40">
        <w:rPr>
          <w:rFonts w:ascii="TH SarabunPSK" w:eastAsia="Times New Roman" w:hAnsi="TH SarabunPSK" w:cs="TH SarabunPSK"/>
          <w:sz w:val="32"/>
          <w:szCs w:val="32"/>
        </w:rPr>
        <w:t>in</w:t>
      </w:r>
      <w:r w:rsidR="00FA5B7C" w:rsidRPr="00765D40">
        <w:rPr>
          <w:rFonts w:ascii="TH SarabunPSK" w:eastAsia="Times New Roman" w:hAnsi="TH SarabunPSK" w:cs="TH SarabunPSK"/>
          <w:sz w:val="32"/>
          <w:szCs w:val="32"/>
        </w:rPr>
        <w:t>g</w:t>
      </w:r>
      <w:r w:rsidR="00270CA4" w:rsidRPr="00765D40">
        <w:rPr>
          <w:rFonts w:ascii="TH SarabunPSK" w:eastAsia="Times New Roman" w:hAnsi="TH SarabunPSK" w:cs="TH SarabunPSK"/>
          <w:sz w:val="32"/>
          <w:szCs w:val="32"/>
        </w:rPr>
        <w:t xml:space="preserve"> rubber trees.</w:t>
      </w:r>
    </w:p>
    <w:p w14:paraId="23A4D3A2" w14:textId="77777777" w:rsidR="00055E5B" w:rsidRDefault="001A7525" w:rsidP="00055E5B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5D40">
        <w:rPr>
          <w:rFonts w:ascii="TH SarabunPSK" w:eastAsia="Times New Roman" w:hAnsi="TH SarabunPSK" w:cs="TH SarabunPSK"/>
          <w:i/>
          <w:iCs/>
          <w:sz w:val="32"/>
          <w:szCs w:val="32"/>
        </w:rPr>
        <w:t>Keywords</w:t>
      </w:r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4D680B" w:rsidRPr="00765D40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> </w:t>
      </w:r>
      <w:r w:rsidR="00270CA4" w:rsidRPr="00765D40">
        <w:rPr>
          <w:rFonts w:ascii="TH SarabunPSK" w:hAnsi="TH SarabunPSK" w:cs="TH SarabunPSK"/>
          <w:sz w:val="32"/>
          <w:szCs w:val="32"/>
        </w:rPr>
        <w:t>Fermented b</w:t>
      </w:r>
      <w:r w:rsidR="004D680B" w:rsidRPr="00765D40">
        <w:rPr>
          <w:rFonts w:ascii="TH SarabunPSK" w:hAnsi="TH SarabunPSK" w:cs="TH SarabunPSK"/>
          <w:sz w:val="32"/>
          <w:szCs w:val="32"/>
        </w:rPr>
        <w:t xml:space="preserve">io-extract, Golden </w:t>
      </w:r>
      <w:r w:rsidR="00270CA4" w:rsidRPr="00765D40">
        <w:rPr>
          <w:rFonts w:ascii="TH SarabunPSK" w:hAnsi="TH SarabunPSK" w:cs="TH SarabunPSK"/>
          <w:sz w:val="32"/>
          <w:szCs w:val="32"/>
        </w:rPr>
        <w:t>a</w:t>
      </w:r>
      <w:r w:rsidR="004D680B" w:rsidRPr="00765D40">
        <w:rPr>
          <w:rFonts w:ascii="TH SarabunPSK" w:hAnsi="TH SarabunPSK" w:cs="TH SarabunPSK"/>
          <w:sz w:val="32"/>
          <w:szCs w:val="32"/>
        </w:rPr>
        <w:t xml:space="preserve">pple </w:t>
      </w:r>
      <w:r w:rsidR="00270CA4" w:rsidRPr="00765D40">
        <w:rPr>
          <w:rFonts w:ascii="TH SarabunPSK" w:hAnsi="TH SarabunPSK" w:cs="TH SarabunPSK"/>
          <w:sz w:val="32"/>
          <w:szCs w:val="32"/>
        </w:rPr>
        <w:t>s</w:t>
      </w:r>
      <w:r w:rsidR="004D680B" w:rsidRPr="00765D40">
        <w:rPr>
          <w:rFonts w:ascii="TH SarabunPSK" w:hAnsi="TH SarabunPSK" w:cs="TH SarabunPSK"/>
          <w:sz w:val="32"/>
          <w:szCs w:val="32"/>
        </w:rPr>
        <w:t xml:space="preserve">nail, </w:t>
      </w:r>
      <w:r w:rsidRPr="00765D40">
        <w:rPr>
          <w:rFonts w:ascii="TH SarabunPSK" w:hAnsi="TH SarabunPSK" w:cs="TH SarabunPSK"/>
          <w:sz w:val="32"/>
          <w:szCs w:val="32"/>
        </w:rPr>
        <w:t>Para rubber</w:t>
      </w:r>
    </w:p>
    <w:p w14:paraId="341DAF27" w14:textId="2DD6C734" w:rsidR="00F10C6C" w:rsidRPr="00055E5B" w:rsidRDefault="00E51989" w:rsidP="00055E5B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ความเป็นมาและความสำคัญของปัญหา</w:t>
      </w:r>
    </w:p>
    <w:p w14:paraId="78DA24B2" w14:textId="5B54C814" w:rsidR="00136DFB" w:rsidRPr="00765D40" w:rsidRDefault="00136DFB" w:rsidP="001E64DE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5D40">
        <w:rPr>
          <w:rFonts w:ascii="TH SarabunPSK" w:hAnsi="TH SarabunPSK" w:cs="TH SarabunPSK"/>
          <w:sz w:val="32"/>
          <w:szCs w:val="32"/>
          <w:cs/>
        </w:rPr>
        <w:t>ในพื้นที่หมู่ที่ 2 ตำบลตรัง อำเภอมายอ จังหวัดปัตตานี อาชีพที่สำคัญของชาวบ้านคือ การทำนาและการทำสวนยางพารา ซึ่งชาวนามัก</w:t>
      </w:r>
      <w:r w:rsidR="00E51989" w:rsidRPr="00765D40">
        <w:rPr>
          <w:rFonts w:ascii="TH SarabunPSK" w:hAnsi="TH SarabunPSK" w:cs="TH SarabunPSK"/>
          <w:sz w:val="32"/>
          <w:szCs w:val="32"/>
          <w:cs/>
        </w:rPr>
        <w:t>จะ</w:t>
      </w:r>
      <w:r w:rsidRPr="00765D40">
        <w:rPr>
          <w:rFonts w:ascii="TH SarabunPSK" w:hAnsi="TH SarabunPSK" w:cs="TH SarabunPSK"/>
          <w:sz w:val="32"/>
          <w:szCs w:val="32"/>
          <w:cs/>
        </w:rPr>
        <w:t>ประสบปัญหาจากหอยเชอรี่ซึ่งเป็นศัตรูสำคัญของข้าวในระยะหลังหว่าน โดยเฉพาะนาข้าวที่มีน้ำขัง หอยเชอรี่จะกัดกินต้นอ่อนของข้าวใต้ผิวน้ำและกัดกินใบต่อไปจนหมดต้น ในขณะที่ชาวสวนยางพาราก็มัก</w:t>
      </w:r>
      <w:r w:rsidR="00E51989" w:rsidRPr="00765D40">
        <w:rPr>
          <w:rFonts w:ascii="TH SarabunPSK" w:hAnsi="TH SarabunPSK" w:cs="TH SarabunPSK"/>
          <w:sz w:val="32"/>
          <w:szCs w:val="32"/>
          <w:cs/>
        </w:rPr>
        <w:t>จะ</w:t>
      </w:r>
      <w:r w:rsidRPr="00765D40">
        <w:rPr>
          <w:rFonts w:ascii="TH SarabunPSK" w:hAnsi="TH SarabunPSK" w:cs="TH SarabunPSK"/>
          <w:sz w:val="32"/>
          <w:szCs w:val="32"/>
          <w:cs/>
        </w:rPr>
        <w:t>ประสบปัญหาเปลือกหรือผิวหน้ายางแข็ง กรีดยากและน้ำยางออกได้น้อย ซึ่งเกิดขึ้นได้จากหลายสาเหตุ เช่น การใช้สารเคมีเร่งน้ำยาง เป็นต้น ผู้วิจัยจึงนำปัญหาที่เกิดขึ้นนี้ตั้งเป็นโจทย์เพื่อแสวงหาแนวทางในการพัฒนา</w:t>
      </w:r>
      <w:r w:rsidRPr="00765D40">
        <w:rPr>
          <w:rFonts w:ascii="TH SarabunPSK" w:hAnsi="TH SarabunPSK" w:cs="TH SarabunPSK"/>
          <w:sz w:val="32"/>
          <w:szCs w:val="32"/>
        </w:rPr>
        <w:t xml:space="preserve"> </w:t>
      </w:r>
      <w:r w:rsidRPr="00765D40">
        <w:rPr>
          <w:rFonts w:ascii="TH SarabunPSK" w:hAnsi="TH SarabunPSK" w:cs="TH SarabunPSK"/>
          <w:sz w:val="32"/>
          <w:szCs w:val="32"/>
          <w:cs/>
        </w:rPr>
        <w:t>โดยประยุกต์ใช้แนวคิดการพัฒนาเพื่อพึ่งตนเองของเกษตรกรในการ</w:t>
      </w:r>
      <w:r w:rsidR="00E1110F">
        <w:rPr>
          <w:rFonts w:ascii="TH SarabunPSK" w:hAnsi="TH SarabunPSK" w:cs="TH SarabunPSK" w:hint="cs"/>
          <w:sz w:val="32"/>
          <w:szCs w:val="32"/>
          <w:cs/>
        </w:rPr>
        <w:t>แสวงหาแนวทาง</w:t>
      </w:r>
      <w:r w:rsidRPr="00765D40">
        <w:rPr>
          <w:rFonts w:ascii="TH SarabunPSK" w:hAnsi="TH SarabunPSK" w:cs="TH SarabunPSK"/>
          <w:sz w:val="32"/>
          <w:szCs w:val="32"/>
          <w:cs/>
        </w:rPr>
        <w:t>กำจัดศัตรูพืชและบำรุงผิวหน้ายางพารา</w:t>
      </w:r>
    </w:p>
    <w:p w14:paraId="25D4331A" w14:textId="0710790E" w:rsidR="009F2CD3" w:rsidRPr="00765D40" w:rsidRDefault="009F2CD3" w:rsidP="001E64DE">
      <w:pPr>
        <w:spacing w:before="120" w:after="12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65D4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การวิเคราะห์ปัญหาเชิงพื้นที่</w:t>
      </w:r>
      <w:r w:rsidR="00BE6A44" w:rsidRPr="00765D40">
        <w:rPr>
          <w:rFonts w:ascii="TH SarabunPSK" w:hAnsi="TH SarabunPSK" w:cs="TH SarabunPSK"/>
          <w:b/>
          <w:bCs/>
          <w:sz w:val="32"/>
          <w:szCs w:val="32"/>
          <w:cs/>
        </w:rPr>
        <w:t>และแนวทางในการแก้ไข</w:t>
      </w:r>
    </w:p>
    <w:p w14:paraId="77AA9287" w14:textId="44A0E39D" w:rsidR="005257A4" w:rsidRPr="00765D40" w:rsidRDefault="009F2CD3" w:rsidP="001E64DE">
      <w:pPr>
        <w:pStyle w:val="a7"/>
        <w:numPr>
          <w:ilvl w:val="0"/>
          <w:numId w:val="2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>ปัญหาหอยเชอรี่ในนาข้าว</w:t>
      </w:r>
    </w:p>
    <w:p w14:paraId="06E1D25F" w14:textId="741227A0" w:rsidR="00BC383F" w:rsidRPr="00765D40" w:rsidRDefault="00896967" w:rsidP="001E64DE">
      <w:pPr>
        <w:spacing w:before="120" w:after="120" w:line="240" w:lineRule="auto"/>
        <w:ind w:firstLine="1134"/>
        <w:jc w:val="thaiDistribute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ในแต่ละปีนั้นชาวบ้านในหมู่บ้าน</w:t>
      </w:r>
      <w:r w:rsidR="00E51989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มักจะ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ประสบกับปัญหาหอยเชอรี่ที่มาตามกระแสน้ำลำคลอง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และการ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ชลประทาน ทำให้เกษตร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กร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ที่ทำนานั้นต้อง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เผชิญ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กับปัญหาหอยเชอรี่ที่มากัดกินต้นข้าว โดยชาวบ้านจะ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พยายามหาทาง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แก้ไขปัญหา</w:t>
      </w:r>
      <w:r w:rsidR="00E51989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ใน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หลาย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 xml:space="preserve"> 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ๆ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 xml:space="preserve"> 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วิธี เช่น การใช้กากชา ใช้ยาเบื่อ หรือ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ใช้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ยาฆ่า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แมลงเพื่อ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ทำลายหอยเชอรี่ ซึ่ง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การใช้สารเคมีเหล่านี้ส่งผลเสียต่อระบบนิเวศ</w:t>
      </w:r>
      <w:r w:rsidR="00687FF2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 xml:space="preserve"> </w:t>
      </w:r>
      <w:r w:rsidR="00E51989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ตลอดจน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สุขภาพของเกษตรกร</w:t>
      </w:r>
      <w:r w:rsidR="00687FF2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 xml:space="preserve">และผู้บริโภค 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สารเคมีจะส่งผลต่อ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สัตว์น้ำ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ชนิดอื่น ๆ ในนาข้าว</w:t>
      </w:r>
      <w:r w:rsidR="00687FF2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ด้วย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 xml:space="preserve"> 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เช่น กุ้ง ปู ปลา และยังเป็นการสิ้นเปลือง เป็น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การเพิ่ม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ต้นทุน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 xml:space="preserve">การผลิต 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ยิ่ง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ปัจจุบัน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ราคาผลผลิต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ทาง</w:t>
      </w:r>
      <w:r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 xml:space="preserve">การเกษตรตกต่ำ </w:t>
      </w:r>
      <w:r w:rsidR="00EE6123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ยิ่งทำให้ชาวนาประสบกับความ</w:t>
      </w:r>
      <w:r w:rsidR="00E51989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ขัดสน</w:t>
      </w:r>
      <w:r w:rsidR="000F6397" w:rsidRPr="00765D40"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มากขึ้น</w:t>
      </w:r>
    </w:p>
    <w:p w14:paraId="782F4570" w14:textId="68EB4B99" w:rsidR="009F2CD3" w:rsidRPr="00765D40" w:rsidRDefault="009F2CD3" w:rsidP="001E64DE">
      <w:pPr>
        <w:pStyle w:val="a7"/>
        <w:numPr>
          <w:ilvl w:val="0"/>
          <w:numId w:val="2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>ปัญหาเปลือกยาง</w:t>
      </w:r>
      <w:r w:rsidR="00046971" w:rsidRPr="00765D40">
        <w:rPr>
          <w:rFonts w:ascii="TH SarabunPSK" w:hAnsi="TH SarabunPSK" w:cs="TH SarabunPSK"/>
          <w:sz w:val="32"/>
          <w:szCs w:val="32"/>
          <w:cs/>
        </w:rPr>
        <w:t>พารา</w:t>
      </w:r>
      <w:r w:rsidRPr="00765D40">
        <w:rPr>
          <w:rFonts w:ascii="TH SarabunPSK" w:hAnsi="TH SarabunPSK" w:cs="TH SarabunPSK"/>
          <w:sz w:val="32"/>
          <w:szCs w:val="32"/>
          <w:cs/>
        </w:rPr>
        <w:t>แข็ง</w:t>
      </w:r>
    </w:p>
    <w:p w14:paraId="1AF8FD08" w14:textId="7C81B820" w:rsidR="009F2CD3" w:rsidRPr="00765D40" w:rsidRDefault="00BE6A44" w:rsidP="001E64DE">
      <w:pPr>
        <w:spacing w:before="120" w:after="12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>ในแต่ละวันชาวสวนยางพารากรีดยางได้ปริมาณน้ำยางที่น้อยเนื่องจากสาเหตุหลาย</w:t>
      </w:r>
      <w:r w:rsidR="00E3018C" w:rsidRPr="00765D40">
        <w:rPr>
          <w:rFonts w:ascii="TH SarabunPSK" w:hAnsi="TH SarabunPSK" w:cs="TH SarabunPSK"/>
          <w:sz w:val="32"/>
          <w:szCs w:val="32"/>
          <w:cs/>
        </w:rPr>
        <w:t>ประการ อาทิ สาย</w:t>
      </w:r>
      <w:r w:rsidRPr="00765D40">
        <w:rPr>
          <w:rFonts w:ascii="TH SarabunPSK" w:hAnsi="TH SarabunPSK" w:cs="TH SarabunPSK"/>
          <w:sz w:val="32"/>
          <w:szCs w:val="32"/>
          <w:cs/>
        </w:rPr>
        <w:t>พันธุ์ของต้นยางพารา สภาพพื้นที่ปลูกต้นยางพารา</w:t>
      </w:r>
      <w:r w:rsidR="0033544A" w:rsidRPr="00765D40">
        <w:rPr>
          <w:rFonts w:ascii="TH SarabunPSK" w:hAnsi="TH SarabunPSK" w:cs="TH SarabunPSK"/>
          <w:sz w:val="32"/>
          <w:szCs w:val="32"/>
          <w:cs/>
        </w:rPr>
        <w:t>เกิด</w:t>
      </w:r>
      <w:r w:rsidR="00A67F70" w:rsidRPr="00765D40">
        <w:rPr>
          <w:rFonts w:ascii="TH SarabunPSK" w:hAnsi="TH SarabunPSK" w:cs="TH SarabunPSK"/>
          <w:sz w:val="32"/>
          <w:szCs w:val="32"/>
          <w:cs/>
        </w:rPr>
        <w:t>จากการยกท้องร่อง</w:t>
      </w:r>
      <w:r w:rsidR="0033544A" w:rsidRPr="00765D40">
        <w:rPr>
          <w:rFonts w:ascii="TH SarabunPSK" w:hAnsi="TH SarabunPSK" w:cs="TH SarabunPSK"/>
          <w:sz w:val="32"/>
          <w:szCs w:val="32"/>
          <w:cs/>
        </w:rPr>
        <w:t>ใน</w:t>
      </w:r>
      <w:r w:rsidR="00A67F70" w:rsidRPr="00765D40">
        <w:rPr>
          <w:rFonts w:ascii="TH SarabunPSK" w:hAnsi="TH SarabunPSK" w:cs="TH SarabunPSK"/>
          <w:sz w:val="32"/>
          <w:szCs w:val="32"/>
          <w:cs/>
        </w:rPr>
        <w:t>ที่</w:t>
      </w:r>
      <w:r w:rsidRPr="00765D40">
        <w:rPr>
          <w:rFonts w:ascii="TH SarabunPSK" w:hAnsi="TH SarabunPSK" w:cs="TH SarabunPSK"/>
          <w:sz w:val="32"/>
          <w:szCs w:val="32"/>
          <w:cs/>
        </w:rPr>
        <w:t>นา</w:t>
      </w:r>
      <w:r w:rsidR="00A67F70" w:rsidRPr="00765D40">
        <w:rPr>
          <w:rFonts w:ascii="TH SarabunPSK" w:hAnsi="TH SarabunPSK" w:cs="TH SarabunPSK"/>
          <w:sz w:val="32"/>
          <w:szCs w:val="32"/>
          <w:cs/>
        </w:rPr>
        <w:t>เดิม</w:t>
      </w:r>
      <w:r w:rsidRPr="00765D40">
        <w:rPr>
          <w:rFonts w:ascii="TH SarabunPSK" w:hAnsi="TH SarabunPSK" w:cs="TH SarabunPSK"/>
          <w:sz w:val="32"/>
          <w:szCs w:val="32"/>
          <w:cs/>
        </w:rPr>
        <w:t>ซึ่ง</w:t>
      </w:r>
      <w:r w:rsidR="00A67F70" w:rsidRPr="00765D40">
        <w:rPr>
          <w:rFonts w:ascii="TH SarabunPSK" w:hAnsi="TH SarabunPSK" w:cs="TH SarabunPSK"/>
          <w:sz w:val="32"/>
          <w:szCs w:val="32"/>
          <w:cs/>
        </w:rPr>
        <w:t>ดิน</w:t>
      </w:r>
      <w:r w:rsidRPr="00765D40">
        <w:rPr>
          <w:rFonts w:ascii="TH SarabunPSK" w:hAnsi="TH SarabunPSK" w:cs="TH SarabunPSK"/>
          <w:sz w:val="32"/>
          <w:szCs w:val="32"/>
          <w:cs/>
        </w:rPr>
        <w:t>ไม่เหมาะสมกับต้นยางพารา จึงทำให้น้ำยางพาราที่กรีดได้</w:t>
      </w:r>
      <w:r w:rsidR="00E3018C" w:rsidRPr="00765D40">
        <w:rPr>
          <w:rFonts w:ascii="TH SarabunPSK" w:hAnsi="TH SarabunPSK" w:cs="TH SarabunPSK"/>
          <w:sz w:val="32"/>
          <w:szCs w:val="32"/>
          <w:cs/>
        </w:rPr>
        <w:t>มี</w:t>
      </w:r>
      <w:r w:rsidRPr="00765D40">
        <w:rPr>
          <w:rFonts w:ascii="TH SarabunPSK" w:hAnsi="TH SarabunPSK" w:cs="TH SarabunPSK"/>
          <w:sz w:val="32"/>
          <w:szCs w:val="32"/>
          <w:cs/>
        </w:rPr>
        <w:t>ปริมาณน้อย ชาว</w:t>
      </w:r>
      <w:r w:rsidR="00E3018C" w:rsidRPr="00765D40">
        <w:rPr>
          <w:rFonts w:ascii="TH SarabunPSK" w:hAnsi="TH SarabunPSK" w:cs="TH SarabunPSK"/>
          <w:sz w:val="32"/>
          <w:szCs w:val="32"/>
          <w:cs/>
        </w:rPr>
        <w:t>สวน</w:t>
      </w:r>
      <w:r w:rsidR="00A67F70" w:rsidRPr="00765D40">
        <w:rPr>
          <w:rFonts w:ascii="TH SarabunPSK" w:hAnsi="TH SarabunPSK" w:cs="TH SarabunPSK"/>
          <w:sz w:val="32"/>
          <w:szCs w:val="32"/>
          <w:cs/>
        </w:rPr>
        <w:t>ยาง</w:t>
      </w:r>
      <w:r w:rsidR="0033544A" w:rsidRPr="00765D40">
        <w:rPr>
          <w:rFonts w:ascii="TH SarabunPSK" w:hAnsi="TH SarabunPSK" w:cs="TH SarabunPSK"/>
          <w:sz w:val="32"/>
          <w:szCs w:val="32"/>
          <w:cs/>
        </w:rPr>
        <w:t>พารา</w:t>
      </w:r>
      <w:r w:rsidR="00E3018C" w:rsidRPr="00765D40">
        <w:rPr>
          <w:rFonts w:ascii="TH SarabunPSK" w:hAnsi="TH SarabunPSK" w:cs="TH SarabunPSK"/>
          <w:sz w:val="32"/>
          <w:szCs w:val="32"/>
          <w:cs/>
        </w:rPr>
        <w:t>จึง</w:t>
      </w:r>
      <w:r w:rsidRPr="00765D40">
        <w:rPr>
          <w:rFonts w:ascii="TH SarabunPSK" w:hAnsi="TH SarabunPSK" w:cs="TH SarabunPSK"/>
          <w:sz w:val="32"/>
          <w:szCs w:val="32"/>
          <w:cs/>
        </w:rPr>
        <w:t>หันไปใช้ยาทาเร่ง</w:t>
      </w:r>
      <w:r w:rsidR="00E3018C" w:rsidRPr="00765D40">
        <w:rPr>
          <w:rFonts w:ascii="TH SarabunPSK" w:hAnsi="TH SarabunPSK" w:cs="TH SarabunPSK"/>
          <w:sz w:val="32"/>
          <w:szCs w:val="32"/>
          <w:cs/>
        </w:rPr>
        <w:t>น้ำ</w:t>
      </w:r>
      <w:r w:rsidRPr="00765D40">
        <w:rPr>
          <w:rFonts w:ascii="TH SarabunPSK" w:hAnsi="TH SarabunPSK" w:cs="TH SarabunPSK"/>
          <w:sz w:val="32"/>
          <w:szCs w:val="32"/>
          <w:cs/>
        </w:rPr>
        <w:t>ยาง เพื่อให้น้ำยางออกมา</w:t>
      </w:r>
      <w:r w:rsidR="00E3018C" w:rsidRPr="00765D40">
        <w:rPr>
          <w:rFonts w:ascii="TH SarabunPSK" w:hAnsi="TH SarabunPSK" w:cs="TH SarabunPSK"/>
          <w:sz w:val="32"/>
          <w:szCs w:val="32"/>
          <w:cs/>
        </w:rPr>
        <w:t>ใน</w:t>
      </w:r>
      <w:r w:rsidRPr="00765D40">
        <w:rPr>
          <w:rFonts w:ascii="TH SarabunPSK" w:hAnsi="TH SarabunPSK" w:cs="TH SarabunPSK"/>
          <w:sz w:val="32"/>
          <w:szCs w:val="32"/>
          <w:cs/>
        </w:rPr>
        <w:t>ปริมาณมากขึ้น โดยนำยาเร่งไปทาบริเวณ</w:t>
      </w:r>
      <w:r w:rsidR="00A67F70" w:rsidRPr="00765D40">
        <w:rPr>
          <w:rFonts w:ascii="TH SarabunPSK" w:hAnsi="TH SarabunPSK" w:cs="TH SarabunPSK"/>
          <w:sz w:val="32"/>
          <w:szCs w:val="32"/>
          <w:cs/>
        </w:rPr>
        <w:t>เปลือกผิว</w:t>
      </w:r>
      <w:r w:rsidRPr="00765D40">
        <w:rPr>
          <w:rFonts w:ascii="TH SarabunPSK" w:hAnsi="TH SarabunPSK" w:cs="TH SarabunPSK"/>
          <w:sz w:val="32"/>
          <w:szCs w:val="32"/>
          <w:cs/>
        </w:rPr>
        <w:t>หน้ายาง ซึ่งวิธีการแบบนี้จะส่งผลให้</w:t>
      </w:r>
      <w:r w:rsidR="0011353F" w:rsidRPr="00765D40">
        <w:rPr>
          <w:rFonts w:ascii="TH SarabunPSK" w:hAnsi="TH SarabunPSK" w:cs="TH SarabunPSK"/>
          <w:sz w:val="32"/>
          <w:szCs w:val="32"/>
          <w:cs/>
        </w:rPr>
        <w:t>เปลือกผิวหน้ายาง</w:t>
      </w:r>
      <w:r w:rsidRPr="00765D40">
        <w:rPr>
          <w:rFonts w:ascii="TH SarabunPSK" w:hAnsi="TH SarabunPSK" w:cs="TH SarabunPSK"/>
          <w:sz w:val="32"/>
          <w:szCs w:val="32"/>
          <w:cs/>
        </w:rPr>
        <w:t>แห้ง</w:t>
      </w:r>
      <w:r w:rsidR="0011353F" w:rsidRPr="00765D40">
        <w:rPr>
          <w:rFonts w:ascii="TH SarabunPSK" w:hAnsi="TH SarabunPSK" w:cs="TH SarabunPSK"/>
          <w:sz w:val="32"/>
          <w:szCs w:val="32"/>
          <w:cs/>
        </w:rPr>
        <w:t>และ</w:t>
      </w:r>
      <w:r w:rsidR="00E3018C" w:rsidRPr="00765D40">
        <w:rPr>
          <w:rFonts w:ascii="TH SarabunPSK" w:hAnsi="TH SarabunPSK" w:cs="TH SarabunPSK"/>
          <w:sz w:val="32"/>
          <w:szCs w:val="32"/>
          <w:cs/>
        </w:rPr>
        <w:t>แข็ง</w:t>
      </w:r>
      <w:r w:rsidRPr="00765D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353F" w:rsidRPr="00765D40">
        <w:rPr>
          <w:rFonts w:ascii="TH SarabunPSK" w:hAnsi="TH SarabunPSK" w:cs="TH SarabunPSK"/>
          <w:sz w:val="32"/>
          <w:szCs w:val="32"/>
          <w:cs/>
        </w:rPr>
        <w:t xml:space="preserve">กรีดได้ยากขึ้น </w:t>
      </w:r>
      <w:r w:rsidRPr="00765D40">
        <w:rPr>
          <w:rFonts w:ascii="TH SarabunPSK" w:hAnsi="TH SarabunPSK" w:cs="TH SarabunPSK"/>
          <w:sz w:val="32"/>
          <w:szCs w:val="32"/>
          <w:cs/>
        </w:rPr>
        <w:t>และเมื่อ</w:t>
      </w:r>
      <w:r w:rsidR="00E3018C" w:rsidRPr="00765D40">
        <w:rPr>
          <w:rFonts w:ascii="TH SarabunPSK" w:hAnsi="TH SarabunPSK" w:cs="TH SarabunPSK"/>
          <w:sz w:val="32"/>
          <w:szCs w:val="32"/>
          <w:cs/>
        </w:rPr>
        <w:t>ใช้น้ำยาเร่ง</w:t>
      </w:r>
      <w:r w:rsidR="0011353F" w:rsidRPr="00765D40">
        <w:rPr>
          <w:rFonts w:ascii="TH SarabunPSK" w:hAnsi="TH SarabunPSK" w:cs="TH SarabunPSK"/>
          <w:sz w:val="32"/>
          <w:szCs w:val="32"/>
          <w:cs/>
        </w:rPr>
        <w:t>ติดต่อกัน</w:t>
      </w:r>
      <w:r w:rsidR="00E3018C" w:rsidRPr="00765D40">
        <w:rPr>
          <w:rFonts w:ascii="TH SarabunPSK" w:hAnsi="TH SarabunPSK" w:cs="TH SarabunPSK"/>
          <w:sz w:val="32"/>
          <w:szCs w:val="32"/>
          <w:cs/>
        </w:rPr>
        <w:t xml:space="preserve">ในระยะเวลานาน </w:t>
      </w:r>
      <w:r w:rsidRPr="00765D40">
        <w:rPr>
          <w:rFonts w:ascii="TH SarabunPSK" w:hAnsi="TH SarabunPSK" w:cs="TH SarabunPSK"/>
          <w:sz w:val="32"/>
          <w:szCs w:val="32"/>
          <w:cs/>
        </w:rPr>
        <w:t>น้ำยาง</w:t>
      </w:r>
      <w:r w:rsidR="00E3018C" w:rsidRPr="00765D40">
        <w:rPr>
          <w:rFonts w:ascii="TH SarabunPSK" w:hAnsi="TH SarabunPSK" w:cs="TH SarabunPSK"/>
          <w:sz w:val="32"/>
          <w:szCs w:val="32"/>
          <w:cs/>
        </w:rPr>
        <w:t>ที่ได้จะมีคุณภาพลดลง</w:t>
      </w:r>
      <w:r w:rsidRPr="00765D40">
        <w:rPr>
          <w:rFonts w:ascii="TH SarabunPSK" w:hAnsi="TH SarabunPSK" w:cs="TH SarabunPSK"/>
          <w:sz w:val="32"/>
          <w:szCs w:val="32"/>
          <w:cs/>
        </w:rPr>
        <w:t xml:space="preserve">อีกด้วย </w:t>
      </w:r>
      <w:r w:rsidR="0011353F" w:rsidRPr="00765D40">
        <w:rPr>
          <w:rFonts w:ascii="TH SarabunPSK" w:hAnsi="TH SarabunPSK" w:cs="TH SarabunPSK"/>
          <w:sz w:val="32"/>
          <w:szCs w:val="32"/>
          <w:cs/>
        </w:rPr>
        <w:t>การใช้สารเคมียังส่งผลกระทบต่อสุขภาพของชาวสวนยางและแรงงานที่รับจ้างกรีดยาง</w:t>
      </w:r>
    </w:p>
    <w:p w14:paraId="68E8E1CF" w14:textId="7308E0A1" w:rsidR="00BE6A44" w:rsidRPr="00765D40" w:rsidRDefault="00BE6A44" w:rsidP="001E64DE">
      <w:pPr>
        <w:pStyle w:val="a7"/>
        <w:numPr>
          <w:ilvl w:val="0"/>
          <w:numId w:val="2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>แนวทางในการแก้ไข</w:t>
      </w:r>
    </w:p>
    <w:p w14:paraId="492BA854" w14:textId="717121D9" w:rsidR="00BE6A44" w:rsidRPr="00765D40" w:rsidRDefault="00B63D88" w:rsidP="001E64DE">
      <w:pPr>
        <w:spacing w:before="120" w:after="12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>ในระหว่างการศึกษาปัญหาของเกษตรกร</w:t>
      </w:r>
      <w:r w:rsidR="0036332F" w:rsidRPr="00765D40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765D40">
        <w:rPr>
          <w:rFonts w:ascii="TH SarabunPSK" w:hAnsi="TH SarabunPSK" w:cs="TH SarabunPSK"/>
          <w:sz w:val="32"/>
          <w:szCs w:val="32"/>
          <w:cs/>
        </w:rPr>
        <w:t xml:space="preserve"> ผู้วิจัยได้</w:t>
      </w:r>
      <w:r w:rsidR="0036332F" w:rsidRPr="00765D40">
        <w:rPr>
          <w:rFonts w:ascii="TH SarabunPSK" w:hAnsi="TH SarabunPSK" w:cs="TH SarabunPSK"/>
          <w:sz w:val="32"/>
          <w:szCs w:val="32"/>
          <w:cs/>
        </w:rPr>
        <w:t>ค้น</w:t>
      </w:r>
      <w:r w:rsidRPr="00765D40">
        <w:rPr>
          <w:rFonts w:ascii="TH SarabunPSK" w:hAnsi="TH SarabunPSK" w:cs="TH SarabunPSK"/>
          <w:sz w:val="32"/>
          <w:szCs w:val="32"/>
          <w:cs/>
        </w:rPr>
        <w:t>พบภูมิปัญญาชาวบ้านเกี่ยวกับน้ำหมักชีวภาพหอยเชอรี่</w:t>
      </w:r>
      <w:r w:rsidR="0036332F" w:rsidRPr="00765D40">
        <w:rPr>
          <w:rFonts w:ascii="TH SarabunPSK" w:hAnsi="TH SarabunPSK" w:cs="TH SarabunPSK"/>
          <w:sz w:val="32"/>
          <w:szCs w:val="32"/>
          <w:cs/>
        </w:rPr>
        <w:t xml:space="preserve"> ซึ่งมีสรรพคุณหลายประการ เช่น ใช้เป็นฮอร์โมนบำรุงต้นข้าวเพื่อ</w:t>
      </w:r>
      <w:r w:rsidR="00952A8C" w:rsidRPr="00765D40">
        <w:rPr>
          <w:rFonts w:ascii="TH SarabunPSK" w:hAnsi="TH SarabunPSK" w:cs="TH SarabunPSK"/>
          <w:sz w:val="32"/>
          <w:szCs w:val="32"/>
          <w:cs/>
        </w:rPr>
        <w:t>การ</w:t>
      </w:r>
      <w:r w:rsidR="0036332F" w:rsidRPr="00765D40">
        <w:rPr>
          <w:rFonts w:ascii="TH SarabunPSK" w:hAnsi="TH SarabunPSK" w:cs="TH SarabunPSK"/>
          <w:sz w:val="32"/>
          <w:szCs w:val="32"/>
          <w:cs/>
        </w:rPr>
        <w:t>เพิ่มผลผลิต ใช้เพิ่มจุลินทรีย์ในดินเพื่อแก้ปัญหาดินขาดความอุดมสมบูรณ์</w:t>
      </w:r>
      <w:r w:rsidR="0036332F" w:rsidRPr="00765D40">
        <w:rPr>
          <w:rFonts w:ascii="TH SarabunPSK" w:hAnsi="TH SarabunPSK" w:cs="TH SarabunPSK"/>
          <w:sz w:val="32"/>
          <w:szCs w:val="32"/>
        </w:rPr>
        <w:t> </w:t>
      </w:r>
      <w:r w:rsidR="0036332F" w:rsidRPr="00765D40">
        <w:rPr>
          <w:rFonts w:ascii="TH SarabunPSK" w:hAnsi="TH SarabunPSK" w:cs="TH SarabunPSK"/>
          <w:sz w:val="32"/>
          <w:szCs w:val="32"/>
          <w:cs/>
        </w:rPr>
        <w:t xml:space="preserve">เป็นต้น </w:t>
      </w:r>
      <w:r w:rsidR="00D32864">
        <w:rPr>
          <w:rFonts w:ascii="TH SarabunPSK" w:hAnsi="TH SarabunPSK" w:cs="TH SarabunPSK" w:hint="cs"/>
          <w:sz w:val="32"/>
          <w:szCs w:val="32"/>
          <w:cs/>
        </w:rPr>
        <w:t>(</w:t>
      </w:r>
      <w:r w:rsidR="00D32864" w:rsidRPr="00D32864">
        <w:rPr>
          <w:rFonts w:ascii="TH SarabunPSK" w:hAnsi="TH SarabunPSK" w:cs="TH SarabunPSK"/>
          <w:sz w:val="32"/>
          <w:szCs w:val="32"/>
          <w:cs/>
        </w:rPr>
        <w:t>สำนักนิเทศและถ่ายทอดเทคโนโลยีการพัฒนาที่ดิน</w:t>
      </w:r>
      <w:r w:rsidR="00D32864">
        <w:rPr>
          <w:rFonts w:ascii="TH SarabunPSK" w:hAnsi="TH SarabunPSK" w:cs="TH SarabunPSK"/>
          <w:sz w:val="32"/>
          <w:szCs w:val="32"/>
        </w:rPr>
        <w:t>,</w:t>
      </w:r>
      <w:r w:rsidR="00D32864" w:rsidRPr="00D32864">
        <w:rPr>
          <w:rFonts w:ascii="TH SarabunPSK" w:hAnsi="TH SarabunPSK" w:cs="TH SarabunPSK"/>
          <w:sz w:val="32"/>
          <w:szCs w:val="32"/>
        </w:rPr>
        <w:t xml:space="preserve"> 255</w:t>
      </w:r>
      <w:r w:rsidR="00D32864">
        <w:rPr>
          <w:rFonts w:ascii="TH SarabunPSK" w:hAnsi="TH SarabunPSK" w:cs="TH SarabunPSK"/>
          <w:sz w:val="32"/>
          <w:szCs w:val="32"/>
        </w:rPr>
        <w:t>0;</w:t>
      </w:r>
      <w:r w:rsidR="00D32864">
        <w:rPr>
          <w:rFonts w:ascii="TH SarabunPSK" w:hAnsi="TH SarabunPSK" w:cs="TH SarabunPSK" w:hint="cs"/>
          <w:sz w:val="32"/>
          <w:szCs w:val="32"/>
          <w:cs/>
        </w:rPr>
        <w:t xml:space="preserve"> 2554</w:t>
      </w:r>
      <w:r w:rsidR="00D32864" w:rsidRPr="00D32864">
        <w:rPr>
          <w:rFonts w:ascii="TH SarabunPSK" w:hAnsi="TH SarabunPSK" w:cs="TH SarabunPSK"/>
          <w:sz w:val="32"/>
          <w:szCs w:val="32"/>
        </w:rPr>
        <w:t>)</w:t>
      </w:r>
      <w:r w:rsidR="00D32864">
        <w:rPr>
          <w:rFonts w:ascii="TH SarabunPSK" w:hAnsi="TH SarabunPSK" w:cs="TH SarabunPSK"/>
          <w:sz w:val="32"/>
          <w:szCs w:val="32"/>
        </w:rPr>
        <w:t xml:space="preserve"> </w:t>
      </w:r>
      <w:r w:rsidR="00952A8C" w:rsidRPr="00765D40">
        <w:rPr>
          <w:rFonts w:ascii="TH SarabunPSK" w:hAnsi="TH SarabunPSK" w:cs="TH SarabunPSK"/>
          <w:sz w:val="32"/>
          <w:szCs w:val="32"/>
          <w:cs/>
        </w:rPr>
        <w:t>ผู้วิจัยจึงมีแนวคิดที่จะทดลองนำน้ำหมักชีวภาพหอยเชอรี่มาใช้แก้ปัญหาเปลือกผิวหน้ายางแข็ง</w:t>
      </w:r>
      <w:r w:rsidR="003F2983" w:rsidRPr="00765D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46F9" w:rsidRPr="00765D40">
        <w:rPr>
          <w:rFonts w:ascii="TH SarabunPSK" w:hAnsi="TH SarabunPSK" w:cs="TH SarabunPSK"/>
          <w:sz w:val="32"/>
          <w:szCs w:val="32"/>
          <w:cs/>
        </w:rPr>
        <w:t>จึงได้ถอดบทเรียนจาก</w:t>
      </w:r>
      <w:r w:rsidR="00D32864">
        <w:rPr>
          <w:rFonts w:ascii="TH SarabunPSK" w:hAnsi="TH SarabunPSK" w:cs="TH SarabunPSK" w:hint="cs"/>
          <w:sz w:val="32"/>
          <w:szCs w:val="32"/>
          <w:cs/>
        </w:rPr>
        <w:t>เอกสารและ</w:t>
      </w:r>
      <w:r w:rsidR="00E046F9" w:rsidRPr="00765D40">
        <w:rPr>
          <w:rFonts w:ascii="TH SarabunPSK" w:hAnsi="TH SarabunPSK" w:cs="TH SarabunPSK"/>
          <w:sz w:val="32"/>
          <w:szCs w:val="32"/>
          <w:cs/>
        </w:rPr>
        <w:t>ปราชญ์ชาวบ้าน แล้วนำมาทดลองปฏิบัติในพื้นที่สวนยางพาราซึ่งได้รับอนุญาตแล้ว</w:t>
      </w:r>
    </w:p>
    <w:p w14:paraId="052AFE27" w14:textId="774FFD5E" w:rsidR="008E38C7" w:rsidRPr="00765D40" w:rsidRDefault="008E38C7" w:rsidP="001E64DE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5D4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วัตถุประสงค์</w:t>
      </w:r>
    </w:p>
    <w:p w14:paraId="5659E19F" w14:textId="2CADCF05" w:rsidR="008E38C7" w:rsidRPr="00765D40" w:rsidRDefault="00F84DBC" w:rsidP="001E64D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>เพื่อศึกษาแนวทางการนำน้ำหมักชีวภาพหอยเชอรี่ไปใช้ในการบำรุงผิวหน้ายางพารา</w:t>
      </w:r>
    </w:p>
    <w:p w14:paraId="22EBC4F1" w14:textId="77777777" w:rsidR="00F84DBC" w:rsidRPr="00765D40" w:rsidRDefault="00F84DBC" w:rsidP="001E64D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8036E0" w14:textId="53061437" w:rsidR="008E38C7" w:rsidRPr="00765D40" w:rsidRDefault="008E38C7" w:rsidP="001E64DE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5D40">
        <w:rPr>
          <w:rFonts w:ascii="TH SarabunPSK" w:hAnsi="TH SarabunPSK" w:cs="TH SarabunPSK"/>
          <w:b/>
          <w:bCs/>
          <w:sz w:val="32"/>
          <w:szCs w:val="32"/>
          <w:cs/>
        </w:rPr>
        <w:t>กรอบแนวคิดในการศึกษา</w:t>
      </w:r>
    </w:p>
    <w:p w14:paraId="1EEB659D" w14:textId="341657E8" w:rsidR="0067107F" w:rsidRPr="00765D40" w:rsidRDefault="0067107F" w:rsidP="001E64DE">
      <w:pPr>
        <w:spacing w:before="120"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ผู้วิจัยใช้ “แนวคิดการพัฒนาเพื่อพึ่งตนเองของเกษตรกรอันเนื่องมาจากพระราชดำริ” ใน</w:t>
      </w:r>
      <w:r w:rsidR="00A74E97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A74E97">
        <w:rPr>
          <w:rFonts w:ascii="TH SarabunPSK" w:hAnsi="TH SarabunPSK" w:cs="TH SarabunPSK" w:hint="cs"/>
          <w:sz w:val="32"/>
          <w:szCs w:val="32"/>
          <w:cs/>
        </w:rPr>
        <w:t>แสวงหาแนวทาง</w:t>
      </w:r>
      <w:r w:rsidR="00A74E97" w:rsidRPr="00765D40">
        <w:rPr>
          <w:rFonts w:ascii="TH SarabunPSK" w:hAnsi="TH SarabunPSK" w:cs="TH SarabunPSK"/>
          <w:sz w:val="32"/>
          <w:szCs w:val="32"/>
          <w:cs/>
        </w:rPr>
        <w:t>กำจัดศัตรูพืชและบำรุงผิวหน้ายางพารา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ซึ่งแนวพระราชดำริเกี่ยวกับการส่งเสริมชุมชนหรือการพัฒนาชนบทที่สำคัญคือ การมุ่งพัฒนาให้เกิดการพึ่งตนเองได้  (</w:t>
      </w:r>
      <w:r w:rsidRPr="00765D40">
        <w:rPr>
          <w:rFonts w:ascii="TH SarabunPSK" w:eastAsia="Times New Roman" w:hAnsi="TH SarabunPSK" w:cs="TH SarabunPSK"/>
          <w:sz w:val="32"/>
          <w:szCs w:val="32"/>
        </w:rPr>
        <w:t>self-reliance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) ทั้งด้านอาชีพและการส่งเสริมการเกษตรครบวงจร หากครัวเรือนเกษตรกรสามารถพึ่งตนเองได้ การดำรงชีพจะมีความมั่นคงและยั่งยืน หลักคิดที่สำคัญของแนวคิดการพัฒนาเพื่อพึ่งตนเองของเกษตรกรอันเนื่องมาจากพระราชดำริ พอสรุปได้ดังนี้คือ การดึงศักยภาพ ภูมิปัญญา และทรัพยากรชุมชน มาใช้ให้เกิดประโยชน์ในเชิงการพัฒนา การยึดประชาชนเป็นศูนย์กลาง</w:t>
      </w:r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การเคารพความคิดเห็นของชุมชน การกระตุ้นให้ชุมชนเกิดจิตสำนึกร่วมในการพัฒนา เข้าใจปัญหาและสามารถแก้ปัญหาด้วยตนเองโดยใช้กระบวนการเรียนรู้ร่วมกัน (คณะกรรมการพิเศษเพื่อประสานงานโครงการอันเนื่องมาจากพระราชดำริ, 2542)</w:t>
      </w:r>
    </w:p>
    <w:p w14:paraId="1A1C12A6" w14:textId="77777777" w:rsidR="0067107F" w:rsidRPr="00765D40" w:rsidRDefault="0067107F" w:rsidP="001E64DE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ECBDFB" w14:textId="7C160315" w:rsidR="008E38C7" w:rsidRPr="00765D40" w:rsidRDefault="008E38C7" w:rsidP="001E64DE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5D40">
        <w:rPr>
          <w:rFonts w:ascii="TH SarabunPSK" w:hAnsi="TH SarabunPSK" w:cs="TH SarabunPSK"/>
          <w:b/>
          <w:bCs/>
          <w:sz w:val="32"/>
          <w:szCs w:val="32"/>
          <w:cs/>
        </w:rPr>
        <w:t>วิธีการดำเนินงาน</w:t>
      </w:r>
    </w:p>
    <w:p w14:paraId="50D51E32" w14:textId="3177C5BC" w:rsidR="003F44D4" w:rsidRPr="00765D40" w:rsidRDefault="00306CA0" w:rsidP="001E64DE">
      <w:pPr>
        <w:spacing w:before="120"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บทความนี้ใช้ระเบียบวิธีการวิจัยเชิงปฏิบัติการ (</w:t>
      </w:r>
      <w:r w:rsidRPr="00765D40">
        <w:rPr>
          <w:rFonts w:ascii="TH SarabunPSK" w:eastAsia="Times New Roman" w:hAnsi="TH SarabunPSK" w:cs="TH SarabunPSK"/>
          <w:sz w:val="32"/>
          <w:szCs w:val="32"/>
        </w:rPr>
        <w:t>Action Research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) ตามแนวคิดของเคมมิสและ</w:t>
      </w:r>
      <w:proofErr w:type="spellStart"/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เมค</w:t>
      </w:r>
      <w:proofErr w:type="spellEnd"/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เทกการ</w:t>
      </w:r>
      <w:proofErr w:type="spellStart"/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์ท</w:t>
      </w:r>
      <w:proofErr w:type="spellEnd"/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proofErr w:type="spellStart"/>
      <w:r w:rsidRPr="00765D40">
        <w:rPr>
          <w:rFonts w:ascii="TH SarabunPSK" w:eastAsia="Times New Roman" w:hAnsi="TH SarabunPSK" w:cs="TH SarabunPSK"/>
          <w:sz w:val="32"/>
          <w:szCs w:val="32"/>
        </w:rPr>
        <w:t>Kemmis</w:t>
      </w:r>
      <w:proofErr w:type="spellEnd"/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 &amp; McTaggart, 1988) 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ซึ่งแบ่งการดำเนินงานออกเป็น</w:t>
      </w:r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 4 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ขั้นตอนดังนี้</w:t>
      </w:r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 1. 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การวางแผน</w:t>
      </w:r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 (Plan) 2. 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การลงมือปฏิบัติ</w:t>
      </w:r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 (Act) 3. 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การสังเกตผล</w:t>
      </w:r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 (Observe) 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การสะท้อนผล</w:t>
      </w:r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 (Reflect) </w:t>
      </w:r>
      <w:r w:rsidRPr="00765D40">
        <w:rPr>
          <w:rFonts w:ascii="TH SarabunPSK" w:hAnsi="TH SarabunPSK" w:cs="TH SarabunPSK"/>
          <w:sz w:val="32"/>
          <w:szCs w:val="32"/>
          <w:cs/>
        </w:rPr>
        <w:t xml:space="preserve">พื้นที่วิจัยคือ หมู่ที่ 2 ตำบลตรัง อำเภอมายอ จังหวัดปัตตานี </w:t>
      </w:r>
      <w:r w:rsidR="00466B53">
        <w:rPr>
          <w:rFonts w:ascii="TH SarabunPSK" w:hAnsi="TH SarabunPSK" w:cs="TH SarabunPSK" w:hint="cs"/>
          <w:sz w:val="32"/>
          <w:szCs w:val="32"/>
          <w:cs/>
        </w:rPr>
        <w:t>กลุ่มเป้าหมาย</w:t>
      </w:r>
      <w:r w:rsidR="00466B53" w:rsidRPr="00765D40">
        <w:rPr>
          <w:rFonts w:ascii="TH SarabunPSK" w:hAnsi="TH SarabunPSK" w:cs="TH SarabunPSK"/>
          <w:sz w:val="32"/>
          <w:szCs w:val="32"/>
          <w:cs/>
        </w:rPr>
        <w:t>คือ</w:t>
      </w:r>
      <w:r w:rsidR="00466B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6B53" w:rsidRPr="00765D40">
        <w:rPr>
          <w:rFonts w:ascii="TH SarabunPSK" w:hAnsi="TH SarabunPSK" w:cs="TH SarabunPSK"/>
          <w:sz w:val="32"/>
          <w:szCs w:val="32"/>
          <w:cs/>
        </w:rPr>
        <w:t>เกษตรกร</w:t>
      </w:r>
      <w:r w:rsidR="00466B53">
        <w:rPr>
          <w:rFonts w:ascii="TH SarabunPSK" w:hAnsi="TH SarabunPSK" w:cs="TH SarabunPSK" w:hint="cs"/>
          <w:sz w:val="32"/>
          <w:szCs w:val="32"/>
          <w:cs/>
        </w:rPr>
        <w:t>ชาวสวนยางพารา</w:t>
      </w:r>
      <w:r w:rsidR="00466B53" w:rsidRPr="00765D40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466B53" w:rsidRPr="00765D40">
        <w:rPr>
          <w:rFonts w:ascii="TH SarabunPSK" w:hAnsi="TH SarabunPSK" w:cs="TH SarabunPSK"/>
          <w:sz w:val="32"/>
          <w:szCs w:val="32"/>
        </w:rPr>
        <w:t xml:space="preserve">11 </w:t>
      </w:r>
      <w:r w:rsidR="00466B53">
        <w:rPr>
          <w:rFonts w:ascii="TH SarabunPSK" w:hAnsi="TH SarabunPSK" w:cs="TH SarabunPSK" w:hint="cs"/>
          <w:sz w:val="32"/>
          <w:szCs w:val="32"/>
          <w:cs/>
        </w:rPr>
        <w:t>ครัวเรือน</w:t>
      </w:r>
      <w:r w:rsidR="00466B53" w:rsidRPr="00765D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44D4" w:rsidRPr="00765D40">
        <w:rPr>
          <w:rFonts w:ascii="TH SarabunPSK" w:hAnsi="TH SarabunPSK" w:cs="TH SarabunPSK"/>
          <w:sz w:val="32"/>
          <w:szCs w:val="32"/>
          <w:cs/>
        </w:rPr>
        <w:t>การคัดเลือก</w:t>
      </w:r>
      <w:r w:rsidR="00466B53">
        <w:rPr>
          <w:rFonts w:ascii="TH SarabunPSK" w:hAnsi="TH SarabunPSK" w:cs="TH SarabunPSK" w:hint="cs"/>
          <w:sz w:val="32"/>
          <w:szCs w:val="32"/>
          <w:cs/>
        </w:rPr>
        <w:t>กลุ่มเป้าหมาย</w:t>
      </w:r>
      <w:r w:rsidR="003F44D4" w:rsidRPr="00765D40">
        <w:rPr>
          <w:rFonts w:ascii="TH SarabunPSK" w:hAnsi="TH SarabunPSK" w:cs="TH SarabunPSK"/>
          <w:sz w:val="32"/>
          <w:szCs w:val="32"/>
          <w:cs/>
        </w:rPr>
        <w:t xml:space="preserve">ใช้วิธีการคัดเลือกแบบเจาะจง </w:t>
      </w:r>
      <w:r w:rsidR="003F44D4" w:rsidRPr="00765D40">
        <w:rPr>
          <w:rFonts w:ascii="TH SarabunPSK" w:eastAsia="Times New Roman" w:hAnsi="TH SarabunPSK" w:cs="TH SarabunPSK"/>
          <w:sz w:val="32"/>
          <w:szCs w:val="32"/>
        </w:rPr>
        <w:t>(Purposive Sampling)</w:t>
      </w:r>
      <w:r w:rsidR="003F44D4" w:rsidRPr="00765D40">
        <w:rPr>
          <w:rFonts w:ascii="TH SarabunPSK" w:hAnsi="TH SarabunPSK" w:cs="TH SarabunPSK"/>
          <w:sz w:val="32"/>
          <w:szCs w:val="32"/>
          <w:cs/>
        </w:rPr>
        <w:t xml:space="preserve"> การเก็บข้อมูลใช้วิธีการสังเกต การสัมภาษณ์เจาะลึก และการประชุม</w:t>
      </w:r>
      <w:r w:rsidR="00466B53">
        <w:rPr>
          <w:rFonts w:ascii="TH SarabunPSK" w:hAnsi="TH SarabunPSK" w:cs="TH SarabunPSK" w:hint="cs"/>
          <w:sz w:val="32"/>
          <w:szCs w:val="32"/>
          <w:cs/>
        </w:rPr>
        <w:t>เชิงปฏิบัติการ</w:t>
      </w:r>
      <w:r w:rsidR="003F44D4" w:rsidRPr="00765D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44D4" w:rsidRPr="00765D40">
        <w:rPr>
          <w:rFonts w:ascii="TH SarabunPSK" w:eastAsia="Times New Roman" w:hAnsi="TH SarabunPSK" w:cs="TH SarabunPSK"/>
          <w:sz w:val="32"/>
          <w:szCs w:val="32"/>
          <w:cs/>
        </w:rPr>
        <w:t>การวิเคราะห์ข้อมูลใช้วิธีการวิเคราะห์เชิงเนื้อหา (</w:t>
      </w:r>
      <w:r w:rsidR="003F44D4" w:rsidRPr="00765D40">
        <w:rPr>
          <w:rFonts w:ascii="TH SarabunPSK" w:eastAsia="Times New Roman" w:hAnsi="TH SarabunPSK" w:cs="TH SarabunPSK"/>
          <w:sz w:val="32"/>
          <w:szCs w:val="32"/>
        </w:rPr>
        <w:t>Content Analysis</w:t>
      </w:r>
      <w:r w:rsidR="003F44D4" w:rsidRPr="00765D40">
        <w:rPr>
          <w:rFonts w:ascii="TH SarabunPSK" w:eastAsia="Times New Roman" w:hAnsi="TH SarabunPSK" w:cs="TH SarabunPSK"/>
          <w:sz w:val="32"/>
          <w:szCs w:val="32"/>
          <w:cs/>
        </w:rPr>
        <w:t>) โดยข้อมูลทั้งหมดที่เก็บรวบรวมได้ถูกจำแนกเป็นหมวดหมู่ตามประเด็นที่ศึกษา</w:t>
      </w:r>
      <w:r w:rsidR="003F44D4" w:rsidRPr="00765D4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F44D4" w:rsidRPr="00765D40">
        <w:rPr>
          <w:rFonts w:ascii="TH SarabunPSK" w:eastAsia="Times New Roman" w:hAnsi="TH SarabunPSK" w:cs="TH SarabunPSK"/>
          <w:sz w:val="32"/>
          <w:szCs w:val="32"/>
          <w:cs/>
        </w:rPr>
        <w:t>การตรวจสอบข้อมูลใช้วิธีการตรวจสอบแบบสามเส้า</w:t>
      </w:r>
      <w:r w:rsidR="003F44D4" w:rsidRPr="00765D40">
        <w:rPr>
          <w:rFonts w:ascii="TH SarabunPSK" w:eastAsia="Times New Roman" w:hAnsi="TH SarabunPSK" w:cs="TH SarabunPSK"/>
          <w:sz w:val="32"/>
          <w:szCs w:val="32"/>
        </w:rPr>
        <w:t xml:space="preserve"> (Triangulation) </w:t>
      </w:r>
      <w:r w:rsidR="003F44D4" w:rsidRPr="00765D40">
        <w:rPr>
          <w:rFonts w:ascii="TH SarabunPSK" w:eastAsia="Times New Roman" w:hAnsi="TH SarabunPSK" w:cs="TH SarabunPSK"/>
          <w:sz w:val="32"/>
          <w:szCs w:val="32"/>
          <w:cs/>
        </w:rPr>
        <w:t>โดยพิจารณาว่าแหล่งบุคคลที่แตกต่างกันให้ข้อมูลสอดคล้องกันหรือไม่</w:t>
      </w:r>
      <w:r w:rsidR="003F44D4" w:rsidRPr="00765D4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F44D4" w:rsidRPr="00765D40">
        <w:rPr>
          <w:rFonts w:ascii="TH SarabunPSK" w:eastAsia="Times New Roman" w:hAnsi="TH SarabunPSK" w:cs="TH SarabunPSK"/>
          <w:sz w:val="32"/>
          <w:szCs w:val="32"/>
          <w:cs/>
        </w:rPr>
        <w:t>หากข้อมูลที่ได้สอดคล้องกันจึงถือว่าข้อมูลมีความน่าเชื่อถือ</w:t>
      </w:r>
      <w:r w:rsidR="003F44D4" w:rsidRPr="00765D40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20BBE871" w14:textId="1AF457B5" w:rsidR="003F44D4" w:rsidRPr="00765D40" w:rsidRDefault="003F44D4" w:rsidP="001E64DE">
      <w:pPr>
        <w:spacing w:before="120"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ระยะเวลาการดำเนินงานรวมทั้งสิ้น 3 เดือน (มกราคม – มีนาคม 2564)</w:t>
      </w:r>
    </w:p>
    <w:p w14:paraId="07EC604C" w14:textId="77777777" w:rsidR="00D5534B" w:rsidRDefault="00D5534B" w:rsidP="00CF3D95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98AB56" w14:textId="614DFCE9" w:rsidR="0051705E" w:rsidRPr="00765D40" w:rsidRDefault="0051705E" w:rsidP="00CF3D95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5D40">
        <w:rPr>
          <w:rFonts w:ascii="TH SarabunPSK" w:hAnsi="TH SarabunPSK" w:cs="TH SarabunPSK"/>
          <w:b/>
          <w:bCs/>
          <w:sz w:val="32"/>
          <w:szCs w:val="32"/>
          <w:cs/>
        </w:rPr>
        <w:t>ผลการศึกษา</w:t>
      </w:r>
    </w:p>
    <w:p w14:paraId="14443DD2" w14:textId="2D922CF9" w:rsidR="0051705E" w:rsidRPr="00765D40" w:rsidRDefault="0051705E" w:rsidP="00CF3D95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ab/>
        <w:t>การดำเนินงานตามขั้นตอนต่าง</w:t>
      </w:r>
      <w:r w:rsidR="00CF3D95" w:rsidRPr="00765D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5D40">
        <w:rPr>
          <w:rFonts w:ascii="TH SarabunPSK" w:hAnsi="TH SarabunPSK" w:cs="TH SarabunPSK"/>
          <w:sz w:val="32"/>
          <w:szCs w:val="32"/>
          <w:cs/>
        </w:rPr>
        <w:t>ๆ ได้ผลดำเนินงานดังนี้</w:t>
      </w:r>
    </w:p>
    <w:p w14:paraId="124C23C9" w14:textId="6A7FAD83" w:rsidR="0051705E" w:rsidRPr="00765D40" w:rsidRDefault="0051705E" w:rsidP="00CF3D95">
      <w:pPr>
        <w:pStyle w:val="a7"/>
        <w:numPr>
          <w:ilvl w:val="0"/>
          <w:numId w:val="1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 xml:space="preserve">ขั้นตอนการวางแผน </w:t>
      </w:r>
      <w:r w:rsidRPr="00765D40">
        <w:rPr>
          <w:rFonts w:ascii="TH SarabunPSK" w:hAnsi="TH SarabunPSK" w:cs="TH SarabunPSK"/>
          <w:sz w:val="32"/>
          <w:szCs w:val="32"/>
        </w:rPr>
        <w:t>(Plan)</w:t>
      </w:r>
    </w:p>
    <w:p w14:paraId="47A92E39" w14:textId="475541FD" w:rsidR="00523D35" w:rsidRPr="00765D40" w:rsidRDefault="00CE216D" w:rsidP="00CF3D95">
      <w:pPr>
        <w:spacing w:before="120" w:after="12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lastRenderedPageBreak/>
        <w:t>ผู้วิจัยได้ถอดบทเรียนจาก</w:t>
      </w:r>
      <w:r w:rsidR="00A76788">
        <w:rPr>
          <w:rFonts w:ascii="TH SarabunPSK" w:hAnsi="TH SarabunPSK" w:cs="TH SarabunPSK" w:hint="cs"/>
          <w:sz w:val="32"/>
          <w:szCs w:val="32"/>
          <w:cs/>
        </w:rPr>
        <w:t>เอกสารและ</w:t>
      </w:r>
      <w:r w:rsidRPr="00765D40">
        <w:rPr>
          <w:rFonts w:ascii="TH SarabunPSK" w:hAnsi="TH SarabunPSK" w:cs="TH SarabunPSK"/>
          <w:sz w:val="32"/>
          <w:szCs w:val="32"/>
          <w:cs/>
        </w:rPr>
        <w:t>ปราชญ์บ้านในการทำน้ำหมักชีวภาพ</w:t>
      </w:r>
      <w:r w:rsidR="00523D35" w:rsidRPr="00765D40">
        <w:rPr>
          <w:rFonts w:ascii="TH SarabunPSK" w:hAnsi="TH SarabunPSK" w:cs="TH SarabunPSK"/>
          <w:sz w:val="32"/>
          <w:szCs w:val="32"/>
          <w:cs/>
        </w:rPr>
        <w:t xml:space="preserve">หอยเชอรี่ จนได้สูตรการทำน้ำหมักชีวภาพหอยเชอรี่ที่เรียบง่าย ไม่ซับซ้อน เกษตรกรสามารถทำเองได้ </w:t>
      </w:r>
      <w:r w:rsidR="00A73BF9" w:rsidRPr="00765D40">
        <w:rPr>
          <w:rFonts w:ascii="TH SarabunPSK" w:hAnsi="TH SarabunPSK" w:cs="TH SarabunPSK"/>
          <w:sz w:val="32"/>
          <w:szCs w:val="32"/>
          <w:cs/>
        </w:rPr>
        <w:t>โดยมีรายละเอียดดังนี้</w:t>
      </w:r>
    </w:p>
    <w:p w14:paraId="3DD55787" w14:textId="540F13D8" w:rsidR="00523D35" w:rsidRPr="00765D40" w:rsidRDefault="00450D24" w:rsidP="00CF3D95">
      <w:pPr>
        <w:spacing w:before="120" w:after="12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>อัตราส่วน</w:t>
      </w:r>
      <w:r w:rsidR="00523D35" w:rsidRPr="00765D40">
        <w:rPr>
          <w:rFonts w:ascii="TH SarabunPSK" w:hAnsi="TH SarabunPSK" w:cs="TH SarabunPSK"/>
          <w:sz w:val="32"/>
          <w:szCs w:val="32"/>
          <w:cs/>
        </w:rPr>
        <w:t>ในการทำน้ำหมักชีวภาพหอยเชอรี่</w:t>
      </w:r>
    </w:p>
    <w:p w14:paraId="58214F57" w14:textId="718BA65F" w:rsidR="0043370A" w:rsidRPr="00765D40" w:rsidRDefault="00523D35" w:rsidP="001E64DE">
      <w:pPr>
        <w:pStyle w:val="a7"/>
        <w:numPr>
          <w:ilvl w:val="0"/>
          <w:numId w:val="3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65D4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หอยเชอรี่</w:t>
      </w:r>
      <w:r w:rsidRPr="00765D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73BF9" w:rsidRPr="00765D4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3370A" w:rsidRPr="00765D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="00450D24" w:rsidRPr="00765D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 </w:t>
      </w:r>
      <w:r w:rsidR="0043370A" w:rsidRPr="00765D4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กิโลกรัม</w:t>
      </w:r>
    </w:p>
    <w:p w14:paraId="5601219C" w14:textId="4569EDDF" w:rsidR="00523D35" w:rsidRPr="00055E5B" w:rsidRDefault="00523D35" w:rsidP="001E64DE">
      <w:pPr>
        <w:pStyle w:val="a7"/>
        <w:numPr>
          <w:ilvl w:val="0"/>
          <w:numId w:val="3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055E5B">
        <w:rPr>
          <w:rFonts w:ascii="TH SarabunPSK" w:hAnsi="TH SarabunPSK" w:cs="TH SarabunPSK"/>
          <w:sz w:val="32"/>
          <w:szCs w:val="32"/>
          <w:cs/>
        </w:rPr>
        <w:t>พด</w:t>
      </w:r>
      <w:r w:rsidRPr="00055E5B">
        <w:rPr>
          <w:rFonts w:ascii="TH SarabunPSK" w:hAnsi="TH SarabunPSK" w:cs="TH SarabunPSK"/>
          <w:sz w:val="32"/>
          <w:szCs w:val="32"/>
        </w:rPr>
        <w:t xml:space="preserve">.2 </w:t>
      </w:r>
      <w:r w:rsidR="0043370A" w:rsidRPr="00055E5B">
        <w:rPr>
          <w:rFonts w:ascii="TH SarabunPSK" w:hAnsi="TH SarabunPSK" w:cs="TH SarabunPSK"/>
          <w:sz w:val="32"/>
          <w:szCs w:val="32"/>
        </w:rPr>
        <w:tab/>
      </w:r>
      <w:r w:rsidR="0043370A" w:rsidRPr="00055E5B">
        <w:rPr>
          <w:rFonts w:ascii="TH SarabunPSK" w:hAnsi="TH SarabunPSK" w:cs="TH SarabunPSK"/>
          <w:sz w:val="32"/>
          <w:szCs w:val="32"/>
        </w:rPr>
        <w:tab/>
      </w:r>
      <w:r w:rsidR="0043370A" w:rsidRPr="00055E5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55E5B" w:rsidRPr="00055E5B">
        <w:rPr>
          <w:rFonts w:ascii="TH SarabunPSK" w:hAnsi="TH SarabunPSK" w:cs="TH SarabunPSK" w:hint="cs"/>
          <w:sz w:val="32"/>
          <w:szCs w:val="32"/>
          <w:cs/>
        </w:rPr>
        <w:t>1 ซอง</w:t>
      </w:r>
      <w:r w:rsidR="0043370A" w:rsidRPr="00055E5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733857" w14:textId="720066EE" w:rsidR="00523D35" w:rsidRPr="00765D40" w:rsidRDefault="00523D35" w:rsidP="001E64DE">
      <w:pPr>
        <w:pStyle w:val="a7"/>
        <w:numPr>
          <w:ilvl w:val="0"/>
          <w:numId w:val="3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65D4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กากน้ำตาล</w:t>
      </w:r>
      <w:r w:rsidRPr="00765D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3370A" w:rsidRPr="00765D4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จำนวน </w:t>
      </w:r>
      <w:r w:rsidR="00450D24" w:rsidRPr="00765D40">
        <w:rPr>
          <w:rFonts w:ascii="TH SarabunPSK" w:hAnsi="TH SarabunPSK" w:cs="TH SarabunPSK"/>
          <w:color w:val="000000" w:themeColor="text1"/>
          <w:sz w:val="32"/>
          <w:szCs w:val="32"/>
          <w:cs/>
        </w:rPr>
        <w:t>1 ลิตร</w:t>
      </w:r>
    </w:p>
    <w:p w14:paraId="53450CD7" w14:textId="39F921F6" w:rsidR="00523D35" w:rsidRDefault="00523D35" w:rsidP="001E64DE">
      <w:pPr>
        <w:pStyle w:val="a7"/>
        <w:numPr>
          <w:ilvl w:val="0"/>
          <w:numId w:val="3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65D4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น้ำเปล่า</w:t>
      </w:r>
      <w:r w:rsidR="0043370A" w:rsidRPr="00765D4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3370A" w:rsidRPr="00765D4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3370A" w:rsidRPr="00765D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="00450D24" w:rsidRPr="00765D40">
        <w:rPr>
          <w:rFonts w:ascii="TH SarabunPSK" w:hAnsi="TH SarabunPSK" w:cs="TH SarabunPSK"/>
          <w:color w:val="000000" w:themeColor="text1"/>
          <w:sz w:val="32"/>
          <w:szCs w:val="32"/>
          <w:cs/>
        </w:rPr>
        <w:t>1.5 ลิตร</w:t>
      </w:r>
    </w:p>
    <w:p w14:paraId="383DEC36" w14:textId="65611D34" w:rsidR="00A76788" w:rsidRPr="00765D40" w:rsidRDefault="00A76788" w:rsidP="00A76788">
      <w:pPr>
        <w:pStyle w:val="a7"/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20ED8E" w14:textId="4B125C39" w:rsidR="00E036DB" w:rsidRDefault="00E036DB" w:rsidP="00C75829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9B9C83C" wp14:editId="6B64DB2A">
            <wp:simplePos x="0" y="0"/>
            <wp:positionH relativeFrom="column">
              <wp:posOffset>336550</wp:posOffset>
            </wp:positionH>
            <wp:positionV relativeFrom="paragraph">
              <wp:posOffset>202565</wp:posOffset>
            </wp:positionV>
            <wp:extent cx="1394460" cy="1045210"/>
            <wp:effectExtent l="152400" t="152400" r="358140" b="364490"/>
            <wp:wrapTight wrapText="bothSides">
              <wp:wrapPolygon edited="0">
                <wp:start x="1180" y="-3149"/>
                <wp:lineTo x="-2361" y="-2362"/>
                <wp:lineTo x="-2066" y="23227"/>
                <wp:lineTo x="2951" y="28739"/>
                <wp:lineTo x="21541" y="28739"/>
                <wp:lineTo x="21836" y="27951"/>
                <wp:lineTo x="26557" y="23227"/>
                <wp:lineTo x="26852" y="3937"/>
                <wp:lineTo x="23311" y="-1968"/>
                <wp:lineTo x="23016" y="-3149"/>
                <wp:lineTo x="1180" y="-3149"/>
              </wp:wrapPolygon>
            </wp:wrapTight>
            <wp:docPr id="1" name="Picture 2" descr="ไม่มีคำอธิบาย">
              <a:extLst xmlns:a="http://schemas.openxmlformats.org/drawingml/2006/main">
                <a:ext uri="{FF2B5EF4-FFF2-40B4-BE49-F238E27FC236}">
                  <a16:creationId xmlns:a16="http://schemas.microsoft.com/office/drawing/2014/main" id="{D4F0D9BA-6D20-4F91-A8E7-9FEAFD3A72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ไม่มีคำอธิบาย">
                      <a:extLst>
                        <a:ext uri="{FF2B5EF4-FFF2-40B4-BE49-F238E27FC236}">
                          <a16:creationId xmlns:a16="http://schemas.microsoft.com/office/drawing/2014/main" id="{D4F0D9BA-6D20-4F91-A8E7-9FEAFD3A722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85722E0" wp14:editId="0DFEC7E8">
            <wp:simplePos x="0" y="0"/>
            <wp:positionH relativeFrom="column">
              <wp:posOffset>4130040</wp:posOffset>
            </wp:positionH>
            <wp:positionV relativeFrom="paragraph">
              <wp:posOffset>67310</wp:posOffset>
            </wp:positionV>
            <wp:extent cx="9906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2B80292" wp14:editId="2175B7D3">
            <wp:simplePos x="0" y="0"/>
            <wp:positionH relativeFrom="column">
              <wp:posOffset>3002280</wp:posOffset>
            </wp:positionH>
            <wp:positionV relativeFrom="paragraph">
              <wp:posOffset>54610</wp:posOffset>
            </wp:positionV>
            <wp:extent cx="99822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023" y="21332"/>
                <wp:lineTo x="21023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C270B76" wp14:editId="26375BE8">
            <wp:simplePos x="0" y="0"/>
            <wp:positionH relativeFrom="column">
              <wp:posOffset>1905000</wp:posOffset>
            </wp:positionH>
            <wp:positionV relativeFrom="paragraph">
              <wp:posOffset>64770</wp:posOffset>
            </wp:positionV>
            <wp:extent cx="967740" cy="1290955"/>
            <wp:effectExtent l="0" t="0" r="3810" b="4445"/>
            <wp:wrapTight wrapText="bothSides">
              <wp:wrapPolygon edited="0">
                <wp:start x="0" y="0"/>
                <wp:lineTo x="0" y="21356"/>
                <wp:lineTo x="21260" y="21356"/>
                <wp:lineTo x="2126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2F1C4" w14:textId="4F84E339" w:rsidR="00E036DB" w:rsidRDefault="00E036DB" w:rsidP="00C75829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7952B37C" w14:textId="77777777" w:rsidR="00E036DB" w:rsidRDefault="00E036DB" w:rsidP="00C75829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04894091" w14:textId="77777777" w:rsidR="00E036DB" w:rsidRDefault="00E036DB" w:rsidP="00C75829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381112A6" w14:textId="77777777" w:rsidR="00E036DB" w:rsidRDefault="00E036DB" w:rsidP="00C75829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1F420F0C" w14:textId="77777777" w:rsidR="00E036DB" w:rsidRDefault="00E036DB" w:rsidP="00C75829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18C89293" w14:textId="77777777" w:rsidR="00E036DB" w:rsidRDefault="00E036DB" w:rsidP="00C75829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5534064F" w14:textId="2EBDF095" w:rsidR="00C75829" w:rsidRPr="00324957" w:rsidRDefault="00C75829" w:rsidP="00C75829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ภาพชุดที่ 1 ส่วนประกอบในการทำน้ำหมักชีวภาพหอยเชอรี่</w:t>
      </w:r>
    </w:p>
    <w:p w14:paraId="47E2EFC6" w14:textId="0FAE55D2" w:rsidR="00C75829" w:rsidRDefault="00C75829" w:rsidP="00C75829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ที่มา</w:t>
      </w: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  <w:t xml:space="preserve">: </w:t>
      </w:r>
      <w:r w:rsidR="003B0AE1" w:rsidRPr="00324957">
        <w:rPr>
          <w:rStyle w:val="ac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 xml:space="preserve">โชติกา มุกดาหาร </w:t>
      </w: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ถ่าย ณ หมู่ที่ 2 ตำบลตรัง อำเภอมายอ จังหวัดปัตตานี เมื่อเดือนมีนาคม 2564</w:t>
      </w:r>
      <w:r w:rsidRPr="00765D40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 </w:t>
      </w:r>
    </w:p>
    <w:p w14:paraId="41B8C125" w14:textId="3E9D4376" w:rsidR="00B31190" w:rsidRPr="00765D40" w:rsidRDefault="00B31190" w:rsidP="00C75829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1B0A6687" w14:textId="07869423" w:rsidR="00523D35" w:rsidRPr="00765D40" w:rsidRDefault="00523D35" w:rsidP="00790E1C">
      <w:pPr>
        <w:spacing w:before="120" w:after="12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>อุปกรณ์ในการทำน้ำหมักชีวภาพจากหอยเชอรี่</w:t>
      </w:r>
    </w:p>
    <w:p w14:paraId="790C1B63" w14:textId="05FBB95E" w:rsidR="00523D35" w:rsidRPr="00765D40" w:rsidRDefault="00523D35" w:rsidP="00790E1C">
      <w:pPr>
        <w:pStyle w:val="a7"/>
        <w:numPr>
          <w:ilvl w:val="0"/>
          <w:numId w:val="4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ab/>
        <w:t>ไม้ตำ</w:t>
      </w:r>
      <w:r w:rsidRPr="00765D40">
        <w:rPr>
          <w:rFonts w:ascii="TH SarabunPSK" w:hAnsi="TH SarabunPSK" w:cs="TH SarabunPSK"/>
          <w:sz w:val="32"/>
          <w:szCs w:val="32"/>
        </w:rPr>
        <w:t xml:space="preserve"> </w:t>
      </w:r>
    </w:p>
    <w:p w14:paraId="608396B4" w14:textId="52A180B8" w:rsidR="00523D35" w:rsidRPr="00765D40" w:rsidRDefault="00523D35" w:rsidP="00790E1C">
      <w:pPr>
        <w:pStyle w:val="a7"/>
        <w:numPr>
          <w:ilvl w:val="0"/>
          <w:numId w:val="4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</w:rPr>
        <w:tab/>
      </w:r>
      <w:r w:rsidRPr="00765D40">
        <w:rPr>
          <w:rFonts w:ascii="TH SarabunPSK" w:hAnsi="TH SarabunPSK" w:cs="TH SarabunPSK"/>
          <w:sz w:val="32"/>
          <w:szCs w:val="32"/>
          <w:cs/>
        </w:rPr>
        <w:t>ถังสำหรับไว้ตำหอยเชอรี่</w:t>
      </w:r>
      <w:r w:rsidRPr="00765D40">
        <w:rPr>
          <w:rFonts w:ascii="TH SarabunPSK" w:hAnsi="TH SarabunPSK" w:cs="TH SarabunPSK"/>
          <w:sz w:val="32"/>
          <w:szCs w:val="32"/>
        </w:rPr>
        <w:t xml:space="preserve"> </w:t>
      </w:r>
    </w:p>
    <w:p w14:paraId="33396D67" w14:textId="36900907" w:rsidR="00523D35" w:rsidRPr="00765D40" w:rsidRDefault="00523D35" w:rsidP="00790E1C">
      <w:pPr>
        <w:pStyle w:val="a7"/>
        <w:numPr>
          <w:ilvl w:val="0"/>
          <w:numId w:val="4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</w:rPr>
        <w:tab/>
      </w:r>
      <w:r w:rsidRPr="00765D40">
        <w:rPr>
          <w:rFonts w:ascii="TH SarabunPSK" w:hAnsi="TH SarabunPSK" w:cs="TH SarabunPSK"/>
          <w:sz w:val="32"/>
          <w:szCs w:val="32"/>
          <w:cs/>
        </w:rPr>
        <w:t>ขวดโหลสำหรับใส่น้ำหมักชีวภาพ</w:t>
      </w:r>
      <w:r w:rsidRPr="00765D40">
        <w:rPr>
          <w:rFonts w:ascii="TH SarabunPSK" w:hAnsi="TH SarabunPSK" w:cs="TH SarabunPSK"/>
          <w:sz w:val="32"/>
          <w:szCs w:val="32"/>
        </w:rPr>
        <w:t xml:space="preserve"> </w:t>
      </w:r>
    </w:p>
    <w:p w14:paraId="786BA4F7" w14:textId="42A44578" w:rsidR="00324957" w:rsidRDefault="00523D35" w:rsidP="00324957">
      <w:pPr>
        <w:pStyle w:val="a7"/>
        <w:numPr>
          <w:ilvl w:val="0"/>
          <w:numId w:val="4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</w:rPr>
        <w:tab/>
      </w:r>
      <w:r w:rsidRPr="00765D40">
        <w:rPr>
          <w:rFonts w:ascii="TH SarabunPSK" w:hAnsi="TH SarabunPSK" w:cs="TH SarabunPSK"/>
          <w:sz w:val="32"/>
          <w:szCs w:val="32"/>
          <w:cs/>
        </w:rPr>
        <w:t>ถังฉีดพ่น</w:t>
      </w:r>
    </w:p>
    <w:p w14:paraId="62589129" w14:textId="4BE9C4BA" w:rsidR="00D5534B" w:rsidRDefault="00E036DB" w:rsidP="00D5534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0768" behindDoc="1" locked="0" layoutInCell="1" allowOverlap="1" wp14:anchorId="49151A22" wp14:editId="24824585">
            <wp:simplePos x="0" y="0"/>
            <wp:positionH relativeFrom="column">
              <wp:posOffset>762000</wp:posOffset>
            </wp:positionH>
            <wp:positionV relativeFrom="paragraph">
              <wp:posOffset>160655</wp:posOffset>
            </wp:positionV>
            <wp:extent cx="106680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214" y="21407"/>
                <wp:lineTo x="21214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1792" behindDoc="1" locked="0" layoutInCell="1" allowOverlap="1" wp14:anchorId="20330614" wp14:editId="7EE888A1">
            <wp:simplePos x="0" y="0"/>
            <wp:positionH relativeFrom="column">
              <wp:posOffset>2065020</wp:posOffset>
            </wp:positionH>
            <wp:positionV relativeFrom="paragraph">
              <wp:posOffset>163195</wp:posOffset>
            </wp:positionV>
            <wp:extent cx="106680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214" y="21407"/>
                <wp:lineTo x="21214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54E63C8F" wp14:editId="760EB45E">
            <wp:simplePos x="0" y="0"/>
            <wp:positionH relativeFrom="column">
              <wp:posOffset>3406140</wp:posOffset>
            </wp:positionH>
            <wp:positionV relativeFrom="paragraph">
              <wp:posOffset>150495</wp:posOffset>
            </wp:positionV>
            <wp:extent cx="107442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064" y="21255"/>
                <wp:lineTo x="21064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A7845" w14:textId="7F38E54A" w:rsidR="00D5534B" w:rsidRDefault="00D5534B" w:rsidP="00D5534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942F86" w14:textId="564C91B1" w:rsidR="00D5534B" w:rsidRDefault="00D5534B" w:rsidP="00D5534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8B373B" w14:textId="1A0BF6E7" w:rsidR="00E036DB" w:rsidRDefault="00E036DB" w:rsidP="00D73FBE">
      <w:pPr>
        <w:pStyle w:val="ad"/>
        <w:ind w:right="0"/>
        <w:jc w:val="center"/>
        <w:rPr>
          <w:rStyle w:val="ac"/>
          <w:rFonts w:ascii="TH SarabunPSK" w:hAnsi="TH SarabunPSK" w:cs="TH SarabunPSK" w:hint="cs"/>
          <w:b/>
          <w:bCs/>
          <w:sz w:val="28"/>
          <w:szCs w:val="28"/>
          <w:lang w:val="en-US"/>
        </w:rPr>
      </w:pPr>
    </w:p>
    <w:p w14:paraId="37C386A6" w14:textId="0DD1B042" w:rsidR="00E036DB" w:rsidRDefault="00E036DB" w:rsidP="00D73FBE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2D176DA6" w14:textId="16DDC911" w:rsidR="00E036DB" w:rsidRDefault="00E036DB" w:rsidP="00D73FBE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17B37EF1" w14:textId="12AB5A77" w:rsidR="00E036DB" w:rsidRDefault="00E036DB" w:rsidP="00D73FBE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1EACD225" w14:textId="6781DDBF" w:rsidR="00D73FBE" w:rsidRPr="00324957" w:rsidRDefault="00E036DB" w:rsidP="00D73FBE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  <w:r>
        <w:rPr>
          <w:rStyle w:val="ac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ภ</w:t>
      </w:r>
      <w:r w:rsidR="00D73FBE"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าพชุดที่ </w:t>
      </w:r>
      <w:r w:rsidR="00D84737"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2</w:t>
      </w:r>
      <w:r w:rsidR="00D73FBE"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 </w:t>
      </w:r>
      <w:r w:rsidR="00D84737"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อุปกรณ์</w:t>
      </w:r>
      <w:r w:rsidR="00D73FBE"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ในการทำน้ำหมักชีวภาพหอยเชอรี่</w:t>
      </w:r>
    </w:p>
    <w:p w14:paraId="1A44E106" w14:textId="5F06E609" w:rsidR="003B0AE1" w:rsidRPr="00765D40" w:rsidRDefault="003B0AE1" w:rsidP="003B0AE1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ที่มา</w:t>
      </w: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  <w:t xml:space="preserve">: </w:t>
      </w:r>
      <w:r w:rsidRPr="00324957">
        <w:rPr>
          <w:rStyle w:val="ac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 xml:space="preserve">โชติกา มุกดาหาร </w:t>
      </w: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ถ่าย ณ หมู่ที่ 2 ตำบลตรัง อำเภอมายอ จังหวัดปัตตานี เมื่อเดือนมีนาคม 2564</w:t>
      </w:r>
      <w:r w:rsidRPr="00765D40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 </w:t>
      </w:r>
    </w:p>
    <w:p w14:paraId="79362C60" w14:textId="77777777" w:rsidR="00E036DB" w:rsidRDefault="00E036DB" w:rsidP="00790E1C">
      <w:pPr>
        <w:spacing w:before="120" w:after="12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183E6A17" w14:textId="11D37B84" w:rsidR="00523D35" w:rsidRPr="00765D40" w:rsidRDefault="00523D35" w:rsidP="00790E1C">
      <w:pPr>
        <w:spacing w:before="120" w:after="12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lastRenderedPageBreak/>
        <w:t>วิธีการทำน้ำหมักชีวภาพจากหอยเชอรี่</w:t>
      </w:r>
    </w:p>
    <w:p w14:paraId="2D78B5FE" w14:textId="717FE0BE" w:rsidR="00523D35" w:rsidRPr="00765D40" w:rsidRDefault="00523D35" w:rsidP="00450D24">
      <w:pPr>
        <w:pStyle w:val="a7"/>
        <w:numPr>
          <w:ilvl w:val="0"/>
          <w:numId w:val="5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ab/>
      </w:r>
      <w:r w:rsidR="002478D9">
        <w:rPr>
          <w:rFonts w:ascii="TH SarabunPSK" w:hAnsi="TH SarabunPSK" w:cs="TH SarabunPSK" w:hint="cs"/>
          <w:sz w:val="32"/>
          <w:szCs w:val="32"/>
          <w:cs/>
        </w:rPr>
        <w:t xml:space="preserve">เก็บหอยเชอรี่ในนาข้าว </w:t>
      </w:r>
      <w:r w:rsidRPr="00765D40">
        <w:rPr>
          <w:rFonts w:ascii="TH SarabunPSK" w:hAnsi="TH SarabunPSK" w:cs="TH SarabunPSK"/>
          <w:sz w:val="32"/>
          <w:szCs w:val="32"/>
          <w:cs/>
        </w:rPr>
        <w:t>มาตำใน</w:t>
      </w:r>
      <w:r w:rsidR="00450D24" w:rsidRPr="00765D40">
        <w:rPr>
          <w:rFonts w:ascii="TH SarabunPSK" w:hAnsi="TH SarabunPSK" w:cs="TH SarabunPSK"/>
          <w:sz w:val="32"/>
          <w:szCs w:val="32"/>
          <w:cs/>
        </w:rPr>
        <w:t>ถัง</w:t>
      </w:r>
      <w:r w:rsidRPr="00765D40">
        <w:rPr>
          <w:rFonts w:ascii="TH SarabunPSK" w:hAnsi="TH SarabunPSK" w:cs="TH SarabunPSK"/>
          <w:sz w:val="32"/>
          <w:szCs w:val="32"/>
          <w:cs/>
        </w:rPr>
        <w:t>ให้แตกละเอียด</w:t>
      </w:r>
    </w:p>
    <w:p w14:paraId="0AEAAF9D" w14:textId="4B1C7460" w:rsidR="00523D35" w:rsidRPr="00765D40" w:rsidRDefault="00523D35" w:rsidP="00450D24">
      <w:pPr>
        <w:pStyle w:val="a7"/>
        <w:numPr>
          <w:ilvl w:val="0"/>
          <w:numId w:val="5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ab/>
        <w:t>เมื่อหอยเชอรี่แตกละเอียดแล้วก็นำมาใส่ขวดโหลที่เตรียมเอาไว้</w:t>
      </w:r>
      <w:r w:rsidRPr="00765D40">
        <w:rPr>
          <w:rFonts w:ascii="TH SarabunPSK" w:hAnsi="TH SarabunPSK" w:cs="TH SarabunPSK"/>
          <w:sz w:val="32"/>
          <w:szCs w:val="32"/>
        </w:rPr>
        <w:t xml:space="preserve"> </w:t>
      </w:r>
      <w:r w:rsidRPr="00765D40">
        <w:rPr>
          <w:rFonts w:ascii="TH SarabunPSK" w:hAnsi="TH SarabunPSK" w:cs="TH SarabunPSK"/>
          <w:sz w:val="32"/>
          <w:szCs w:val="32"/>
          <w:cs/>
        </w:rPr>
        <w:t>เพื่อที่จะทำการหมัก</w:t>
      </w:r>
    </w:p>
    <w:p w14:paraId="685FC172" w14:textId="17802ACB" w:rsidR="00523D35" w:rsidRPr="00765D40" w:rsidRDefault="00523D35" w:rsidP="00450D24">
      <w:pPr>
        <w:pStyle w:val="a7"/>
        <w:numPr>
          <w:ilvl w:val="0"/>
          <w:numId w:val="5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ab/>
      </w:r>
      <w:r w:rsidR="00450D24" w:rsidRPr="00765D40">
        <w:rPr>
          <w:rFonts w:ascii="TH SarabunPSK" w:hAnsi="TH SarabunPSK" w:cs="TH SarabunPSK"/>
          <w:sz w:val="32"/>
          <w:szCs w:val="32"/>
          <w:cs/>
        </w:rPr>
        <w:t>เติม</w:t>
      </w:r>
      <w:r w:rsidRPr="00765D40">
        <w:rPr>
          <w:rFonts w:ascii="TH SarabunPSK" w:hAnsi="TH SarabunPSK" w:cs="TH SarabunPSK"/>
          <w:sz w:val="32"/>
          <w:szCs w:val="32"/>
          <w:cs/>
        </w:rPr>
        <w:t>กากน้ำตาล</w:t>
      </w:r>
      <w:r w:rsidR="003840FE" w:rsidRPr="00765D40">
        <w:rPr>
          <w:rFonts w:ascii="TH SarabunPSK" w:hAnsi="TH SarabunPSK" w:cs="TH SarabunPSK"/>
          <w:sz w:val="32"/>
          <w:szCs w:val="32"/>
          <w:cs/>
        </w:rPr>
        <w:t>ลง</w:t>
      </w:r>
      <w:r w:rsidRPr="00765D40">
        <w:rPr>
          <w:rFonts w:ascii="TH SarabunPSK" w:hAnsi="TH SarabunPSK" w:cs="TH SarabunPSK"/>
          <w:sz w:val="32"/>
          <w:szCs w:val="32"/>
          <w:cs/>
        </w:rPr>
        <w:t>ในขวดโหล</w:t>
      </w:r>
      <w:r w:rsidR="003840FE" w:rsidRPr="00765D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5D40">
        <w:rPr>
          <w:rFonts w:ascii="TH SarabunPSK" w:hAnsi="TH SarabunPSK" w:cs="TH SarabunPSK"/>
          <w:sz w:val="32"/>
          <w:szCs w:val="32"/>
          <w:cs/>
        </w:rPr>
        <w:t>แล้ว</w:t>
      </w:r>
      <w:r w:rsidR="003840FE" w:rsidRPr="00765D40">
        <w:rPr>
          <w:rFonts w:ascii="TH SarabunPSK" w:hAnsi="TH SarabunPSK" w:cs="TH SarabunPSK"/>
          <w:sz w:val="32"/>
          <w:szCs w:val="32"/>
          <w:cs/>
        </w:rPr>
        <w:t>เติม</w:t>
      </w:r>
      <w:r w:rsidRPr="00765D40">
        <w:rPr>
          <w:rFonts w:ascii="TH SarabunPSK" w:hAnsi="TH SarabunPSK" w:cs="TH SarabunPSK"/>
          <w:sz w:val="32"/>
          <w:szCs w:val="32"/>
          <w:cs/>
        </w:rPr>
        <w:t>น้ำเปล่าลงไป</w:t>
      </w:r>
    </w:p>
    <w:p w14:paraId="02B6E9ED" w14:textId="7A89B7F5" w:rsidR="00CF23E1" w:rsidRPr="00324957" w:rsidRDefault="003840FE" w:rsidP="00CF23E1">
      <w:pPr>
        <w:pStyle w:val="a7"/>
        <w:numPr>
          <w:ilvl w:val="0"/>
          <w:numId w:val="5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>คน</w:t>
      </w:r>
      <w:r w:rsidR="00523D35" w:rsidRPr="00765D40">
        <w:rPr>
          <w:rFonts w:ascii="TH SarabunPSK" w:hAnsi="TH SarabunPSK" w:cs="TH SarabunPSK"/>
          <w:sz w:val="32"/>
          <w:szCs w:val="32"/>
          <w:cs/>
        </w:rPr>
        <w:t>ส่วนมาผสม</w:t>
      </w:r>
      <w:r w:rsidRPr="00765D40">
        <w:rPr>
          <w:rFonts w:ascii="TH SarabunPSK" w:hAnsi="TH SarabunPSK" w:cs="TH SarabunPSK"/>
          <w:sz w:val="32"/>
          <w:szCs w:val="32"/>
          <w:cs/>
        </w:rPr>
        <w:t>ให้</w:t>
      </w:r>
      <w:r w:rsidR="00523D35" w:rsidRPr="00765D40">
        <w:rPr>
          <w:rFonts w:ascii="TH SarabunPSK" w:hAnsi="TH SarabunPSK" w:cs="TH SarabunPSK"/>
          <w:sz w:val="32"/>
          <w:szCs w:val="32"/>
          <w:cs/>
        </w:rPr>
        <w:t xml:space="preserve">เข้ากัน แล้วทิ้งไว้ประมาณ </w:t>
      </w:r>
      <w:r w:rsidR="00523D35" w:rsidRPr="00765D40">
        <w:rPr>
          <w:rFonts w:ascii="TH SarabunPSK" w:hAnsi="TH SarabunPSK" w:cs="TH SarabunPSK"/>
          <w:sz w:val="32"/>
          <w:szCs w:val="32"/>
        </w:rPr>
        <w:t xml:space="preserve">3 </w:t>
      </w:r>
      <w:r w:rsidR="00523D35" w:rsidRPr="00765D40">
        <w:rPr>
          <w:rFonts w:ascii="TH SarabunPSK" w:hAnsi="TH SarabunPSK" w:cs="TH SarabunPSK"/>
          <w:sz w:val="32"/>
          <w:szCs w:val="32"/>
          <w:cs/>
        </w:rPr>
        <w:t>สัปดาห์</w:t>
      </w:r>
      <w:r w:rsidR="00523D35" w:rsidRPr="00765D40">
        <w:rPr>
          <w:rFonts w:ascii="TH SarabunPSK" w:hAnsi="TH SarabunPSK" w:cs="TH SarabunPSK"/>
          <w:sz w:val="32"/>
          <w:szCs w:val="32"/>
        </w:rPr>
        <w:t xml:space="preserve"> </w:t>
      </w:r>
    </w:p>
    <w:p w14:paraId="58718770" w14:textId="5DD588A0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 w:hint="cs"/>
          <w:b/>
          <w:bCs/>
          <w:sz w:val="28"/>
          <w:szCs w:val="28"/>
          <w:lang w:val="en-US"/>
        </w:rPr>
      </w:pPr>
    </w:p>
    <w:p w14:paraId="586DE6CE" w14:textId="63E744E1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29511B6" wp14:editId="5FB61E07">
            <wp:simplePos x="0" y="0"/>
            <wp:positionH relativeFrom="column">
              <wp:posOffset>3459480</wp:posOffset>
            </wp:positionH>
            <wp:positionV relativeFrom="paragraph">
              <wp:posOffset>13335</wp:posOffset>
            </wp:positionV>
            <wp:extent cx="1550035" cy="1162050"/>
            <wp:effectExtent l="152400" t="152400" r="354965" b="361950"/>
            <wp:wrapTight wrapText="bothSides">
              <wp:wrapPolygon edited="0">
                <wp:start x="1062" y="-2833"/>
                <wp:lineTo x="-2124" y="-2125"/>
                <wp:lineTo x="-2124" y="23016"/>
                <wp:lineTo x="-265" y="26203"/>
                <wp:lineTo x="2655" y="27974"/>
                <wp:lineTo x="21503" y="27974"/>
                <wp:lineTo x="24423" y="26203"/>
                <wp:lineTo x="26281" y="20892"/>
                <wp:lineTo x="26281" y="3541"/>
                <wp:lineTo x="23095" y="-1770"/>
                <wp:lineTo x="22830" y="-2833"/>
                <wp:lineTo x="1062" y="-2833"/>
              </wp:wrapPolygon>
            </wp:wrapTight>
            <wp:docPr id="6150" name="Picture 6" descr="ไม่มีคำอธิบาย">
              <a:extLst xmlns:a="http://schemas.openxmlformats.org/drawingml/2006/main">
                <a:ext uri="{FF2B5EF4-FFF2-40B4-BE49-F238E27FC236}">
                  <a16:creationId xmlns:a16="http://schemas.microsoft.com/office/drawing/2014/main" id="{5DB80E21-C421-4B46-864E-E5E6FA0355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ไม่มีคำอธิบาย">
                      <a:extLst>
                        <a:ext uri="{FF2B5EF4-FFF2-40B4-BE49-F238E27FC236}">
                          <a16:creationId xmlns:a16="http://schemas.microsoft.com/office/drawing/2014/main" id="{5DB80E21-C421-4B46-864E-E5E6FA0355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6A9AC2C" wp14:editId="14BED6F2">
            <wp:simplePos x="0" y="0"/>
            <wp:positionH relativeFrom="column">
              <wp:posOffset>1760220</wp:posOffset>
            </wp:positionH>
            <wp:positionV relativeFrom="paragraph">
              <wp:posOffset>9525</wp:posOffset>
            </wp:positionV>
            <wp:extent cx="1577340" cy="1181735"/>
            <wp:effectExtent l="152400" t="152400" r="365760" b="361315"/>
            <wp:wrapTight wrapText="bothSides">
              <wp:wrapPolygon edited="0">
                <wp:start x="1043" y="-2786"/>
                <wp:lineTo x="-2087" y="-2089"/>
                <wp:lineTo x="-2087" y="22981"/>
                <wp:lineTo x="-522" y="25767"/>
                <wp:lineTo x="2348" y="27160"/>
                <wp:lineTo x="2609" y="27856"/>
                <wp:lineTo x="21652" y="27856"/>
                <wp:lineTo x="21913" y="27160"/>
                <wp:lineTo x="24783" y="25767"/>
                <wp:lineTo x="26348" y="20544"/>
                <wp:lineTo x="26348" y="3482"/>
                <wp:lineTo x="23217" y="-1741"/>
                <wp:lineTo x="22957" y="-2786"/>
                <wp:lineTo x="1043" y="-2786"/>
              </wp:wrapPolygon>
            </wp:wrapTight>
            <wp:docPr id="3074" name="Picture 2" descr="ไม่มีคำอธิบาย">
              <a:extLst xmlns:a="http://schemas.openxmlformats.org/drawingml/2006/main">
                <a:ext uri="{FF2B5EF4-FFF2-40B4-BE49-F238E27FC236}">
                  <a16:creationId xmlns:a16="http://schemas.microsoft.com/office/drawing/2014/main" id="{C02D95E4-7EB4-445F-B6D8-7A28A5DDE9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ไม่มีคำอธิบาย">
                      <a:extLst>
                        <a:ext uri="{FF2B5EF4-FFF2-40B4-BE49-F238E27FC236}">
                          <a16:creationId xmlns:a16="http://schemas.microsoft.com/office/drawing/2014/main" id="{C02D95E4-7EB4-445F-B6D8-7A28A5DDE9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8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6178596" wp14:editId="2FBC0341">
            <wp:simplePos x="0" y="0"/>
            <wp:positionH relativeFrom="column">
              <wp:posOffset>129540</wp:posOffset>
            </wp:positionH>
            <wp:positionV relativeFrom="paragraph">
              <wp:posOffset>17145</wp:posOffset>
            </wp:positionV>
            <wp:extent cx="1539240" cy="1154430"/>
            <wp:effectExtent l="0" t="0" r="3810" b="762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EF7B3" w14:textId="3908760E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152735A1" w14:textId="72C2023B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06F6831B" w14:textId="7C4026C6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214EF6A" wp14:editId="2C0DB75C">
            <wp:simplePos x="0" y="0"/>
            <wp:positionH relativeFrom="column">
              <wp:posOffset>91440</wp:posOffset>
            </wp:positionH>
            <wp:positionV relativeFrom="paragraph">
              <wp:posOffset>711200</wp:posOffset>
            </wp:positionV>
            <wp:extent cx="1577340" cy="1124585"/>
            <wp:effectExtent l="152400" t="152400" r="365760" b="361315"/>
            <wp:wrapTight wrapText="bothSides">
              <wp:wrapPolygon edited="0">
                <wp:start x="1043" y="-2927"/>
                <wp:lineTo x="-2087" y="-2195"/>
                <wp:lineTo x="-2087" y="23051"/>
                <wp:lineTo x="1043" y="27076"/>
                <wp:lineTo x="2609" y="28174"/>
                <wp:lineTo x="21652" y="28174"/>
                <wp:lineTo x="23478" y="27076"/>
                <wp:lineTo x="26348" y="21588"/>
                <wp:lineTo x="26348" y="3659"/>
                <wp:lineTo x="23217" y="-1829"/>
                <wp:lineTo x="22957" y="-2927"/>
                <wp:lineTo x="1043" y="-2927"/>
              </wp:wrapPolygon>
            </wp:wrapTight>
            <wp:docPr id="2" name="Picture 2" descr="ไม่มีคำอธิบาย">
              <a:extLst xmlns:a="http://schemas.openxmlformats.org/drawingml/2006/main">
                <a:ext uri="{FF2B5EF4-FFF2-40B4-BE49-F238E27FC236}">
                  <a16:creationId xmlns:a16="http://schemas.microsoft.com/office/drawing/2014/main" id="{0EF5BEC1-AD87-42A2-A150-681D67D832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ไม่มีคำอธิบาย">
                      <a:extLst>
                        <a:ext uri="{FF2B5EF4-FFF2-40B4-BE49-F238E27FC236}">
                          <a16:creationId xmlns:a16="http://schemas.microsoft.com/office/drawing/2014/main" id="{0EF5BEC1-AD87-42A2-A150-681D67D8324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2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D1D38" w14:textId="37476B54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11EE27B1" w14:textId="76FCBB6C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33D7EA0" wp14:editId="4A94047A">
            <wp:simplePos x="0" y="0"/>
            <wp:positionH relativeFrom="column">
              <wp:posOffset>3459480</wp:posOffset>
            </wp:positionH>
            <wp:positionV relativeFrom="paragraph">
              <wp:posOffset>233680</wp:posOffset>
            </wp:positionV>
            <wp:extent cx="1584960" cy="1187450"/>
            <wp:effectExtent l="152400" t="152400" r="358140" b="355600"/>
            <wp:wrapTight wrapText="bothSides">
              <wp:wrapPolygon edited="0">
                <wp:start x="1038" y="-2772"/>
                <wp:lineTo x="-2077" y="-2079"/>
                <wp:lineTo x="-2077" y="22871"/>
                <wp:lineTo x="-519" y="25643"/>
                <wp:lineTo x="2337" y="27029"/>
                <wp:lineTo x="2596" y="27722"/>
                <wp:lineTo x="21548" y="27722"/>
                <wp:lineTo x="21808" y="27029"/>
                <wp:lineTo x="24663" y="25643"/>
                <wp:lineTo x="26221" y="20445"/>
                <wp:lineTo x="26221" y="3465"/>
                <wp:lineTo x="23106" y="-1733"/>
                <wp:lineTo x="22846" y="-2772"/>
                <wp:lineTo x="1038" y="-2772"/>
              </wp:wrapPolygon>
            </wp:wrapTight>
            <wp:docPr id="5132" name="Picture 12" descr="ไม่มีคำอธิบาย">
              <a:extLst xmlns:a="http://schemas.openxmlformats.org/drawingml/2006/main">
                <a:ext uri="{FF2B5EF4-FFF2-40B4-BE49-F238E27FC236}">
                  <a16:creationId xmlns:a16="http://schemas.microsoft.com/office/drawing/2014/main" id="{8F1E76FD-C322-40C8-A880-6A3F919C18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ไม่มีคำอธิบาย">
                      <a:extLst>
                        <a:ext uri="{FF2B5EF4-FFF2-40B4-BE49-F238E27FC236}">
                          <a16:creationId xmlns:a16="http://schemas.microsoft.com/office/drawing/2014/main" id="{8F1E76FD-C322-40C8-A880-6A3F919C18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9FE5ADA" wp14:editId="0AEDDCBB">
            <wp:simplePos x="0" y="0"/>
            <wp:positionH relativeFrom="column">
              <wp:posOffset>1760220</wp:posOffset>
            </wp:positionH>
            <wp:positionV relativeFrom="paragraph">
              <wp:posOffset>237490</wp:posOffset>
            </wp:positionV>
            <wp:extent cx="1577340" cy="1182370"/>
            <wp:effectExtent l="152400" t="152400" r="365760" b="360680"/>
            <wp:wrapTight wrapText="bothSides">
              <wp:wrapPolygon edited="0">
                <wp:start x="1043" y="-2784"/>
                <wp:lineTo x="-2087" y="-2088"/>
                <wp:lineTo x="-2087" y="22969"/>
                <wp:lineTo x="-522" y="25753"/>
                <wp:lineTo x="2348" y="27145"/>
                <wp:lineTo x="2609" y="27841"/>
                <wp:lineTo x="21652" y="27841"/>
                <wp:lineTo x="21913" y="27145"/>
                <wp:lineTo x="24783" y="25753"/>
                <wp:lineTo x="26348" y="20533"/>
                <wp:lineTo x="26348" y="3480"/>
                <wp:lineTo x="23217" y="-1740"/>
                <wp:lineTo x="22957" y="-2784"/>
                <wp:lineTo x="1043" y="-2784"/>
              </wp:wrapPolygon>
            </wp:wrapTight>
            <wp:docPr id="5130" name="Picture 10" descr="ไม่มีคำอธิบาย">
              <a:extLst xmlns:a="http://schemas.openxmlformats.org/drawingml/2006/main">
                <a:ext uri="{FF2B5EF4-FFF2-40B4-BE49-F238E27FC236}">
                  <a16:creationId xmlns:a16="http://schemas.microsoft.com/office/drawing/2014/main" id="{FB35D5C1-AF1A-4A82-8777-76219008DD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ไม่มีคำอธิบาย">
                      <a:extLst>
                        <a:ext uri="{FF2B5EF4-FFF2-40B4-BE49-F238E27FC236}">
                          <a16:creationId xmlns:a16="http://schemas.microsoft.com/office/drawing/2014/main" id="{FB35D5C1-AF1A-4A82-8777-76219008DD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8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7756F" w14:textId="649D7AD9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3BD3317F" w14:textId="6FE5D12F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24427D76" w14:textId="287306D9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502FAC05" w14:textId="77777777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6EB54585" w14:textId="77777777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13A9CEC3" w14:textId="77777777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30689EBF" w14:textId="77777777" w:rsidR="00E036DB" w:rsidRDefault="00E036DB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2BFAB151" w14:textId="746DB93F" w:rsidR="00AC1A76" w:rsidRPr="00324957" w:rsidRDefault="00AC1A76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ภาพชุดที่ </w:t>
      </w:r>
      <w:r w:rsidRPr="00324957">
        <w:rPr>
          <w:rStyle w:val="ac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3</w:t>
      </w: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 </w:t>
      </w:r>
      <w:r w:rsidR="001A40AA" w:rsidRPr="00324957">
        <w:rPr>
          <w:rStyle w:val="ac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กระบวน</w:t>
      </w:r>
      <w:r w:rsidR="00923D41" w:rsidRPr="00324957">
        <w:rPr>
          <w:rStyle w:val="ac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การทำน้ำหมักชีวภาพ</w:t>
      </w:r>
      <w:r w:rsidR="00923D41"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หอยเชอรี่</w:t>
      </w:r>
      <w:r w:rsidR="00923D41" w:rsidRPr="00324957">
        <w:rPr>
          <w:rStyle w:val="ac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ร่วมกับเกษตรกรชาวสวนยาง</w:t>
      </w:r>
    </w:p>
    <w:p w14:paraId="4B7135BC" w14:textId="3F791136" w:rsidR="00AC1A76" w:rsidRPr="00765D40" w:rsidRDefault="00AC1A76" w:rsidP="00AC1A76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ที่มา</w:t>
      </w: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  <w:t xml:space="preserve">: </w:t>
      </w:r>
      <w:r w:rsidRPr="00324957">
        <w:rPr>
          <w:rStyle w:val="ac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 xml:space="preserve">โชติกา มุกดาหาร </w:t>
      </w: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ถ่าย ณ หมู่ที่ 2 ตำบลตรัง อำเภอมายอ จังหวัดปัตตานี เมื่อเดือนมีนาคม 2564</w:t>
      </w:r>
      <w:r w:rsidRPr="00765D40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 </w:t>
      </w:r>
    </w:p>
    <w:p w14:paraId="4643FED1" w14:textId="2F97C4B1" w:rsidR="00AC1A76" w:rsidRPr="00AC1A76" w:rsidRDefault="00AC1A76" w:rsidP="00AC1A7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E5244B" w14:textId="64604B03" w:rsidR="0051705E" w:rsidRPr="00765D40" w:rsidRDefault="0051705E" w:rsidP="001E64DE">
      <w:pPr>
        <w:pStyle w:val="a7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 xml:space="preserve">ขั้นตอนการลงมือปฏิบัติ </w:t>
      </w:r>
      <w:r w:rsidRPr="00765D40">
        <w:rPr>
          <w:rFonts w:ascii="TH SarabunPSK" w:hAnsi="TH SarabunPSK" w:cs="TH SarabunPSK"/>
          <w:sz w:val="32"/>
          <w:szCs w:val="32"/>
        </w:rPr>
        <w:t>(Act)</w:t>
      </w:r>
    </w:p>
    <w:p w14:paraId="034BA9AE" w14:textId="5F989465" w:rsidR="00AA00AC" w:rsidRDefault="00AA00AC" w:rsidP="00194CC7">
      <w:pPr>
        <w:spacing w:before="120" w:after="12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ผู้วิจัยได้รับอนุญาตจาก</w:t>
      </w:r>
      <w:r w:rsidR="00A20E8D">
        <w:rPr>
          <w:rFonts w:ascii="TH SarabunPSK" w:hAnsi="TH SarabunPSK" w:cs="TH SarabunPSK" w:hint="cs"/>
          <w:sz w:val="32"/>
          <w:szCs w:val="32"/>
          <w:cs/>
        </w:rPr>
        <w:t>เจ้าของสวนยางพาราในพื้นที่ดำเนินงาน เพื่อ</w:t>
      </w:r>
      <w:r>
        <w:rPr>
          <w:rFonts w:ascii="TH SarabunPSK" w:hAnsi="TH SarabunPSK" w:cs="TH SarabunPSK" w:hint="cs"/>
          <w:sz w:val="32"/>
          <w:szCs w:val="32"/>
          <w:cs/>
        </w:rPr>
        <w:t>ทดลองนำน้ำหมักชีวภาพหอยเชอรี่มาฉีดพ่นเปลือกผิวหน้ายางพารา</w:t>
      </w:r>
      <w:r w:rsidR="000247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พื้นที่ทดลองมีขนาด 1 ไร่ มีจำนวนต้นยางพารารวม 135 ต้น </w:t>
      </w:r>
    </w:p>
    <w:p w14:paraId="06B88515" w14:textId="32E722B1" w:rsidR="00E13410" w:rsidRPr="009839F1" w:rsidRDefault="00E13410" w:rsidP="009839F1">
      <w:pPr>
        <w:spacing w:before="120" w:after="12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839F1">
        <w:rPr>
          <w:rFonts w:ascii="TH SarabunPSK" w:hAnsi="TH SarabunPSK" w:cs="TH SarabunPSK"/>
          <w:sz w:val="32"/>
          <w:szCs w:val="32"/>
          <w:cs/>
        </w:rPr>
        <w:t>วิธีการใช้น้ำหมักชีวภาพหอยเชอรี่</w:t>
      </w:r>
    </w:p>
    <w:p w14:paraId="48C94208" w14:textId="798C6DC3" w:rsidR="007B6551" w:rsidRDefault="007B6551" w:rsidP="007B6551">
      <w:pPr>
        <w:pStyle w:val="a7"/>
        <w:numPr>
          <w:ilvl w:val="0"/>
          <w:numId w:val="6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ผสมน้ำหมักชีวภาพหอยเชอรี่กับน้ำเปล่าในอัตราส่วน</w:t>
      </w:r>
      <w:r w:rsidRPr="003F1EEA">
        <w:rPr>
          <w:rFonts w:ascii="TH SarabunPSK" w:hAnsi="TH SarabunPSK" w:cs="TH SarabunPSK"/>
          <w:sz w:val="32"/>
          <w:szCs w:val="32"/>
          <w:cs/>
        </w:rPr>
        <w:t>น้ำหมักชีวภาพ</w:t>
      </w:r>
      <w:r w:rsidR="003B0442">
        <w:rPr>
          <w:rFonts w:ascii="TH SarabunPSK" w:hAnsi="TH SarabunPSK" w:cs="TH SarabunPSK" w:hint="cs"/>
          <w:sz w:val="32"/>
          <w:szCs w:val="32"/>
          <w:cs/>
        </w:rPr>
        <w:t>หอยเชอรี่</w:t>
      </w:r>
      <w:r w:rsidRPr="003F1EEA">
        <w:rPr>
          <w:rFonts w:ascii="TH SarabunPSK" w:hAnsi="TH SarabunPSK" w:cs="TH SarabunPSK"/>
          <w:sz w:val="32"/>
          <w:szCs w:val="32"/>
          <w:cs/>
        </w:rPr>
        <w:t xml:space="preserve"> 300 </w:t>
      </w:r>
      <w:r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F1EEA">
        <w:rPr>
          <w:rFonts w:ascii="TH SarabunPSK" w:hAnsi="TH SarabunPSK" w:cs="TH SarabunPSK"/>
          <w:sz w:val="32"/>
          <w:szCs w:val="32"/>
          <w:cs/>
        </w:rPr>
        <w:t>ต่อน้ำเปล่า 16 ลิตร</w:t>
      </w:r>
    </w:p>
    <w:p w14:paraId="1A0B37A8" w14:textId="13E27D19" w:rsidR="003B0442" w:rsidRDefault="00E13410" w:rsidP="009F3DF8">
      <w:pPr>
        <w:pStyle w:val="a7"/>
        <w:numPr>
          <w:ilvl w:val="0"/>
          <w:numId w:val="6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551">
        <w:rPr>
          <w:rFonts w:ascii="TH SarabunPSK" w:hAnsi="TH SarabunPSK" w:cs="TH SarabunPSK"/>
          <w:sz w:val="32"/>
          <w:szCs w:val="32"/>
          <w:cs/>
        </w:rPr>
        <w:t>นำ</w:t>
      </w:r>
      <w:r w:rsidR="007B6551" w:rsidRPr="007B6551">
        <w:rPr>
          <w:rFonts w:ascii="TH SarabunPSK" w:hAnsi="TH SarabunPSK" w:cs="TH SarabunPSK" w:hint="cs"/>
          <w:sz w:val="32"/>
          <w:szCs w:val="32"/>
          <w:cs/>
        </w:rPr>
        <w:t>ส่วนผสมที่ได้</w:t>
      </w:r>
      <w:r w:rsidRPr="007B6551">
        <w:rPr>
          <w:rFonts w:ascii="TH SarabunPSK" w:hAnsi="TH SarabunPSK" w:cs="TH SarabunPSK"/>
          <w:sz w:val="32"/>
          <w:szCs w:val="32"/>
          <w:cs/>
        </w:rPr>
        <w:t xml:space="preserve">เทลงไปในถึงฉีดพ่น </w:t>
      </w:r>
      <w:r w:rsidR="003B0442">
        <w:rPr>
          <w:rFonts w:ascii="TH SarabunPSK" w:hAnsi="TH SarabunPSK" w:cs="TH SarabunPSK" w:hint="cs"/>
          <w:sz w:val="32"/>
          <w:szCs w:val="32"/>
          <w:cs/>
        </w:rPr>
        <w:t>แล้วเตรียมนำไปฉีดพ่นบริเวณเปลือกหน้ายางพารา</w:t>
      </w:r>
    </w:p>
    <w:p w14:paraId="0A9E0815" w14:textId="36D75EE6" w:rsidR="005C0B33" w:rsidRDefault="005C0B33" w:rsidP="005C0B33">
      <w:pPr>
        <w:pStyle w:val="a7"/>
        <w:numPr>
          <w:ilvl w:val="0"/>
          <w:numId w:val="6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ในการฉีดพ่นจะฉีดพ่นแบบแถวเว้นแถว เพื่อการศึกษาเปรียบเทียบ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โดยทำการฉีด</w:t>
      </w:r>
      <w:r w:rsidRPr="00A3517F">
        <w:rPr>
          <w:rFonts w:ascii="TH SarabunPSK" w:eastAsiaTheme="minorEastAsia" w:hAnsi="TH SarabunPSK" w:cs="TH SarabunPSK" w:hint="cs"/>
          <w:sz w:val="32"/>
          <w:szCs w:val="32"/>
          <w:cs/>
        </w:rPr>
        <w:t>พ่นบริเวณ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เปลือกหรือผิว</w:t>
      </w:r>
      <w:r w:rsidRPr="00A3517F">
        <w:rPr>
          <w:rFonts w:ascii="TH SarabunPSK" w:eastAsiaTheme="minorEastAsia" w:hAnsi="TH SarabunPSK" w:cs="TH SarabunPSK" w:hint="cs"/>
          <w:sz w:val="32"/>
          <w:szCs w:val="32"/>
          <w:cs/>
        </w:rPr>
        <w:t>หน้ายางพารา ฉีดพ่นไปรอบ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3517F">
        <w:rPr>
          <w:rFonts w:ascii="TH SarabunPSK" w:eastAsiaTheme="minorEastAsia" w:hAnsi="TH SarabunPSK" w:cs="TH SarabunPSK" w:hint="cs"/>
          <w:sz w:val="32"/>
          <w:szCs w:val="32"/>
          <w:cs/>
        </w:rPr>
        <w:t>ๆ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3517F">
        <w:rPr>
          <w:rFonts w:ascii="TH SarabunPSK" w:eastAsiaTheme="minorEastAsia" w:hAnsi="TH SarabunPSK" w:cs="TH SarabunPSK" w:hint="cs"/>
          <w:sz w:val="32"/>
          <w:szCs w:val="32"/>
          <w:cs/>
        </w:rPr>
        <w:t>ลำต้น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ของต้นยางพารา </w:t>
      </w:r>
      <w:r w:rsidRPr="00A3517F">
        <w:rPr>
          <w:rFonts w:ascii="TH SarabunPSK" w:eastAsiaTheme="minorEastAsia" w:hAnsi="TH SarabunPSK" w:cs="TH SarabunPSK" w:hint="cs"/>
          <w:sz w:val="32"/>
          <w:szCs w:val="32"/>
          <w:cs/>
        </w:rPr>
        <w:t>โดยมีความสูงประมาณ 2 เมตรนับจาก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ผิว</w:t>
      </w:r>
      <w:r w:rsidRPr="00A3517F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ดิน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ควรฉี</w:t>
      </w:r>
      <w:r w:rsidRPr="00A3517F">
        <w:rPr>
          <w:rFonts w:ascii="TH SarabunPSK" w:eastAsiaTheme="minorEastAsia" w:hAnsi="TH SarabunPSK" w:cs="TH SarabunPSK" w:hint="cs"/>
          <w:sz w:val="32"/>
          <w:szCs w:val="32"/>
          <w:cs/>
        </w:rPr>
        <w:t>ดพ่นในตอนเช้า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เลือกวันที่มีแดด ช่วงเวลา</w:t>
      </w:r>
      <w:r w:rsidRPr="00A3517F">
        <w:rPr>
          <w:rFonts w:ascii="TH SarabunPSK" w:eastAsiaTheme="minorEastAsia" w:hAnsi="TH SarabunPSK" w:cs="TH SarabunPSK" w:hint="cs"/>
          <w:sz w:val="32"/>
          <w:szCs w:val="32"/>
          <w:cs/>
        </w:rPr>
        <w:t>ประมาณ 08.00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3517F">
        <w:rPr>
          <w:rFonts w:ascii="TH SarabunPSK" w:eastAsiaTheme="minorEastAsia" w:hAnsi="TH SarabunPSK" w:cs="TH SarabunPSK" w:hint="cs"/>
          <w:sz w:val="32"/>
          <w:szCs w:val="32"/>
          <w:cs/>
        </w:rPr>
        <w:t>-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3517F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10.00 น. </w:t>
      </w:r>
      <w:r w:rsidRPr="007B6551">
        <w:rPr>
          <w:rFonts w:ascii="TH SarabunPSK" w:hAnsi="TH SarabunPSK" w:cs="TH SarabunPSK"/>
          <w:sz w:val="32"/>
          <w:szCs w:val="32"/>
          <w:cs/>
        </w:rPr>
        <w:t>เพร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7B6551">
        <w:rPr>
          <w:rFonts w:ascii="TH SarabunPSK" w:hAnsi="TH SarabunPSK" w:cs="TH SarabunPSK"/>
          <w:sz w:val="32"/>
          <w:szCs w:val="32"/>
          <w:cs/>
        </w:rPr>
        <w:t>ะแสงแดด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Pr="007B6551">
        <w:rPr>
          <w:rFonts w:ascii="TH SarabunPSK" w:hAnsi="TH SarabunPSK" w:cs="TH SarabunPSK"/>
          <w:sz w:val="32"/>
          <w:szCs w:val="32"/>
          <w:cs/>
        </w:rPr>
        <w:t>ช่วยให</w:t>
      </w:r>
      <w:r>
        <w:rPr>
          <w:rFonts w:ascii="TH SarabunPSK" w:hAnsi="TH SarabunPSK" w:cs="TH SarabunPSK" w:hint="cs"/>
          <w:sz w:val="32"/>
          <w:szCs w:val="32"/>
          <w:cs/>
        </w:rPr>
        <w:t>้ต้นยางพาราดูดซับส่วนผสมได้ดี</w:t>
      </w:r>
    </w:p>
    <w:p w14:paraId="5288EBA3" w14:textId="13B860F8" w:rsidR="005C0B33" w:rsidRDefault="005C0B33" w:rsidP="005C0B33">
      <w:pPr>
        <w:pStyle w:val="a7"/>
        <w:numPr>
          <w:ilvl w:val="0"/>
          <w:numId w:val="6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lastRenderedPageBreak/>
        <w:t>สำหรับการใช้น้ำหมักชีวภาพหอยเชอรี่ครั้งแรก ควรทำการ</w:t>
      </w:r>
      <w:r w:rsidRPr="00A3517F">
        <w:rPr>
          <w:rFonts w:ascii="TH SarabunPSK" w:eastAsiaTheme="minorEastAsia" w:hAnsi="TH SarabunPSK" w:cs="TH SarabunPSK" w:hint="cs"/>
          <w:sz w:val="32"/>
          <w:szCs w:val="32"/>
          <w:cs/>
        </w:rPr>
        <w:t>ฉีดพ่น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สัปดาห์ละ 1 </w:t>
      </w:r>
      <w:r w:rsidRPr="00A3517F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ครั้ง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เลือกวันที่ไม่มีการกรีดยาง โดยทำการฉีดพ่นสัปดาห์เว้นสัปดาห์ ทำอย่างนี้ประมาณ 8 สัปดาห์ หลังจากนั้นให้การฉีดพ่นแต่ละครั้งเว้นห่างกัน 15 วัน </w:t>
      </w:r>
    </w:p>
    <w:p w14:paraId="30B10685" w14:textId="725ABD5C" w:rsidR="00E036DB" w:rsidRDefault="00E036DB" w:rsidP="001A40AA">
      <w:pPr>
        <w:pStyle w:val="ad"/>
        <w:ind w:right="0"/>
        <w:jc w:val="center"/>
        <w:rPr>
          <w:rStyle w:val="ac"/>
          <w:rFonts w:ascii="TH SarabunPSK" w:hAnsi="TH SarabunPSK" w:cs="TH SarabunPSK" w:hint="cs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32CEACD" wp14:editId="6BC5DD61">
            <wp:simplePos x="0" y="0"/>
            <wp:positionH relativeFrom="column">
              <wp:posOffset>441960</wp:posOffset>
            </wp:positionH>
            <wp:positionV relativeFrom="paragraph">
              <wp:posOffset>121285</wp:posOffset>
            </wp:positionV>
            <wp:extent cx="1501140" cy="1125855"/>
            <wp:effectExtent l="0" t="0" r="3810" b="0"/>
            <wp:wrapTight wrapText="bothSides">
              <wp:wrapPolygon edited="0">
                <wp:start x="0" y="0"/>
                <wp:lineTo x="0" y="21198"/>
                <wp:lineTo x="21381" y="21198"/>
                <wp:lineTo x="21381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CCD6A94" wp14:editId="7EED1518">
            <wp:simplePos x="0" y="0"/>
            <wp:positionH relativeFrom="column">
              <wp:posOffset>2125980</wp:posOffset>
            </wp:positionH>
            <wp:positionV relativeFrom="paragraph">
              <wp:posOffset>120650</wp:posOffset>
            </wp:positionV>
            <wp:extent cx="1501140" cy="1125855"/>
            <wp:effectExtent l="0" t="0" r="3810" b="0"/>
            <wp:wrapTight wrapText="bothSides">
              <wp:wrapPolygon edited="0">
                <wp:start x="0" y="0"/>
                <wp:lineTo x="0" y="21198"/>
                <wp:lineTo x="21381" y="21198"/>
                <wp:lineTo x="21381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13662A4" wp14:editId="7934E890">
            <wp:simplePos x="0" y="0"/>
            <wp:positionH relativeFrom="column">
              <wp:posOffset>3837940</wp:posOffset>
            </wp:positionH>
            <wp:positionV relativeFrom="paragraph">
              <wp:posOffset>117475</wp:posOffset>
            </wp:positionV>
            <wp:extent cx="1503680" cy="1127760"/>
            <wp:effectExtent l="0" t="0" r="1270" b="0"/>
            <wp:wrapTight wrapText="bothSides">
              <wp:wrapPolygon edited="0">
                <wp:start x="0" y="0"/>
                <wp:lineTo x="0" y="21162"/>
                <wp:lineTo x="21345" y="21162"/>
                <wp:lineTo x="21345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5A443" w14:textId="64F5A2CD" w:rsidR="00E036DB" w:rsidRDefault="00E036DB" w:rsidP="001A40AA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36808825" w14:textId="7BF3CA0E" w:rsidR="00E036DB" w:rsidRDefault="00E036DB" w:rsidP="001A40AA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529B7A63" w14:textId="31B3192F" w:rsidR="00E036DB" w:rsidRDefault="00E036DB" w:rsidP="001A40AA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3ED9E529" w14:textId="48391B81" w:rsidR="00E036DB" w:rsidRDefault="00E036DB" w:rsidP="001A40AA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51E0F3E3" w14:textId="3DF92501" w:rsidR="00E036DB" w:rsidRDefault="00E036DB" w:rsidP="001A40AA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1A0D7387" w14:textId="0CF443A3" w:rsidR="00E036DB" w:rsidRDefault="00E036DB" w:rsidP="001A40AA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D8A5BEF" wp14:editId="7A8CE714">
            <wp:simplePos x="0" y="0"/>
            <wp:positionH relativeFrom="column">
              <wp:posOffset>1036320</wp:posOffset>
            </wp:positionH>
            <wp:positionV relativeFrom="paragraph">
              <wp:posOffset>53975</wp:posOffset>
            </wp:positionV>
            <wp:extent cx="158496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288" y="21115"/>
                <wp:lineTo x="21288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E6FE6AC" wp14:editId="709627D4">
            <wp:simplePos x="0" y="0"/>
            <wp:positionH relativeFrom="column">
              <wp:posOffset>2887980</wp:posOffset>
            </wp:positionH>
            <wp:positionV relativeFrom="paragraph">
              <wp:posOffset>51435</wp:posOffset>
            </wp:positionV>
            <wp:extent cx="1363980" cy="1188720"/>
            <wp:effectExtent l="0" t="0" r="7620" b="0"/>
            <wp:wrapTight wrapText="bothSides">
              <wp:wrapPolygon edited="0">
                <wp:start x="0" y="0"/>
                <wp:lineTo x="0" y="21115"/>
                <wp:lineTo x="21419" y="21115"/>
                <wp:lineTo x="21419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D55A0" w14:textId="1A7E46C1" w:rsidR="00E036DB" w:rsidRDefault="00E036DB" w:rsidP="001A40AA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3E12F925" w14:textId="3A6BF2B8" w:rsidR="00E036DB" w:rsidRDefault="00E036DB" w:rsidP="001A40AA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30315CD5" w14:textId="77777777" w:rsidR="00E036DB" w:rsidRDefault="00E036DB" w:rsidP="001A40AA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081F273B" w14:textId="77777777" w:rsidR="00E036DB" w:rsidRDefault="00E036DB" w:rsidP="001A40AA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1E26F8AA" w14:textId="77777777" w:rsidR="00E036DB" w:rsidRDefault="00E036DB" w:rsidP="001A40AA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5E42A8EC" w14:textId="2E30B89C" w:rsidR="001A40AA" w:rsidRPr="00324957" w:rsidRDefault="001A40AA" w:rsidP="001A40AA">
      <w:pPr>
        <w:pStyle w:val="ad"/>
        <w:ind w:right="0"/>
        <w:jc w:val="center"/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ภาพชุดที่ </w:t>
      </w:r>
      <w:r w:rsidRPr="00324957">
        <w:rPr>
          <w:rStyle w:val="ac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4</w:t>
      </w: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 </w:t>
      </w:r>
      <w:r w:rsidRPr="00324957">
        <w:rPr>
          <w:rStyle w:val="ac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การลงมือปฏิบัติ</w:t>
      </w:r>
    </w:p>
    <w:p w14:paraId="6392252E" w14:textId="1063326F" w:rsidR="001A40AA" w:rsidRPr="00324957" w:rsidRDefault="001A40AA" w:rsidP="00324957">
      <w:pPr>
        <w:pStyle w:val="ad"/>
        <w:ind w:right="0"/>
        <w:jc w:val="center"/>
        <w:rPr>
          <w:rFonts w:ascii="TH SarabunPSK" w:hAnsi="TH SarabunPSK" w:cs="TH SarabunPSK"/>
          <w:b/>
          <w:bCs/>
          <w:sz w:val="28"/>
          <w:szCs w:val="28"/>
          <w:lang w:val="en-US"/>
        </w:rPr>
      </w:pP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ที่มา</w:t>
      </w: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lang w:val="en-US"/>
        </w:rPr>
        <w:t xml:space="preserve">: </w:t>
      </w:r>
      <w:r w:rsidRPr="00324957">
        <w:rPr>
          <w:rStyle w:val="ac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 xml:space="preserve">โชติกา มุกดาหาร </w:t>
      </w:r>
      <w:r w:rsidRPr="00324957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>ถ่าย ณ หมู่ที่ 2 ตำบลตรัง อำเภอมายอ จังหวัดปัตตานี เมื่อเดือนมีนาคม 2564</w:t>
      </w:r>
      <w:r w:rsidRPr="00765D40">
        <w:rPr>
          <w:rStyle w:val="ac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 </w:t>
      </w:r>
    </w:p>
    <w:p w14:paraId="42AA1161" w14:textId="0F07C492" w:rsidR="00E13410" w:rsidRPr="00765D40" w:rsidRDefault="0051705E" w:rsidP="00825C18">
      <w:pPr>
        <w:pStyle w:val="a7"/>
        <w:numPr>
          <w:ilvl w:val="0"/>
          <w:numId w:val="1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 xml:space="preserve">ขั้นตอนการสังเกตผล </w:t>
      </w:r>
      <w:r w:rsidRPr="00765D40">
        <w:rPr>
          <w:rFonts w:ascii="TH SarabunPSK" w:hAnsi="TH SarabunPSK" w:cs="TH SarabunPSK"/>
          <w:sz w:val="32"/>
          <w:szCs w:val="32"/>
        </w:rPr>
        <w:t>(Observe)</w:t>
      </w:r>
    </w:p>
    <w:p w14:paraId="20DF76FB" w14:textId="12962244" w:rsidR="00E64B4B" w:rsidRDefault="0055052A" w:rsidP="00825C18">
      <w:pPr>
        <w:spacing w:before="120" w:after="120" w:line="240" w:lineRule="auto"/>
        <w:ind w:firstLine="1134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หลังจากฉีดพ่นน้ำหมักชีวภาพหอยเชอรี่ในแปลงสวนยางพาราแบบสัปดาห์เว้นสัปดาห์ เพียงสัปดาห์ละ 1 ครั้ง เป็นเวลา 8 สัปดาห์ พบว่า </w:t>
      </w:r>
      <w:r w:rsidR="00E64B4B">
        <w:rPr>
          <w:rFonts w:ascii="TH SarabunPSK" w:eastAsiaTheme="minorEastAsia" w:hAnsi="TH SarabunPSK" w:cs="TH SarabunPSK" w:hint="cs"/>
          <w:sz w:val="32"/>
          <w:szCs w:val="32"/>
          <w:cs/>
        </w:rPr>
        <w:t>ต้นยางพาราที่มีการฉีดพ่นน้ำหมักชีวภาพหอยเชอรี่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บริเวณเปลือก</w:t>
      </w:r>
      <w:r w:rsidR="00E64B4B">
        <w:rPr>
          <w:rFonts w:ascii="TH SarabunPSK" w:eastAsiaTheme="minorEastAsia" w:hAnsi="TH SarabunPSK" w:cs="TH SarabunPSK" w:hint="cs"/>
          <w:sz w:val="32"/>
          <w:szCs w:val="32"/>
          <w:cs/>
        </w:rPr>
        <w:t>ผิวหน้ายางพาราจะนิ่มและมีน้ำยางออกมากกว่าต้นยางพาราที่ไม่ได้ฉีด</w:t>
      </w:r>
    </w:p>
    <w:p w14:paraId="296238F2" w14:textId="5D4A267C" w:rsidR="009535E1" w:rsidRPr="00D7088C" w:rsidRDefault="00A203C2" w:rsidP="009535E1">
      <w:pPr>
        <w:spacing w:before="120" w:after="120" w:line="240" w:lineRule="auto"/>
        <w:ind w:left="1134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>“</w:t>
      </w:r>
      <w:r w:rsidR="00D7088C" w:rsidRPr="00D7088C">
        <w:rPr>
          <w:rFonts w:ascii="TH SarabunPSK" w:eastAsiaTheme="minorEastAsia" w:hAnsi="TH SarabunPSK" w:cs="TH SarabunPSK" w:hint="cs"/>
          <w:sz w:val="32"/>
          <w:szCs w:val="32"/>
          <w:cs/>
        </w:rPr>
        <w:t>เดิมก่อนฉีดพ่นน้ำหมักชีวภาพหอยเชอรี่จะได้ยางก้อนถ้วยเฉลี่ยประมาณ 13 กิโลกรัมต่อวัน เมื่อเริ่มมีการฉีดพ่นน้ำหมักชีวภาพ</w:t>
      </w:r>
      <w:r w:rsidR="001B20F7">
        <w:rPr>
          <w:rFonts w:ascii="TH SarabunPSK" w:eastAsiaTheme="minorEastAsia" w:hAnsi="TH SarabunPSK" w:cs="TH SarabunPSK" w:hint="cs"/>
          <w:sz w:val="32"/>
          <w:szCs w:val="32"/>
          <w:cs/>
        </w:rPr>
        <w:t>หอยเชอรี่</w:t>
      </w:r>
      <w:r w:rsidR="00D7088C" w:rsidRPr="00D7088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1B20F7">
        <w:rPr>
          <w:rFonts w:ascii="TH SarabunPSK" w:eastAsiaTheme="minorEastAsia" w:hAnsi="TH SarabunPSK" w:cs="TH SarabunPSK" w:hint="cs"/>
          <w:sz w:val="32"/>
          <w:szCs w:val="32"/>
          <w:cs/>
        </w:rPr>
        <w:t>รู้สึกได้เลยว่าเปลือก</w:t>
      </w:r>
      <w:r w:rsidR="00EC1A99">
        <w:rPr>
          <w:rFonts w:ascii="TH SarabunPSK" w:eastAsiaTheme="minorEastAsia" w:hAnsi="TH SarabunPSK" w:cs="TH SarabunPSK" w:hint="cs"/>
          <w:sz w:val="32"/>
          <w:szCs w:val="32"/>
          <w:cs/>
        </w:rPr>
        <w:t>ผิวหน้า</w:t>
      </w:r>
      <w:r w:rsidR="001B20F7">
        <w:rPr>
          <w:rFonts w:ascii="TH SarabunPSK" w:eastAsiaTheme="minorEastAsia" w:hAnsi="TH SarabunPSK" w:cs="TH SarabunPSK" w:hint="cs"/>
          <w:sz w:val="32"/>
          <w:szCs w:val="32"/>
          <w:cs/>
        </w:rPr>
        <w:t>ยางมัน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หนาขึ้นและ</w:t>
      </w:r>
      <w:r w:rsidR="001B20F7">
        <w:rPr>
          <w:rFonts w:ascii="TH SarabunPSK" w:eastAsiaTheme="minorEastAsia" w:hAnsi="TH SarabunPSK" w:cs="TH SarabunPSK" w:hint="cs"/>
          <w:sz w:val="32"/>
          <w:szCs w:val="32"/>
          <w:cs/>
        </w:rPr>
        <w:t>นิ่ม ลงมีดกรีดยางได้ง่าย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เบาแรง </w:t>
      </w:r>
      <w:r w:rsidR="001B20F7">
        <w:rPr>
          <w:rFonts w:ascii="TH SarabunPSK" w:eastAsiaTheme="minorEastAsia" w:hAnsi="TH SarabunPSK" w:cs="TH SarabunPSK" w:hint="cs"/>
          <w:sz w:val="32"/>
          <w:szCs w:val="32"/>
          <w:cs/>
        </w:rPr>
        <w:t>และ</w:t>
      </w:r>
      <w:r w:rsidR="00D7088C" w:rsidRPr="00D7088C">
        <w:rPr>
          <w:rFonts w:ascii="TH SarabunPSK" w:eastAsiaTheme="minorEastAsia" w:hAnsi="TH SarabunPSK" w:cs="TH SarabunPSK" w:hint="cs"/>
          <w:sz w:val="32"/>
          <w:szCs w:val="32"/>
          <w:cs/>
        </w:rPr>
        <w:t>น้ำยาง</w:t>
      </w:r>
      <w:r w:rsidR="001B20F7">
        <w:rPr>
          <w:rFonts w:ascii="TH SarabunPSK" w:eastAsiaTheme="minorEastAsia" w:hAnsi="TH SarabunPSK" w:cs="TH SarabunPSK" w:hint="cs"/>
          <w:sz w:val="32"/>
          <w:szCs w:val="32"/>
          <w:cs/>
        </w:rPr>
        <w:t>ออกดีขึ้น</w:t>
      </w:r>
      <w:r w:rsidR="009535E1" w:rsidRPr="00D7088C">
        <w:rPr>
          <w:rFonts w:ascii="TH SarabunPSK" w:eastAsiaTheme="minorEastAsia" w:hAnsi="TH SarabunPSK" w:cs="TH SarabunPSK" w:hint="cs"/>
          <w:sz w:val="32"/>
          <w:szCs w:val="32"/>
          <w:cs/>
        </w:rPr>
        <w:t>”</w:t>
      </w:r>
    </w:p>
    <w:p w14:paraId="50D30C1F" w14:textId="0A2BB63F" w:rsidR="009535E1" w:rsidRPr="0008584D" w:rsidRDefault="00D7088C" w:rsidP="009535E1">
      <w:pPr>
        <w:spacing w:before="120" w:after="120" w:line="240" w:lineRule="auto"/>
        <w:ind w:firstLine="1134"/>
        <w:jc w:val="right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  <w:r w:rsidRPr="0008584D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ตาอ่วม</w:t>
      </w:r>
      <w:r w:rsidR="009535E1" w:rsidRPr="0008584D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Pr="0008584D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อายุ</w:t>
      </w:r>
      <w:r w:rsidR="00055E5B" w:rsidRPr="0008584D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75ปี</w:t>
      </w:r>
      <w:r w:rsidR="009535E1" w:rsidRPr="0008584D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08584D" w:rsidRPr="0008584D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1มีนาคม 2564</w:t>
      </w:r>
    </w:p>
    <w:p w14:paraId="663BF73B" w14:textId="49FB1C8D" w:rsidR="0051705E" w:rsidRPr="00765D40" w:rsidRDefault="0051705E" w:rsidP="00825C18">
      <w:pPr>
        <w:pStyle w:val="a7"/>
        <w:numPr>
          <w:ilvl w:val="0"/>
          <w:numId w:val="1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t xml:space="preserve">ขั้นตอนการสะท้อนผล </w:t>
      </w:r>
      <w:r w:rsidRPr="00765D40">
        <w:rPr>
          <w:rFonts w:ascii="TH SarabunPSK" w:hAnsi="TH SarabunPSK" w:cs="TH SarabunPSK"/>
          <w:sz w:val="32"/>
          <w:szCs w:val="32"/>
        </w:rPr>
        <w:t>(Reflect)</w:t>
      </w:r>
    </w:p>
    <w:p w14:paraId="6D95F600" w14:textId="47F3EC2F" w:rsidR="00377AAC" w:rsidRDefault="00121977" w:rsidP="00C87604">
      <w:pPr>
        <w:spacing w:before="120" w:after="12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E82154" w:rsidRPr="00765D40">
        <w:rPr>
          <w:rFonts w:ascii="TH SarabunPSK" w:hAnsi="TH SarabunPSK" w:cs="TH SarabunPSK"/>
          <w:sz w:val="32"/>
          <w:szCs w:val="32"/>
          <w:cs/>
        </w:rPr>
        <w:t>วิจัยจัด</w:t>
      </w:r>
      <w:r w:rsidR="000E662F">
        <w:rPr>
          <w:rFonts w:ascii="TH SarabunPSK" w:hAnsi="TH SarabunPSK" w:cs="TH SarabunPSK" w:hint="cs"/>
          <w:sz w:val="32"/>
          <w:szCs w:val="32"/>
          <w:cs/>
        </w:rPr>
        <w:t>การประชุมเชิงปฏิบัติการโดยมีวัตถุประสงค์เพื่อ</w:t>
      </w:r>
      <w:r w:rsidR="00E82154" w:rsidRPr="00765D40">
        <w:rPr>
          <w:rFonts w:ascii="TH SarabunPSK" w:hAnsi="TH SarabunPSK" w:cs="TH SarabunPSK"/>
          <w:sz w:val="32"/>
          <w:szCs w:val="32"/>
          <w:cs/>
        </w:rPr>
        <w:t>สาธิตการทำน้ำหมักชีวภาพหอยเชอรี่และส่งเสริมการใช้น้ำหมักชีวภาพหอยเชอรี่ในการบำรุง</w:t>
      </w:r>
      <w:r w:rsidR="000E662F">
        <w:rPr>
          <w:rFonts w:ascii="TH SarabunPSK" w:hAnsi="TH SarabunPSK" w:cs="TH SarabunPSK" w:hint="cs"/>
          <w:sz w:val="32"/>
          <w:szCs w:val="32"/>
          <w:cs/>
        </w:rPr>
        <w:t>เปลือก</w:t>
      </w:r>
      <w:r w:rsidR="00E82154" w:rsidRPr="00765D40">
        <w:rPr>
          <w:rFonts w:ascii="TH SarabunPSK" w:hAnsi="TH SarabunPSK" w:cs="TH SarabunPSK"/>
          <w:sz w:val="32"/>
          <w:szCs w:val="32"/>
          <w:cs/>
        </w:rPr>
        <w:t xml:space="preserve">ผิวหน้ายางพาราให้เป็นที่รู้จักแพร่หลายมากขึ้นในหมู่เกษตรกรชาวสวนยางพาราในพื้นที่หมู่ที่ 2 ตำบลตรัง อำเภอมายอ จังหวัดปัตตานี </w:t>
      </w:r>
      <w:r w:rsidR="00384B57">
        <w:rPr>
          <w:rFonts w:ascii="TH SarabunPSK" w:hAnsi="TH SarabunPSK" w:cs="TH SarabunPSK" w:hint="cs"/>
          <w:sz w:val="32"/>
          <w:szCs w:val="32"/>
          <w:cs/>
        </w:rPr>
        <w:t>กลุ่มเป้าหมายเข้าร่วม</w:t>
      </w:r>
      <w:r w:rsidR="00E82154" w:rsidRPr="00765D40">
        <w:rPr>
          <w:rFonts w:ascii="TH SarabunPSK" w:hAnsi="TH SarabunPSK" w:cs="TH SarabunPSK"/>
          <w:sz w:val="32"/>
          <w:szCs w:val="32"/>
          <w:cs/>
        </w:rPr>
        <w:t xml:space="preserve">กิจกรรมจำนวน 11 ครัวเรือน </w:t>
      </w:r>
      <w:r w:rsidR="00C87604">
        <w:rPr>
          <w:rFonts w:ascii="TH SarabunPSK" w:hAnsi="TH SarabunPSK" w:cs="TH SarabunPSK" w:hint="cs"/>
          <w:sz w:val="32"/>
          <w:szCs w:val="32"/>
          <w:cs/>
        </w:rPr>
        <w:t>หลังจากนั้น ผู้วิจัยได้ติดตามการประยุกต์ใช้น้ำหมักชีวภาพหอยเชอรี่ในการบำรุงเปลือกผิวหน้ายางพาราของกลุ่มเป้าหมาย</w:t>
      </w:r>
      <w:r w:rsidR="00244DDA">
        <w:rPr>
          <w:rFonts w:ascii="TH SarabunPSK" w:hAnsi="TH SarabunPSK" w:cs="TH SarabunPSK" w:hint="cs"/>
          <w:sz w:val="32"/>
          <w:szCs w:val="32"/>
          <w:cs/>
        </w:rPr>
        <w:t xml:space="preserve">ที่เข้าร่วมกิจกรรม </w:t>
      </w:r>
      <w:r w:rsidR="00743BCC" w:rsidRPr="00765D40">
        <w:rPr>
          <w:rFonts w:ascii="TH SarabunPSK" w:hAnsi="TH SarabunPSK" w:cs="TH SarabunPSK"/>
          <w:sz w:val="32"/>
          <w:szCs w:val="32"/>
          <w:cs/>
        </w:rPr>
        <w:t>ผลสะท้อนกลับที่ได้</w:t>
      </w:r>
      <w:r w:rsidR="00244DDA">
        <w:rPr>
          <w:rFonts w:ascii="TH SarabunPSK" w:hAnsi="TH SarabunPSK" w:cs="TH SarabunPSK" w:hint="cs"/>
          <w:sz w:val="32"/>
          <w:szCs w:val="32"/>
          <w:cs/>
        </w:rPr>
        <w:t>รับ</w:t>
      </w:r>
      <w:r w:rsidR="00743BCC" w:rsidRPr="00765D40">
        <w:rPr>
          <w:rFonts w:ascii="TH SarabunPSK" w:hAnsi="TH SarabunPSK" w:cs="TH SarabunPSK"/>
          <w:sz w:val="32"/>
          <w:szCs w:val="32"/>
          <w:cs/>
        </w:rPr>
        <w:t xml:space="preserve"> คือ การประยุกต์ใช้น้ำหมักชีวภาพหอยเชอรี่ในการบำรุง</w:t>
      </w:r>
      <w:r w:rsidR="00244DDA">
        <w:rPr>
          <w:rFonts w:ascii="TH SarabunPSK" w:hAnsi="TH SarabunPSK" w:cs="TH SarabunPSK" w:hint="cs"/>
          <w:sz w:val="32"/>
          <w:szCs w:val="32"/>
          <w:cs/>
        </w:rPr>
        <w:t>เปลือก</w:t>
      </w:r>
      <w:r w:rsidR="00743BCC" w:rsidRPr="00765D40">
        <w:rPr>
          <w:rFonts w:ascii="TH SarabunPSK" w:hAnsi="TH SarabunPSK" w:cs="TH SarabunPSK"/>
          <w:sz w:val="32"/>
          <w:szCs w:val="32"/>
          <w:cs/>
        </w:rPr>
        <w:t>ผิวหน้ายางพารา</w:t>
      </w:r>
      <w:r w:rsidR="00743BCC" w:rsidRPr="00765D40">
        <w:rPr>
          <w:rFonts w:ascii="TH SarabunPSK" w:hAnsi="TH SarabunPSK" w:cs="TH SarabunPSK"/>
          <w:sz w:val="32"/>
          <w:szCs w:val="32"/>
        </w:rPr>
        <w:t xml:space="preserve"> </w:t>
      </w:r>
      <w:r w:rsidR="00743BCC" w:rsidRPr="00765D40">
        <w:rPr>
          <w:rFonts w:ascii="TH SarabunPSK" w:hAnsi="TH SarabunPSK" w:cs="TH SarabunPSK"/>
          <w:sz w:val="32"/>
          <w:szCs w:val="32"/>
          <w:cs/>
        </w:rPr>
        <w:t>สามารถใช้เป็นแนวทางในการกำจัดศัตรูพืชในนาข้าว ช่วยลดการใช้สารเคมีทั้งในนาข้าวและสวนยางพารา ส่งผลดีต่อระบบนิเวศและสิ่งแวดล้อมชุมชน อีกทั้ง</w:t>
      </w:r>
      <w:r w:rsidR="00743BCC" w:rsidRPr="00765D40">
        <w:rPr>
          <w:rFonts w:ascii="TH SarabunPSK" w:hAnsi="TH SarabunPSK" w:cs="TH SarabunPSK"/>
          <w:sz w:val="32"/>
          <w:szCs w:val="32"/>
          <w:cs/>
        </w:rPr>
        <w:lastRenderedPageBreak/>
        <w:t>ยังช่วยลดรายจ่ายจากการซื้อสารเคมี รวมทั้งค่ามีดและค่าหินลับมีด และเมื่อชาวสวนยางพาราสามารถกรีดยางได้ง่ายขึ้น ก็สามารถลด</w:t>
      </w:r>
      <w:r w:rsidR="00244DDA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743BCC" w:rsidRPr="00765D40">
        <w:rPr>
          <w:rFonts w:ascii="TH SarabunPSK" w:hAnsi="TH SarabunPSK" w:cs="TH SarabunPSK"/>
          <w:sz w:val="32"/>
          <w:szCs w:val="32"/>
          <w:cs/>
        </w:rPr>
        <w:t xml:space="preserve">การทำงานต่อวันให้ลดน้อยลงได้ ตลอดจนยังสามารถช่วยเพิ่มรายได้จากการพลิกฟื้นผิวหน้ายางพาราให้ดีขึ้นด้วย </w:t>
      </w:r>
    </w:p>
    <w:p w14:paraId="7AC5A484" w14:textId="06E9A475" w:rsidR="007118D0" w:rsidRPr="0008584D" w:rsidRDefault="0008584D" w:rsidP="007118D0">
      <w:pPr>
        <w:spacing w:before="120" w:after="120" w:line="240" w:lineRule="auto"/>
        <w:ind w:left="1134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  <w:r w:rsidRPr="0008584D"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  <w:t>“</w:t>
      </w:r>
      <w:r w:rsidRPr="0008584D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 xml:space="preserve">ประโยชน์ของการใช้น้ำหมักชีวภาพหอยเชอร์รี่ เพื่อนำไปบำรุงผิวหน้ายางพารา </w:t>
      </w:r>
      <w:r w:rsidR="00324957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จากการนำไปฉีดพ่นแล้ว ก็มีความรู้สึกว่า</w:t>
      </w:r>
      <w:r w:rsidRPr="0008584D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จะช่วยในเรื่องการพลิกฟื้นผิวของหน้ายางพารา</w:t>
      </w:r>
      <w:r w:rsidR="00324957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ทำให้</w:t>
      </w:r>
      <w:r w:rsidRPr="0008584D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เนื้อยาง</w:t>
      </w:r>
      <w:r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584D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เปลือกยางพารานั้นนิ่มขึ้น กรีดได้ง่าย และเบาแรงของคมมีด และยังช่วยลดต้นทุนทั้งค่าปุ๋ยเคมี ค่าแรง ค่ามีด หินลับ เวลา และยังช่วยกำจัดศัตรูที่ทำลาย</w:t>
      </w:r>
      <w:r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ต้น</w:t>
      </w:r>
      <w:r w:rsidRPr="0008584D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ข้าวของชาวบ้านอีกด้วย และในส่วนของประโยชน์ของการใช้น้ำหมักชีวภาพหอยเชอร์รี่ที่เห็นได้อย่างชัดเจน คือ ได้ปริมาณของน้ำยางพาราที่เพิ่มมากขึ้นจากเดิม</w:t>
      </w:r>
      <w:r w:rsidRPr="0008584D"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  <w:t>”</w:t>
      </w:r>
    </w:p>
    <w:p w14:paraId="0B4560A8" w14:textId="6F8319FC" w:rsidR="007118D0" w:rsidRPr="00C66E01" w:rsidRDefault="00C66E01" w:rsidP="007118D0">
      <w:pPr>
        <w:spacing w:before="120" w:after="120" w:line="240" w:lineRule="auto"/>
        <w:ind w:firstLine="1134"/>
        <w:jc w:val="right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  <w:r w:rsidRPr="00C66E01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น้ากุ้ง</w:t>
      </w:r>
      <w:r w:rsidR="007118D0" w:rsidRPr="00C66E01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, อายุ</w:t>
      </w:r>
      <w:r w:rsidRPr="00C66E01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41ปี</w:t>
      </w:r>
      <w:r w:rsidR="007118D0" w:rsidRPr="00C66E01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Pr="00C66E01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15 มีนาคม 2564</w:t>
      </w:r>
    </w:p>
    <w:p w14:paraId="044D32F5" w14:textId="77777777" w:rsidR="00E1657A" w:rsidRDefault="00E1657A" w:rsidP="005602E8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3DAF1D" w14:textId="4897D82E" w:rsidR="0051705E" w:rsidRPr="00244DDA" w:rsidRDefault="0051705E" w:rsidP="005602E8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4DDA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="000427F9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และอภิปรายผล</w:t>
      </w:r>
    </w:p>
    <w:p w14:paraId="799911E6" w14:textId="67EF1367" w:rsidR="00104FE5" w:rsidRPr="00EC5991" w:rsidRDefault="00E1110F" w:rsidP="005602E8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24AB">
        <w:rPr>
          <w:rFonts w:ascii="TH SarabunPSK" w:hAnsi="TH SarabunPSK" w:cs="TH SarabunPSK" w:hint="cs"/>
          <w:sz w:val="32"/>
          <w:szCs w:val="32"/>
          <w:cs/>
        </w:rPr>
        <w:t>ในพื้นที่หมู่ที่ 2 ตำบลตรัง อำเภอมายอ จังหวัดปัตตานี อาชีพที่สำคัญของชาวบ้านคือ การทำนาและการทำสวนยางพารา ซึ่งชาวนามักประสบปัญหาจากหอยเชอรี่ซึ่งเป็นศัตรูสำคัญของข้าวในระยะหลังหว่าน โดยเฉพาะนาข้าวที่มีน้ำขัง หอยเชอรี่จะกัดกินต้นอ่อนของข้าวใต้ผิวน้ำและกัดกินใบต่อไปจนหมดต้น ในขณะที่ชาวสวนยางพาราก็มักประสบปัญหา</w:t>
      </w:r>
      <w:r>
        <w:rPr>
          <w:rFonts w:ascii="TH SarabunPSK" w:hAnsi="TH SarabunPSK" w:cs="TH SarabunPSK" w:hint="cs"/>
          <w:sz w:val="32"/>
          <w:szCs w:val="32"/>
          <w:cs/>
        </w:rPr>
        <w:t>เปลือกหรือผิว</w:t>
      </w:r>
      <w:r w:rsidRPr="001724AB">
        <w:rPr>
          <w:rFonts w:ascii="TH SarabunPSK" w:hAnsi="TH SarabunPSK" w:cs="TH SarabunPSK" w:hint="cs"/>
          <w:sz w:val="32"/>
          <w:szCs w:val="32"/>
          <w:cs/>
        </w:rPr>
        <w:t>หน้ายางแข็ง กรีดยากและน้ำยาง</w:t>
      </w:r>
      <w:r>
        <w:rPr>
          <w:rFonts w:ascii="TH SarabunPSK" w:hAnsi="TH SarabunPSK" w:cs="TH SarabunPSK" w:hint="cs"/>
          <w:sz w:val="32"/>
          <w:szCs w:val="32"/>
          <w:cs/>
        </w:rPr>
        <w:t>ออกได้</w:t>
      </w:r>
      <w:r w:rsidRPr="001724AB">
        <w:rPr>
          <w:rFonts w:ascii="TH SarabunPSK" w:hAnsi="TH SarabunPSK" w:cs="TH SarabunPSK" w:hint="cs"/>
          <w:sz w:val="32"/>
          <w:szCs w:val="32"/>
          <w:cs/>
        </w:rPr>
        <w:t xml:space="preserve">น้อย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ซึ่งเกิดขึ้นได้จากหลายสาเหตุ เช่น การใช้สารเคมีเร่งน้ำยาง เป็นต้น </w:t>
      </w:r>
      <w:r w:rsidRPr="001724AB">
        <w:rPr>
          <w:rFonts w:ascii="TH SarabunPSK" w:hAnsi="TH SarabunPSK" w:cs="TH SarabunPSK" w:hint="cs"/>
          <w:sz w:val="32"/>
          <w:szCs w:val="32"/>
          <w:cs/>
        </w:rPr>
        <w:t>ผู้วิจัยจึงนำปัญหา</w:t>
      </w:r>
      <w:r>
        <w:rPr>
          <w:rFonts w:ascii="TH SarabunPSK" w:hAnsi="TH SarabunPSK" w:cs="TH SarabunPSK" w:hint="cs"/>
          <w:sz w:val="32"/>
          <w:szCs w:val="32"/>
          <w:cs/>
        </w:rPr>
        <w:t>ที่เกิดขึ้น</w:t>
      </w:r>
      <w:r w:rsidRPr="001724AB">
        <w:rPr>
          <w:rFonts w:ascii="TH SarabunPSK" w:hAnsi="TH SarabunPSK" w:cs="TH SarabunPSK" w:hint="cs"/>
          <w:sz w:val="32"/>
          <w:szCs w:val="32"/>
          <w:cs/>
        </w:rPr>
        <w:t>นี้ตั้งเป็นโจทย์เพื่อแสวงหาแนวทางในการพัฒนา</w:t>
      </w:r>
      <w:r w:rsidRPr="001724AB">
        <w:rPr>
          <w:rFonts w:ascii="TH SarabunPSK" w:hAnsi="TH SarabunPSK" w:cs="TH SarabunPSK"/>
          <w:sz w:val="32"/>
          <w:szCs w:val="32"/>
        </w:rPr>
        <w:t xml:space="preserve">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บทความนี้มีวัตถุประสงค์เพื่อศึกษาแนวทางการนำน้ำหมักชีวภาพหอยเชอรี่ไปใช้ในการบำรุง</w:t>
      </w:r>
      <w:r w:rsidR="00104FE5">
        <w:rPr>
          <w:rFonts w:ascii="TH SarabunPSK" w:hAnsi="TH SarabunPSK" w:cs="TH SarabunPSK" w:hint="cs"/>
          <w:sz w:val="32"/>
          <w:szCs w:val="32"/>
          <w:cs/>
        </w:rPr>
        <w:t>เปลือก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ผิวหน้ายางพารา</w:t>
      </w:r>
      <w:r w:rsidR="00104FE5" w:rsidRPr="00765D40">
        <w:rPr>
          <w:rFonts w:ascii="TH SarabunPSK" w:hAnsi="TH SarabunPSK" w:cs="TH SarabunPSK"/>
          <w:sz w:val="32"/>
          <w:szCs w:val="32"/>
        </w:rPr>
        <w:t xml:space="preserve">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 xml:space="preserve">วิธีการดำเนินงานใช้ระเบียบวิธีวิจัยเชิงปฏิบัติการ แบ่งขั้นตอนการดำเนินงานเป็น </w:t>
      </w:r>
      <w:r w:rsidR="00104FE5" w:rsidRPr="00765D40">
        <w:rPr>
          <w:rFonts w:ascii="TH SarabunPSK" w:hAnsi="TH SarabunPSK" w:cs="TH SarabunPSK"/>
          <w:sz w:val="32"/>
          <w:szCs w:val="32"/>
        </w:rPr>
        <w:t xml:space="preserve">4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ขั้นตอน คือ</w:t>
      </w:r>
      <w:r w:rsidR="00104FE5" w:rsidRPr="00765D40">
        <w:rPr>
          <w:rFonts w:ascii="TH SarabunPSK" w:hAnsi="TH SarabunPSK" w:cs="TH SarabunPSK"/>
          <w:sz w:val="32"/>
          <w:szCs w:val="32"/>
        </w:rPr>
        <w:t xml:space="preserve"> (1)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การวางแผน (</w:t>
      </w:r>
      <w:r w:rsidR="00104FE5" w:rsidRPr="00765D40">
        <w:rPr>
          <w:rFonts w:ascii="TH SarabunPSK" w:hAnsi="TH SarabunPSK" w:cs="TH SarabunPSK"/>
          <w:sz w:val="32"/>
          <w:szCs w:val="32"/>
        </w:rPr>
        <w:t xml:space="preserve">2)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การลงมือปฏิบัติ (</w:t>
      </w:r>
      <w:r w:rsidR="00104FE5" w:rsidRPr="00765D40">
        <w:rPr>
          <w:rFonts w:ascii="TH SarabunPSK" w:hAnsi="TH SarabunPSK" w:cs="TH SarabunPSK"/>
          <w:sz w:val="32"/>
          <w:szCs w:val="32"/>
        </w:rPr>
        <w:t xml:space="preserve">3)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การสังเกตผล และ (</w:t>
      </w:r>
      <w:r w:rsidR="00104FE5" w:rsidRPr="00765D40">
        <w:rPr>
          <w:rFonts w:ascii="TH SarabunPSK" w:hAnsi="TH SarabunPSK" w:cs="TH SarabunPSK"/>
          <w:sz w:val="32"/>
          <w:szCs w:val="32"/>
        </w:rPr>
        <w:t xml:space="preserve">4)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การสะท้อนผล พื้นที่</w:t>
      </w:r>
      <w:r w:rsidR="00104FE5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 xml:space="preserve">คือ หมู่ที่ 2 ตำบลตรัง อำเภอมายอ จังหวัดปัตตานี </w:t>
      </w:r>
      <w:r w:rsidR="00104FE5">
        <w:rPr>
          <w:rFonts w:ascii="TH SarabunPSK" w:hAnsi="TH SarabunPSK" w:cs="TH SarabunPSK" w:hint="cs"/>
          <w:sz w:val="32"/>
          <w:szCs w:val="32"/>
          <w:cs/>
        </w:rPr>
        <w:t>กลุ่มเป้าหมาย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คือ</w:t>
      </w:r>
      <w:r w:rsidR="00104F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เกษตรกร</w:t>
      </w:r>
      <w:r w:rsidR="00104FE5">
        <w:rPr>
          <w:rFonts w:ascii="TH SarabunPSK" w:hAnsi="TH SarabunPSK" w:cs="TH SarabunPSK" w:hint="cs"/>
          <w:sz w:val="32"/>
          <w:szCs w:val="32"/>
          <w:cs/>
        </w:rPr>
        <w:t>ชาวสวนยางพารา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104FE5" w:rsidRPr="00765D40">
        <w:rPr>
          <w:rFonts w:ascii="TH SarabunPSK" w:hAnsi="TH SarabunPSK" w:cs="TH SarabunPSK"/>
          <w:sz w:val="32"/>
          <w:szCs w:val="32"/>
        </w:rPr>
        <w:t xml:space="preserve">11 </w:t>
      </w:r>
      <w:r w:rsidR="00104FE5">
        <w:rPr>
          <w:rFonts w:ascii="TH SarabunPSK" w:hAnsi="TH SarabunPSK" w:cs="TH SarabunPSK" w:hint="cs"/>
          <w:sz w:val="32"/>
          <w:szCs w:val="32"/>
          <w:cs/>
        </w:rPr>
        <w:t>ครัวเรือน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 xml:space="preserve"> การคัดเลือก</w:t>
      </w:r>
      <w:r w:rsidR="00104FE5">
        <w:rPr>
          <w:rFonts w:ascii="TH SarabunPSK" w:hAnsi="TH SarabunPSK" w:cs="TH SarabunPSK" w:hint="cs"/>
          <w:sz w:val="32"/>
          <w:szCs w:val="32"/>
          <w:cs/>
        </w:rPr>
        <w:t>กลุ่มเป้าหมาย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ใช้วิธีการคัดเลือกแบบเจาะจง การเก็บข้อมูลใช้วิธีการสังเกต การสัมภาษณ์เจาะลึก และการประชุม</w:t>
      </w:r>
      <w:r w:rsidR="00104FE5">
        <w:rPr>
          <w:rFonts w:ascii="TH SarabunPSK" w:hAnsi="TH SarabunPSK" w:cs="TH SarabunPSK" w:hint="cs"/>
          <w:sz w:val="32"/>
          <w:szCs w:val="32"/>
          <w:cs/>
        </w:rPr>
        <w:t>เชิงปฏิบัติการ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 xml:space="preserve"> การตรวจสอบข้อมูลใช้วิธีการตรวจสอบแบบสามเส้า การวิเคราะห์ข้อมูลใช้วิธีการวิเคราะห์เชิงเนื้อหา ผลการศึกษาพบว่า ภูมิปัญญาชาวบ้านเกี่ยวกับการทำน้ำหมักชีวภาพหอยเชอรี่สามารถช่วยแก้ปัญหา</w:t>
      </w:r>
      <w:r w:rsidR="00104FE5">
        <w:rPr>
          <w:rFonts w:ascii="TH SarabunPSK" w:hAnsi="TH SarabunPSK" w:cs="TH SarabunPSK" w:hint="cs"/>
          <w:sz w:val="32"/>
          <w:szCs w:val="32"/>
          <w:cs/>
        </w:rPr>
        <w:t>เปลือก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ผิวหน้ายางพาราแข็งได้</w:t>
      </w:r>
      <w:r w:rsidR="00104FE5" w:rsidRPr="00765D40">
        <w:rPr>
          <w:rFonts w:ascii="TH SarabunPSK" w:hAnsi="TH SarabunPSK" w:cs="TH SarabunPSK"/>
          <w:sz w:val="32"/>
          <w:szCs w:val="32"/>
        </w:rPr>
        <w:t xml:space="preserve"> </w:t>
      </w:r>
      <w:r w:rsidR="00104FE5" w:rsidRPr="00EC5991">
        <w:rPr>
          <w:rFonts w:ascii="TH SarabunPSK" w:hAnsi="TH SarabunPSK" w:cs="TH SarabunPSK"/>
          <w:sz w:val="32"/>
          <w:szCs w:val="32"/>
          <w:cs/>
        </w:rPr>
        <w:t xml:space="preserve">ต้นยางพาราที่มีการฉีดพ่นน้ำหมักชีวภาพหอยเชอรี่บริเวณเปลือกยาง ผิวหน้ายางจะนิ่มและมีน้ำยางออกมากกว่าต้นยางพาราที่ไม่ได้ฉีด </w:t>
      </w:r>
      <w:r w:rsidR="00104FE5">
        <w:rPr>
          <w:rFonts w:ascii="TH SarabunPSK" w:hAnsi="TH SarabunPSK" w:cs="TH SarabunPSK" w:hint="cs"/>
          <w:sz w:val="32"/>
          <w:szCs w:val="32"/>
          <w:cs/>
        </w:rPr>
        <w:t>ประโยชน์ที่ได้รับจาก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การประยุกต์ใช้น้ำหมักชีวภาพหอยเชอรี่ในการบำรุง</w:t>
      </w:r>
      <w:r w:rsidR="00104FE5">
        <w:rPr>
          <w:rFonts w:ascii="TH SarabunPSK" w:hAnsi="TH SarabunPSK" w:cs="TH SarabunPSK" w:hint="cs"/>
          <w:sz w:val="32"/>
          <w:szCs w:val="32"/>
          <w:cs/>
        </w:rPr>
        <w:t>เปลือก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ผิวหน้ายางพารา</w:t>
      </w:r>
      <w:r w:rsidR="00104FE5" w:rsidRPr="00765D40">
        <w:rPr>
          <w:rFonts w:ascii="TH SarabunPSK" w:hAnsi="TH SarabunPSK" w:cs="TH SarabunPSK"/>
          <w:sz w:val="32"/>
          <w:szCs w:val="32"/>
        </w:rPr>
        <w:t xml:space="preserve"> </w:t>
      </w:r>
      <w:r w:rsidR="00A741CA">
        <w:rPr>
          <w:rFonts w:ascii="TH SarabunPSK" w:hAnsi="TH SarabunPSK" w:cs="TH SarabunPSK" w:hint="cs"/>
          <w:sz w:val="32"/>
          <w:szCs w:val="32"/>
          <w:cs/>
        </w:rPr>
        <w:t>พอสรุปได้</w:t>
      </w:r>
      <w:r w:rsidR="00104FE5">
        <w:rPr>
          <w:rFonts w:ascii="TH SarabunPSK" w:hAnsi="TH SarabunPSK" w:cs="TH SarabunPSK" w:hint="cs"/>
          <w:sz w:val="32"/>
          <w:szCs w:val="32"/>
          <w:cs/>
        </w:rPr>
        <w:t xml:space="preserve">ดังนี้ (1)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 xml:space="preserve">สามารถใช้เป็นแนวทางในการกำจัดศัตรูพืชในนาข้าว </w:t>
      </w:r>
      <w:r w:rsidR="00104FE5"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 xml:space="preserve">ช่วยลดการใช้สารเคมีทั้งในนาข้าวและสวนยางพารา ส่งผลดีต่อระบบนิเวศและสิ่งแวดล้อมชุมชน </w:t>
      </w:r>
      <w:r w:rsidR="00104FE5"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 xml:space="preserve">ช่วยลดรายจ่ายจากการซื้อสารเคมี รวมทั้งค่ามีดและค่าหินลับมีด </w:t>
      </w:r>
      <w:r w:rsidR="00104FE5"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เมื่อชาวสวนยางพาราสามารถกรีดยางได้ง่ายขึ้น ก็สามารถลด</w:t>
      </w:r>
      <w:r w:rsidR="00104FE5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 xml:space="preserve">การทำงานต่อวันให้ลดน้อยลงได้ </w:t>
      </w:r>
      <w:r w:rsidR="00104FE5">
        <w:rPr>
          <w:rFonts w:ascii="TH SarabunPSK" w:hAnsi="TH SarabunPSK" w:cs="TH SarabunPSK" w:hint="cs"/>
          <w:sz w:val="32"/>
          <w:szCs w:val="32"/>
          <w:cs/>
        </w:rPr>
        <w:t xml:space="preserve">และ (5) </w:t>
      </w:r>
      <w:r w:rsidR="00104FE5" w:rsidRPr="00765D40">
        <w:rPr>
          <w:rFonts w:ascii="TH SarabunPSK" w:hAnsi="TH SarabunPSK" w:cs="TH SarabunPSK"/>
          <w:sz w:val="32"/>
          <w:szCs w:val="32"/>
          <w:cs/>
        </w:rPr>
        <w:t>ช่วยเพิ่มรายได้จากการพลิกฟื้นผิวหน้ายางพาราให้ดีขึ้น</w:t>
      </w:r>
    </w:p>
    <w:p w14:paraId="50C9F129" w14:textId="59496B39" w:rsidR="0059420D" w:rsidRPr="00765D40" w:rsidRDefault="005E5BF4" w:rsidP="005602E8">
      <w:pPr>
        <w:spacing w:before="120"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5D40">
        <w:rPr>
          <w:rFonts w:ascii="TH SarabunPSK" w:hAnsi="TH SarabunPSK" w:cs="TH SarabunPSK"/>
          <w:sz w:val="32"/>
          <w:szCs w:val="32"/>
          <w:cs/>
        </w:rPr>
        <w:lastRenderedPageBreak/>
        <w:t>การประยุกต์ใช้น้ำหมักชีวภาพหอยเชอรี่ในการบำรุง</w:t>
      </w:r>
      <w:r>
        <w:rPr>
          <w:rFonts w:ascii="TH SarabunPSK" w:hAnsi="TH SarabunPSK" w:cs="TH SarabunPSK" w:hint="cs"/>
          <w:sz w:val="32"/>
          <w:szCs w:val="32"/>
          <w:cs/>
        </w:rPr>
        <w:t>เปลือก</w:t>
      </w:r>
      <w:r w:rsidRPr="00765D40">
        <w:rPr>
          <w:rFonts w:ascii="TH SarabunPSK" w:hAnsi="TH SarabunPSK" w:cs="TH SarabunPSK"/>
          <w:sz w:val="32"/>
          <w:szCs w:val="32"/>
          <w:cs/>
        </w:rPr>
        <w:t>ผิวหน้ายางพารา</w:t>
      </w:r>
      <w:r w:rsidRPr="00765D40">
        <w:rPr>
          <w:rFonts w:ascii="TH SarabunPSK" w:hAnsi="TH SarabunPSK" w:cs="TH SarabunPSK"/>
          <w:sz w:val="32"/>
          <w:szCs w:val="32"/>
        </w:rPr>
        <w:t xml:space="preserve"> </w:t>
      </w:r>
      <w:r w:rsidR="00782A08">
        <w:rPr>
          <w:rFonts w:ascii="TH SarabunPSK" w:hAnsi="TH SarabunPSK" w:cs="TH SarabunPSK" w:hint="cs"/>
          <w:sz w:val="32"/>
          <w:szCs w:val="32"/>
          <w:cs/>
        </w:rPr>
        <w:t xml:space="preserve">เป็นวิธีการแก้ปัญหาที่เรียบง่าย ไม่ยุ่งยากหรือสลับซับซ้อน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มีความสอดคล้องตาม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แนวคิด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การพัฒนาเพื่อพึ่งตนเองของเกษตรกรอันเนื่องมาจากพระราชดำริ ซึ่งแนวพระราชดำริเกี่ยวกับการส่งเสริมชุมชนหรือการพัฒนาชนบทที่สำคัญคือ การมุ่งพัฒนาให้เกิดการพึ่งตนเองได้  (</w:t>
      </w:r>
      <w:r w:rsidRPr="00765D40">
        <w:rPr>
          <w:rFonts w:ascii="TH SarabunPSK" w:eastAsia="Times New Roman" w:hAnsi="TH SarabunPSK" w:cs="TH SarabunPSK"/>
          <w:sz w:val="32"/>
          <w:szCs w:val="32"/>
        </w:rPr>
        <w:t>self-reliance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) ทั้งด้านอาชีพและการส่งเสริมการเกษตรครบวงจร หากครัวเรือนเกษตรกรสามารถพึ่งตนเองได้ การดำรงชีพจะมีความมั่นคงและยั่งยืน หลักคิดที่สำคัญของแนวคิดการพัฒนาเพื่อพึ่งตนเองของเกษตรกรอันเนื่องมาจากพระราชดำริ พอสรุปได้ดังนี้คือ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>การดึงศักยภาพ ภูมิปัญญา และทรัพยากรชุมชน มาใช้ให้เกิดประโยชน์ในเชิงการพัฒนา การยึดประชาชนเป็นศูนย์กลาง</w:t>
      </w:r>
      <w:r w:rsidRPr="00765D4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65D40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การเคารพความคิดเห็นของชุมชน การกระตุ้นให้ชุมชนเกิดจิตสำนึกร่วมในการพัฒนา เข้าใจปัญหาและสามารถแก้ปัญหาด้วยตนเองโดยใช้กระบวนการเรียนรู้ร่วมกัน </w:t>
      </w:r>
    </w:p>
    <w:p w14:paraId="3AFF7023" w14:textId="77777777" w:rsidR="00491A81" w:rsidRDefault="00491A81" w:rsidP="005602E8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ACC2D3" w14:textId="4C56DA3F" w:rsidR="0051705E" w:rsidRPr="00244DDA" w:rsidRDefault="0051705E" w:rsidP="005602E8">
      <w:pPr>
        <w:spacing w:before="120" w:after="12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244DDA">
        <w:rPr>
          <w:rFonts w:ascii="TH SarabunPSK" w:hAnsi="TH SarabunPSK" w:cs="TH SarabunPSK"/>
          <w:b/>
          <w:bCs/>
          <w:sz w:val="32"/>
          <w:szCs w:val="32"/>
          <w:cs/>
        </w:rPr>
        <w:t>กิตติกรรมประกาศ</w:t>
      </w:r>
    </w:p>
    <w:p w14:paraId="412E096B" w14:textId="1C2B98CC" w:rsidR="00244DDA" w:rsidRPr="00244DDA" w:rsidRDefault="005602E8" w:rsidP="005602E8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ผู้วิจัยขอขอบคุณ คุณตาอ่วม เพชรพิมล เจ้าของสวนยางพาราในพื้นที่หมู่ 2 </w:t>
      </w:r>
      <w:r w:rsidRPr="001724AB">
        <w:rPr>
          <w:rFonts w:ascii="TH SarabunPSK" w:hAnsi="TH SarabunPSK" w:cs="TH SarabunPSK" w:hint="cs"/>
          <w:sz w:val="32"/>
          <w:szCs w:val="32"/>
          <w:cs/>
        </w:rPr>
        <w:t xml:space="preserve">ตำบลตรัง อำเภอมายอ จังหวัดปัตตานี </w:t>
      </w:r>
      <w:r>
        <w:rPr>
          <w:rFonts w:ascii="TH SarabunPSK" w:hAnsi="TH SarabunPSK" w:cs="TH SarabunPSK" w:hint="cs"/>
          <w:sz w:val="32"/>
          <w:szCs w:val="32"/>
          <w:cs/>
        </w:rPr>
        <w:t>ที่อนุญาตให้ผู้วิจัย</w:t>
      </w:r>
      <w:r w:rsidRPr="00765D40">
        <w:rPr>
          <w:rFonts w:ascii="TH SarabunPSK" w:hAnsi="TH SarabunPSK" w:cs="TH SarabunPSK"/>
          <w:sz w:val="32"/>
          <w:szCs w:val="32"/>
          <w:cs/>
        </w:rPr>
        <w:t>นำน้ำหมักชีวภาพหอยเชอรี่ไป</w:t>
      </w:r>
      <w:r>
        <w:rPr>
          <w:rFonts w:ascii="TH SarabunPSK" w:hAnsi="TH SarabunPSK" w:cs="TH SarabunPSK" w:hint="cs"/>
          <w:sz w:val="32"/>
          <w:szCs w:val="32"/>
          <w:cs/>
        </w:rPr>
        <w:t>ทดลอง</w:t>
      </w:r>
      <w:r w:rsidRPr="00765D40">
        <w:rPr>
          <w:rFonts w:ascii="TH SarabunPSK" w:hAnsi="TH SarabunPSK" w:cs="TH SarabunPSK"/>
          <w:sz w:val="32"/>
          <w:szCs w:val="32"/>
          <w:cs/>
        </w:rPr>
        <w:t>ใช้ในการบำรุง</w:t>
      </w:r>
      <w:r>
        <w:rPr>
          <w:rFonts w:ascii="TH SarabunPSK" w:hAnsi="TH SarabunPSK" w:cs="TH SarabunPSK" w:hint="cs"/>
          <w:sz w:val="32"/>
          <w:szCs w:val="32"/>
          <w:cs/>
        </w:rPr>
        <w:t>เปลือก</w:t>
      </w:r>
      <w:r w:rsidRPr="00765D40">
        <w:rPr>
          <w:rFonts w:ascii="TH SarabunPSK" w:hAnsi="TH SarabunPSK" w:cs="TH SarabunPSK"/>
          <w:sz w:val="32"/>
          <w:szCs w:val="32"/>
          <w:cs/>
        </w:rPr>
        <w:t>ผิวหน้ายางพารา</w:t>
      </w:r>
      <w:r w:rsidR="00C00E10" w:rsidRPr="00244DDA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A051B4C" w14:textId="64D675FC" w:rsidR="0051705E" w:rsidRPr="00244DDA" w:rsidRDefault="0051705E" w:rsidP="005602E8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4DDA">
        <w:rPr>
          <w:rFonts w:ascii="TH SarabunPSK" w:hAnsi="TH SarabunPSK" w:cs="TH SarabunPSK"/>
          <w:b/>
          <w:bCs/>
          <w:sz w:val="32"/>
          <w:szCs w:val="32"/>
          <w:cs/>
        </w:rPr>
        <w:t>เอกสารอ้างอิง</w:t>
      </w:r>
    </w:p>
    <w:p w14:paraId="244E36F9" w14:textId="77777777" w:rsidR="001402C5" w:rsidRPr="00FE2B42" w:rsidRDefault="001402C5" w:rsidP="005602E8">
      <w:pPr>
        <w:shd w:val="clear" w:color="auto" w:fill="FFFFFF"/>
        <w:spacing w:before="120" w:after="120" w:line="240" w:lineRule="auto"/>
        <w:ind w:left="567" w:hanging="567"/>
        <w:jc w:val="thaiDistribute"/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</w:rPr>
      </w:pPr>
      <w:r w:rsidRPr="00FE2B42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คณะกรรมการพิเศษเพื่อประสานงานโครงการอันเนื่องมาจากพระราชดำริ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 xml:space="preserve">. (2542). </w:t>
      </w:r>
      <w:r w:rsidRPr="00FE2B42">
        <w:rPr>
          <w:rFonts w:ascii="TH SarabunPSK" w:hAnsi="TH SarabunPSK" w:cs="TH SarabunPSK"/>
          <w:i/>
          <w:iCs/>
          <w:color w:val="000000" w:themeColor="text1"/>
          <w:spacing w:val="-2"/>
          <w:sz w:val="32"/>
          <w:szCs w:val="32"/>
          <w:shd w:val="clear" w:color="auto" w:fill="FFFFFF"/>
          <w:cs/>
        </w:rPr>
        <w:t>แนวคิดการพัฒนาเพื่อพึ่งตนเองของเกษตรกรอันเนื่องมาจากพระราชดำริ</w:t>
      </w:r>
      <w:r w:rsidRPr="00FE2B42">
        <w:rPr>
          <w:rFonts w:ascii="TH SarabunPSK" w:hAnsi="TH SarabunPSK" w:cs="TH SarabunPSK"/>
          <w:color w:val="000000" w:themeColor="text1"/>
          <w:spacing w:val="-2"/>
          <w:sz w:val="32"/>
          <w:szCs w:val="32"/>
          <w:shd w:val="clear" w:color="auto" w:fill="FFFFFF"/>
          <w:cs/>
        </w:rPr>
        <w:t>. สืบค้นเมื่อ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 xml:space="preserve"> 19 เมษายน 2564 จาก มูลนิธิชัยพัฒนา 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</w:rPr>
        <w:t>https://www.chaipat.or.th/site_content/item/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>283-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</w:rPr>
        <w:t>self-reliance.html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 xml:space="preserve">  </w:t>
      </w:r>
    </w:p>
    <w:p w14:paraId="683D5C0C" w14:textId="586068BA" w:rsidR="00101869" w:rsidRPr="00244DDA" w:rsidRDefault="00101869" w:rsidP="005602E8">
      <w:pPr>
        <w:spacing w:before="120" w:after="120" w:line="240" w:lineRule="auto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244DDA">
        <w:rPr>
          <w:rFonts w:ascii="TH SarabunPSK" w:hAnsi="TH SarabunPSK" w:cs="TH SarabunPSK"/>
          <w:sz w:val="32"/>
          <w:szCs w:val="32"/>
          <w:cs/>
        </w:rPr>
        <w:t>สำนักนิเทศและถ่ายทอดเทคโนโลยีการพัฒนาที่ดิน.</w:t>
      </w:r>
      <w:r w:rsidRPr="00244DDA">
        <w:rPr>
          <w:rFonts w:ascii="TH SarabunPSK" w:hAnsi="TH SarabunPSK" w:cs="TH SarabunPSK"/>
          <w:sz w:val="32"/>
          <w:szCs w:val="32"/>
        </w:rPr>
        <w:t xml:space="preserve"> (2550). </w:t>
      </w:r>
      <w:r w:rsidRPr="008679CE">
        <w:rPr>
          <w:rFonts w:ascii="TH SarabunPSK" w:hAnsi="TH SarabunPSK" w:cs="TH SarabunPSK"/>
          <w:i/>
          <w:iCs/>
          <w:sz w:val="32"/>
          <w:szCs w:val="32"/>
          <w:cs/>
        </w:rPr>
        <w:t>หอยเชอรี่และการป้องกันกำจัด</w:t>
      </w:r>
      <w:r w:rsidRPr="00244DDA">
        <w:rPr>
          <w:rFonts w:ascii="TH SarabunPSK" w:hAnsi="TH SarabunPSK" w:cs="TH SarabunPSK"/>
          <w:sz w:val="32"/>
          <w:szCs w:val="32"/>
          <w:cs/>
        </w:rPr>
        <w:t>.</w:t>
      </w:r>
      <w:r w:rsidRPr="00244DDA">
        <w:rPr>
          <w:rFonts w:ascii="TH SarabunPSK" w:hAnsi="TH SarabunPSK" w:cs="TH SarabunPSK"/>
          <w:sz w:val="32"/>
          <w:szCs w:val="32"/>
        </w:rPr>
        <w:t xml:space="preserve"> </w:t>
      </w:r>
      <w:r w:rsidRPr="00244DDA">
        <w:rPr>
          <w:rFonts w:ascii="TH SarabunPSK" w:hAnsi="TH SarabunPSK" w:cs="TH SarabunPSK"/>
          <w:sz w:val="32"/>
          <w:szCs w:val="32"/>
          <w:cs/>
        </w:rPr>
        <w:t>ในเอกสารเพื่อการถ่ายทอดเทคโนโลยีชุดภูมิปัญญา เลขที่ สนท.</w:t>
      </w:r>
      <w:r w:rsidRPr="00244DDA">
        <w:rPr>
          <w:rFonts w:ascii="TH SarabunPSK" w:hAnsi="TH SarabunPSK" w:cs="TH SarabunPSK"/>
          <w:sz w:val="32"/>
          <w:szCs w:val="32"/>
        </w:rPr>
        <w:t xml:space="preserve">080009-2550. </w:t>
      </w:r>
      <w:r w:rsidRPr="00244DDA">
        <w:rPr>
          <w:rFonts w:ascii="TH SarabunPSK" w:hAnsi="TH SarabunPSK" w:cs="TH SarabunPSK"/>
          <w:sz w:val="32"/>
          <w:szCs w:val="32"/>
          <w:cs/>
        </w:rPr>
        <w:t>กรมพัฒนาที่ดิน</w:t>
      </w:r>
      <w:r w:rsidRPr="00244DDA">
        <w:rPr>
          <w:rFonts w:ascii="TH SarabunPSK" w:hAnsi="TH SarabunPSK" w:cs="TH SarabunPSK"/>
          <w:sz w:val="32"/>
          <w:szCs w:val="32"/>
        </w:rPr>
        <w:t xml:space="preserve"> </w:t>
      </w:r>
      <w:r w:rsidRPr="00244DDA">
        <w:rPr>
          <w:rFonts w:ascii="TH SarabunPSK" w:hAnsi="TH SarabunPSK" w:cs="TH SarabunPSK"/>
          <w:sz w:val="32"/>
          <w:szCs w:val="32"/>
          <w:cs/>
        </w:rPr>
        <w:t>กระทรวงเกษตรและสหกรณ์.</w:t>
      </w:r>
      <w:r w:rsidRPr="00244DDA">
        <w:rPr>
          <w:rFonts w:ascii="TH SarabunPSK" w:hAnsi="TH SarabunPSK" w:cs="TH SarabunPSK"/>
          <w:sz w:val="32"/>
          <w:szCs w:val="32"/>
        </w:rPr>
        <w:t xml:space="preserve"> </w:t>
      </w:r>
    </w:p>
    <w:p w14:paraId="150130B2" w14:textId="059E9B6A" w:rsidR="00101869" w:rsidRDefault="00101869" w:rsidP="005602E8">
      <w:pPr>
        <w:spacing w:before="120" w:after="120" w:line="240" w:lineRule="auto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4DDA">
        <w:rPr>
          <w:rFonts w:ascii="TH SarabunPSK" w:hAnsi="TH SarabunPSK" w:cs="TH SarabunPSK"/>
          <w:sz w:val="32"/>
          <w:szCs w:val="32"/>
          <w:cs/>
        </w:rPr>
        <w:t>สำนักนิเทศและถ่ายทอดเทคโนโลยีการพัฒนาที่ดิน.</w:t>
      </w:r>
      <w:r w:rsidRPr="00244DDA">
        <w:rPr>
          <w:rFonts w:ascii="TH SarabunPSK" w:hAnsi="TH SarabunPSK" w:cs="TH SarabunPSK"/>
          <w:sz w:val="32"/>
          <w:szCs w:val="32"/>
        </w:rPr>
        <w:t xml:space="preserve"> (2554). </w:t>
      </w:r>
      <w:r w:rsidRPr="008679CE">
        <w:rPr>
          <w:rFonts w:ascii="TH SarabunPSK" w:hAnsi="TH SarabunPSK" w:cs="TH SarabunPSK"/>
          <w:i/>
          <w:iCs/>
          <w:sz w:val="32"/>
          <w:szCs w:val="32"/>
          <w:cs/>
        </w:rPr>
        <w:t>การผลิตปุ๋ยน้ำชีวภาพจากหอยเชอรี่</w:t>
      </w:r>
      <w:r w:rsidRPr="00244DDA">
        <w:rPr>
          <w:rFonts w:ascii="TH SarabunPSK" w:hAnsi="TH SarabunPSK" w:cs="TH SarabunPSK"/>
          <w:sz w:val="32"/>
          <w:szCs w:val="32"/>
          <w:cs/>
        </w:rPr>
        <w:t>.</w:t>
      </w:r>
      <w:r w:rsidRPr="00244DDA">
        <w:rPr>
          <w:rFonts w:ascii="TH SarabunPSK" w:hAnsi="TH SarabunPSK" w:cs="TH SarabunPSK"/>
          <w:sz w:val="32"/>
          <w:szCs w:val="32"/>
        </w:rPr>
        <w:t xml:space="preserve"> </w:t>
      </w:r>
      <w:r w:rsidRPr="00244DDA">
        <w:rPr>
          <w:rFonts w:ascii="TH SarabunPSK" w:hAnsi="TH SarabunPSK" w:cs="TH SarabunPSK"/>
          <w:sz w:val="32"/>
          <w:szCs w:val="32"/>
          <w:cs/>
        </w:rPr>
        <w:t xml:space="preserve">ในเอกสารเพื่อการถ่ายทอดเทคโนโลยีชุดความรู้ เลขที่ สนท. </w:t>
      </w:r>
      <w:r w:rsidRPr="00244DDA">
        <w:rPr>
          <w:rFonts w:ascii="TH SarabunPSK" w:hAnsi="TH SarabunPSK" w:cs="TH SarabunPSK"/>
          <w:sz w:val="32"/>
          <w:szCs w:val="32"/>
        </w:rPr>
        <w:t xml:space="preserve">020018-2554. </w:t>
      </w:r>
      <w:r w:rsidRPr="00244DDA">
        <w:rPr>
          <w:rFonts w:ascii="TH SarabunPSK" w:hAnsi="TH SarabunPSK" w:cs="TH SarabunPSK"/>
          <w:sz w:val="32"/>
          <w:szCs w:val="32"/>
          <w:cs/>
        </w:rPr>
        <w:t>กรมพัฒนาที่ดิน</w:t>
      </w:r>
      <w:r w:rsidRPr="00244DDA">
        <w:rPr>
          <w:rFonts w:ascii="TH SarabunPSK" w:hAnsi="TH SarabunPSK" w:cs="TH SarabunPSK"/>
          <w:sz w:val="32"/>
          <w:szCs w:val="32"/>
        </w:rPr>
        <w:t xml:space="preserve"> </w:t>
      </w:r>
      <w:r w:rsidRPr="00244DDA">
        <w:rPr>
          <w:rFonts w:ascii="TH SarabunPSK" w:hAnsi="TH SarabunPSK" w:cs="TH SarabunPSK"/>
          <w:sz w:val="32"/>
          <w:szCs w:val="32"/>
          <w:cs/>
        </w:rPr>
        <w:t>กระทรวงเกษตรและสหกรณ</w:t>
      </w:r>
      <w:r>
        <w:rPr>
          <w:rFonts w:ascii="TH SarabunPSK" w:hAnsi="TH SarabunPSK" w:cs="TH SarabunPSK" w:hint="cs"/>
          <w:sz w:val="32"/>
          <w:szCs w:val="32"/>
          <w:cs/>
        </w:rPr>
        <w:t>์.</w:t>
      </w:r>
    </w:p>
    <w:p w14:paraId="62471F00" w14:textId="77777777" w:rsidR="001402C5" w:rsidRPr="00530A9F" w:rsidRDefault="001402C5" w:rsidP="005602E8">
      <w:pPr>
        <w:shd w:val="clear" w:color="auto" w:fill="FFFFFF"/>
        <w:spacing w:before="120" w:after="120" w:line="240" w:lineRule="auto"/>
        <w:ind w:left="567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322E04">
        <w:rPr>
          <w:rFonts w:ascii="TH SarabunPSK" w:eastAsia="Times New Roman" w:hAnsi="TH SarabunPSK" w:cs="TH SarabunPSK"/>
          <w:sz w:val="32"/>
          <w:szCs w:val="32"/>
        </w:rPr>
        <w:t>Kemmis</w:t>
      </w:r>
      <w:proofErr w:type="spellEnd"/>
      <w:r w:rsidRPr="00322E04">
        <w:rPr>
          <w:rFonts w:ascii="TH SarabunPSK" w:eastAsia="Times New Roman" w:hAnsi="TH SarabunPSK" w:cs="TH SarabunPSK"/>
          <w:sz w:val="32"/>
          <w:szCs w:val="32"/>
        </w:rPr>
        <w:t>, S &amp; McTaggart, R. (</w:t>
      </w:r>
      <w:r w:rsidRPr="00675748">
        <w:rPr>
          <w:rFonts w:ascii="TH SarabunPSK" w:eastAsia="Times New Roman" w:hAnsi="TH SarabunPSK" w:cs="TH SarabunPSK"/>
          <w:sz w:val="32"/>
          <w:szCs w:val="32"/>
        </w:rPr>
        <w:t>1988).</w:t>
      </w:r>
      <w:r w:rsidRPr="00675748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The Action Research Planer (3rd ed.)</w:t>
      </w:r>
      <w:r w:rsidRPr="00322E04">
        <w:rPr>
          <w:rFonts w:ascii="TH SarabunPSK" w:eastAsia="Times New Roman" w:hAnsi="TH SarabunPSK" w:cs="TH SarabunPSK"/>
          <w:sz w:val="32"/>
          <w:szCs w:val="32"/>
        </w:rPr>
        <w:t>. Victoria: Deakin University.</w:t>
      </w:r>
    </w:p>
    <w:p w14:paraId="1C026E4D" w14:textId="77777777" w:rsidR="001402C5" w:rsidRDefault="001402C5" w:rsidP="00244DDA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B4F3223" w14:textId="77777777" w:rsidR="00244DDA" w:rsidRPr="00244DDA" w:rsidRDefault="00244DDA" w:rsidP="00244DDA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244DDA" w:rsidRPr="00244D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07DE3" w14:textId="77777777" w:rsidR="00D51467" w:rsidRDefault="00D51467" w:rsidP="00F10C6C">
      <w:pPr>
        <w:spacing w:after="0" w:line="240" w:lineRule="auto"/>
      </w:pPr>
      <w:r>
        <w:separator/>
      </w:r>
    </w:p>
  </w:endnote>
  <w:endnote w:type="continuationSeparator" w:id="0">
    <w:p w14:paraId="4A0AEA9B" w14:textId="77777777" w:rsidR="00D51467" w:rsidRDefault="00D51467" w:rsidP="00F10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034E0" w14:textId="77777777" w:rsidR="00D51467" w:rsidRDefault="00D51467" w:rsidP="00F10C6C">
      <w:pPr>
        <w:spacing w:after="0" w:line="240" w:lineRule="auto"/>
      </w:pPr>
      <w:r>
        <w:separator/>
      </w:r>
    </w:p>
  </w:footnote>
  <w:footnote w:type="continuationSeparator" w:id="0">
    <w:p w14:paraId="424951DC" w14:textId="77777777" w:rsidR="00D51467" w:rsidRDefault="00D51467" w:rsidP="00F10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A1018"/>
    <w:multiLevelType w:val="hybridMultilevel"/>
    <w:tmpl w:val="37F665AE"/>
    <w:lvl w:ilvl="0" w:tplc="651EC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E377E0"/>
    <w:multiLevelType w:val="hybridMultilevel"/>
    <w:tmpl w:val="FE98C048"/>
    <w:lvl w:ilvl="0" w:tplc="2D1039A2">
      <w:start w:val="1"/>
      <w:numFmt w:val="decimal"/>
      <w:lvlText w:val="(%1)"/>
      <w:lvlJc w:val="left"/>
      <w:pPr>
        <w:ind w:left="1854" w:hanging="360"/>
      </w:pPr>
      <w:rPr>
        <w:rFonts w:ascii="TH SarabunPSK" w:hAnsi="TH SarabunPSK" w:cs="TH SarabunPSK" w:hint="default"/>
        <w:b w:val="0"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47C04E83"/>
    <w:multiLevelType w:val="hybridMultilevel"/>
    <w:tmpl w:val="FE98C048"/>
    <w:lvl w:ilvl="0" w:tplc="2D1039A2">
      <w:start w:val="1"/>
      <w:numFmt w:val="decimal"/>
      <w:lvlText w:val="(%1)"/>
      <w:lvlJc w:val="left"/>
      <w:pPr>
        <w:ind w:left="1854" w:hanging="360"/>
      </w:pPr>
      <w:rPr>
        <w:rFonts w:ascii="TH SarabunPSK" w:hAnsi="TH SarabunPSK" w:cs="TH SarabunPSK" w:hint="default"/>
        <w:b w:val="0"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542859C0"/>
    <w:multiLevelType w:val="hybridMultilevel"/>
    <w:tmpl w:val="36A85078"/>
    <w:lvl w:ilvl="0" w:tplc="28524540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639104E5"/>
    <w:multiLevelType w:val="hybridMultilevel"/>
    <w:tmpl w:val="23D278F8"/>
    <w:lvl w:ilvl="0" w:tplc="21AC3018">
      <w:start w:val="1"/>
      <w:numFmt w:val="decimal"/>
      <w:lvlText w:val="(%1)"/>
      <w:lvlJc w:val="left"/>
      <w:pPr>
        <w:ind w:left="1854" w:hanging="360"/>
      </w:pPr>
      <w:rPr>
        <w:rFonts w:ascii="TH SarabunPSK" w:hAnsi="TH SarabunPSK" w:cs="TH SarabunPSK" w:hint="default"/>
        <w:b w:val="0"/>
        <w:i w:val="0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6B476282"/>
    <w:multiLevelType w:val="hybridMultilevel"/>
    <w:tmpl w:val="F7EE0552"/>
    <w:lvl w:ilvl="0" w:tplc="769C9F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C6C"/>
    <w:rsid w:val="00005B05"/>
    <w:rsid w:val="000247D7"/>
    <w:rsid w:val="000349F5"/>
    <w:rsid w:val="000427F9"/>
    <w:rsid w:val="000459E3"/>
    <w:rsid w:val="00046971"/>
    <w:rsid w:val="00055E5B"/>
    <w:rsid w:val="00065FB8"/>
    <w:rsid w:val="0007090C"/>
    <w:rsid w:val="0008584D"/>
    <w:rsid w:val="00094FAB"/>
    <w:rsid w:val="000B6D97"/>
    <w:rsid w:val="000E662F"/>
    <w:rsid w:val="000F609A"/>
    <w:rsid w:val="000F6397"/>
    <w:rsid w:val="00101869"/>
    <w:rsid w:val="00104FE5"/>
    <w:rsid w:val="0011353F"/>
    <w:rsid w:val="0011466C"/>
    <w:rsid w:val="00121977"/>
    <w:rsid w:val="00136DFB"/>
    <w:rsid w:val="001402C5"/>
    <w:rsid w:val="0015375B"/>
    <w:rsid w:val="00183F6C"/>
    <w:rsid w:val="00194CC7"/>
    <w:rsid w:val="0019687A"/>
    <w:rsid w:val="001A40AA"/>
    <w:rsid w:val="001A7525"/>
    <w:rsid w:val="001B20F7"/>
    <w:rsid w:val="001B4617"/>
    <w:rsid w:val="001C74D5"/>
    <w:rsid w:val="001E64DE"/>
    <w:rsid w:val="002166E2"/>
    <w:rsid w:val="00220FF2"/>
    <w:rsid w:val="0022432F"/>
    <w:rsid w:val="00234528"/>
    <w:rsid w:val="00244DDA"/>
    <w:rsid w:val="002478D9"/>
    <w:rsid w:val="00270CA4"/>
    <w:rsid w:val="002A2885"/>
    <w:rsid w:val="002A2C23"/>
    <w:rsid w:val="002A410C"/>
    <w:rsid w:val="002B1C7D"/>
    <w:rsid w:val="002D2E08"/>
    <w:rsid w:val="002F0001"/>
    <w:rsid w:val="00304376"/>
    <w:rsid w:val="00306CA0"/>
    <w:rsid w:val="00324957"/>
    <w:rsid w:val="003307E6"/>
    <w:rsid w:val="0033544A"/>
    <w:rsid w:val="0036332F"/>
    <w:rsid w:val="003701A7"/>
    <w:rsid w:val="00377AAC"/>
    <w:rsid w:val="00377BAD"/>
    <w:rsid w:val="00380489"/>
    <w:rsid w:val="003840FE"/>
    <w:rsid w:val="00384B57"/>
    <w:rsid w:val="00386E78"/>
    <w:rsid w:val="003919C4"/>
    <w:rsid w:val="00394A09"/>
    <w:rsid w:val="003951B1"/>
    <w:rsid w:val="003A3568"/>
    <w:rsid w:val="003B0442"/>
    <w:rsid w:val="003B0AE1"/>
    <w:rsid w:val="003F1EEA"/>
    <w:rsid w:val="003F2983"/>
    <w:rsid w:val="003F44D4"/>
    <w:rsid w:val="00427685"/>
    <w:rsid w:val="0043370A"/>
    <w:rsid w:val="00434C83"/>
    <w:rsid w:val="00436035"/>
    <w:rsid w:val="00450D24"/>
    <w:rsid w:val="00466B53"/>
    <w:rsid w:val="00471663"/>
    <w:rsid w:val="00491A81"/>
    <w:rsid w:val="00496FF8"/>
    <w:rsid w:val="004A79AE"/>
    <w:rsid w:val="004C56E3"/>
    <w:rsid w:val="004D680B"/>
    <w:rsid w:val="004E3A81"/>
    <w:rsid w:val="0051705E"/>
    <w:rsid w:val="00522C4F"/>
    <w:rsid w:val="00523149"/>
    <w:rsid w:val="00523D35"/>
    <w:rsid w:val="005257A4"/>
    <w:rsid w:val="0055052A"/>
    <w:rsid w:val="005602E8"/>
    <w:rsid w:val="005626E7"/>
    <w:rsid w:val="0058340F"/>
    <w:rsid w:val="00586713"/>
    <w:rsid w:val="0059420D"/>
    <w:rsid w:val="005C0B33"/>
    <w:rsid w:val="005E5BF4"/>
    <w:rsid w:val="00665E47"/>
    <w:rsid w:val="0067107F"/>
    <w:rsid w:val="00687FF2"/>
    <w:rsid w:val="006C1C2A"/>
    <w:rsid w:val="006C6A34"/>
    <w:rsid w:val="006F37C7"/>
    <w:rsid w:val="007118D0"/>
    <w:rsid w:val="00743239"/>
    <w:rsid w:val="00743BCC"/>
    <w:rsid w:val="00747580"/>
    <w:rsid w:val="007534B7"/>
    <w:rsid w:val="00765D40"/>
    <w:rsid w:val="00782A08"/>
    <w:rsid w:val="007840C0"/>
    <w:rsid w:val="00790E1C"/>
    <w:rsid w:val="007B6551"/>
    <w:rsid w:val="00825C18"/>
    <w:rsid w:val="00831F35"/>
    <w:rsid w:val="00832E7B"/>
    <w:rsid w:val="008679CE"/>
    <w:rsid w:val="008764A6"/>
    <w:rsid w:val="0089213F"/>
    <w:rsid w:val="00896967"/>
    <w:rsid w:val="008C0AE4"/>
    <w:rsid w:val="008C6CFE"/>
    <w:rsid w:val="008E38C7"/>
    <w:rsid w:val="00920E92"/>
    <w:rsid w:val="00923D41"/>
    <w:rsid w:val="00947DF9"/>
    <w:rsid w:val="00952A8C"/>
    <w:rsid w:val="009535E1"/>
    <w:rsid w:val="0095688E"/>
    <w:rsid w:val="009839F1"/>
    <w:rsid w:val="009A0805"/>
    <w:rsid w:val="009B300D"/>
    <w:rsid w:val="009B3E0B"/>
    <w:rsid w:val="009C4D6D"/>
    <w:rsid w:val="009F2CD3"/>
    <w:rsid w:val="009F49FF"/>
    <w:rsid w:val="00A115C6"/>
    <w:rsid w:val="00A17FA4"/>
    <w:rsid w:val="00A203C2"/>
    <w:rsid w:val="00A20E8D"/>
    <w:rsid w:val="00A30CC2"/>
    <w:rsid w:val="00A42FB7"/>
    <w:rsid w:val="00A67F70"/>
    <w:rsid w:val="00A73BF9"/>
    <w:rsid w:val="00A741CA"/>
    <w:rsid w:val="00A74E97"/>
    <w:rsid w:val="00A76788"/>
    <w:rsid w:val="00A841E5"/>
    <w:rsid w:val="00AA00AC"/>
    <w:rsid w:val="00AB20E0"/>
    <w:rsid w:val="00AC1A76"/>
    <w:rsid w:val="00AE5C02"/>
    <w:rsid w:val="00B31190"/>
    <w:rsid w:val="00B43CBB"/>
    <w:rsid w:val="00B451A7"/>
    <w:rsid w:val="00B5704F"/>
    <w:rsid w:val="00B63D88"/>
    <w:rsid w:val="00B74B68"/>
    <w:rsid w:val="00BC383F"/>
    <w:rsid w:val="00BC38CA"/>
    <w:rsid w:val="00BD3C9A"/>
    <w:rsid w:val="00BE6A44"/>
    <w:rsid w:val="00BF5D84"/>
    <w:rsid w:val="00C00E10"/>
    <w:rsid w:val="00C224EF"/>
    <w:rsid w:val="00C248C3"/>
    <w:rsid w:val="00C330B0"/>
    <w:rsid w:val="00C374C3"/>
    <w:rsid w:val="00C5066F"/>
    <w:rsid w:val="00C600AE"/>
    <w:rsid w:val="00C66E01"/>
    <w:rsid w:val="00C75829"/>
    <w:rsid w:val="00C87604"/>
    <w:rsid w:val="00CB71D2"/>
    <w:rsid w:val="00CE216D"/>
    <w:rsid w:val="00CE40BE"/>
    <w:rsid w:val="00CF0393"/>
    <w:rsid w:val="00CF23E1"/>
    <w:rsid w:val="00CF3D95"/>
    <w:rsid w:val="00D03979"/>
    <w:rsid w:val="00D23454"/>
    <w:rsid w:val="00D32864"/>
    <w:rsid w:val="00D51467"/>
    <w:rsid w:val="00D5534B"/>
    <w:rsid w:val="00D7088C"/>
    <w:rsid w:val="00D72C29"/>
    <w:rsid w:val="00D73FBE"/>
    <w:rsid w:val="00D84737"/>
    <w:rsid w:val="00DB780E"/>
    <w:rsid w:val="00DC4045"/>
    <w:rsid w:val="00DD2B3A"/>
    <w:rsid w:val="00E036DB"/>
    <w:rsid w:val="00E046F9"/>
    <w:rsid w:val="00E064F3"/>
    <w:rsid w:val="00E1110F"/>
    <w:rsid w:val="00E12D26"/>
    <w:rsid w:val="00E13410"/>
    <w:rsid w:val="00E1657A"/>
    <w:rsid w:val="00E3018C"/>
    <w:rsid w:val="00E46EAB"/>
    <w:rsid w:val="00E51989"/>
    <w:rsid w:val="00E64B4B"/>
    <w:rsid w:val="00E82154"/>
    <w:rsid w:val="00E833B5"/>
    <w:rsid w:val="00E84DFD"/>
    <w:rsid w:val="00EA396F"/>
    <w:rsid w:val="00EC1A99"/>
    <w:rsid w:val="00EC5991"/>
    <w:rsid w:val="00EE1D54"/>
    <w:rsid w:val="00EE6123"/>
    <w:rsid w:val="00EE6306"/>
    <w:rsid w:val="00F10C6C"/>
    <w:rsid w:val="00F7655F"/>
    <w:rsid w:val="00F84DBC"/>
    <w:rsid w:val="00F9232C"/>
    <w:rsid w:val="00FA5B7C"/>
    <w:rsid w:val="00FE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62BB1"/>
  <w15:chartTrackingRefBased/>
  <w15:docId w15:val="{CAA2C2A3-0866-4FD7-93E6-D8EC36B0B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680B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0C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10C6C"/>
  </w:style>
  <w:style w:type="paragraph" w:styleId="a5">
    <w:name w:val="footer"/>
    <w:basedOn w:val="a"/>
    <w:link w:val="a6"/>
    <w:uiPriority w:val="99"/>
    <w:unhideWhenUsed/>
    <w:rsid w:val="00F10C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10C6C"/>
  </w:style>
  <w:style w:type="paragraph" w:styleId="a7">
    <w:name w:val="List Paragraph"/>
    <w:basedOn w:val="a"/>
    <w:uiPriority w:val="34"/>
    <w:qFormat/>
    <w:rsid w:val="0051705E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F7655F"/>
    <w:rPr>
      <w:color w:val="808080"/>
    </w:rPr>
  </w:style>
  <w:style w:type="paragraph" w:styleId="a9">
    <w:name w:val="endnote text"/>
    <w:basedOn w:val="a"/>
    <w:link w:val="aa"/>
    <w:uiPriority w:val="99"/>
    <w:semiHidden/>
    <w:unhideWhenUsed/>
    <w:rsid w:val="003701A7"/>
    <w:pPr>
      <w:spacing w:after="0" w:line="240" w:lineRule="auto"/>
    </w:pPr>
    <w:rPr>
      <w:sz w:val="20"/>
      <w:szCs w:val="25"/>
    </w:rPr>
  </w:style>
  <w:style w:type="character" w:customStyle="1" w:styleId="aa">
    <w:name w:val="ข้อความอ้างอิงท้ายเรื่อง อักขระ"/>
    <w:basedOn w:val="a0"/>
    <w:link w:val="a9"/>
    <w:uiPriority w:val="99"/>
    <w:semiHidden/>
    <w:rsid w:val="003701A7"/>
    <w:rPr>
      <w:sz w:val="20"/>
      <w:szCs w:val="25"/>
    </w:rPr>
  </w:style>
  <w:style w:type="character" w:styleId="ab">
    <w:name w:val="endnote reference"/>
    <w:basedOn w:val="a0"/>
    <w:uiPriority w:val="99"/>
    <w:semiHidden/>
    <w:unhideWhenUsed/>
    <w:rsid w:val="003701A7"/>
    <w:rPr>
      <w:sz w:val="32"/>
      <w:szCs w:val="32"/>
      <w:vertAlign w:val="superscript"/>
    </w:rPr>
  </w:style>
  <w:style w:type="paragraph" w:customStyle="1" w:styleId="Default">
    <w:name w:val="Default"/>
    <w:rsid w:val="00A42FB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4D680B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HTML">
    <w:name w:val="HTML Preformatted"/>
    <w:basedOn w:val="a"/>
    <w:link w:val="HTML0"/>
    <w:uiPriority w:val="99"/>
    <w:semiHidden/>
    <w:unhideWhenUsed/>
    <w:rsid w:val="00270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270CA4"/>
    <w:rPr>
      <w:rFonts w:ascii="Angsana New" w:eastAsia="Times New Roman" w:hAnsi="Angsana New" w:cs="Angsana New"/>
      <w:sz w:val="28"/>
    </w:rPr>
  </w:style>
  <w:style w:type="character" w:customStyle="1" w:styleId="y2iqfc">
    <w:name w:val="y2iqfc"/>
    <w:basedOn w:val="a0"/>
    <w:rsid w:val="00270CA4"/>
  </w:style>
  <w:style w:type="character" w:styleId="ac">
    <w:name w:val="page number"/>
    <w:aliases w:val="In table font,Nui -1"/>
    <w:rsid w:val="00C75829"/>
  </w:style>
  <w:style w:type="paragraph" w:customStyle="1" w:styleId="ad">
    <w:name w:val="เนื้อเรื่อง"/>
    <w:basedOn w:val="a"/>
    <w:rsid w:val="00C75829"/>
    <w:pPr>
      <w:spacing w:after="0" w:line="240" w:lineRule="auto"/>
      <w:ind w:right="386"/>
    </w:pPr>
    <w:rPr>
      <w:rFonts w:ascii="Cordia New" w:eastAsia="Times New Roman" w:hAnsi="Cordia New" w:cs="Angsana New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6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B9CA7-5EE4-4D9B-BDEA-22E40A805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2131</Words>
  <Characters>12153</Characters>
  <Application>Microsoft Office Word</Application>
  <DocSecurity>0</DocSecurity>
  <Lines>101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2021-05-11T05:33:00Z</cp:lastPrinted>
  <dcterms:created xsi:type="dcterms:W3CDTF">2021-05-11T05:40:00Z</dcterms:created>
  <dcterms:modified xsi:type="dcterms:W3CDTF">2021-05-11T05:40:00Z</dcterms:modified>
</cp:coreProperties>
</file>