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14" w:rsidRPr="00CA404D" w:rsidRDefault="007E7E14" w:rsidP="007E7E14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A404D">
        <w:rPr>
          <w:rFonts w:ascii="TH SarabunPSK" w:hAnsi="TH SarabunPSK" w:cs="TH SarabunPSK"/>
          <w:b/>
          <w:bCs/>
          <w:sz w:val="32"/>
          <w:szCs w:val="32"/>
          <w:cs/>
        </w:rPr>
        <w:t>คุณภาพชีวิตของผู้สูงอายุ ตำบลคลองทราย อำเภอนาทวี จังหวัดสงขลา</w:t>
      </w:r>
    </w:p>
    <w:p w:rsidR="007E7E14" w:rsidRPr="00CA404D" w:rsidRDefault="007E7E14" w:rsidP="007E7E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404D">
        <w:rPr>
          <w:rFonts w:ascii="TH SarabunPSK" w:hAnsi="TH SarabunPSK" w:cs="TH SarabunPSK"/>
          <w:b/>
          <w:bCs/>
          <w:sz w:val="32"/>
          <w:szCs w:val="32"/>
        </w:rPr>
        <w:t xml:space="preserve"> The Quality of Life of Elders in </w:t>
      </w:r>
      <w:proofErr w:type="spellStart"/>
      <w:r w:rsidRPr="00CA404D">
        <w:rPr>
          <w:rFonts w:ascii="TH SarabunPSK" w:hAnsi="TH SarabunPSK" w:cs="TH SarabunPSK"/>
          <w:b/>
          <w:bCs/>
          <w:sz w:val="32"/>
          <w:szCs w:val="32"/>
        </w:rPr>
        <w:t>Khlong</w:t>
      </w:r>
      <w:proofErr w:type="spellEnd"/>
      <w:r w:rsidRPr="00CA40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CA404D">
        <w:rPr>
          <w:rFonts w:ascii="TH SarabunPSK" w:hAnsi="TH SarabunPSK" w:cs="TH SarabunPSK"/>
          <w:b/>
          <w:bCs/>
          <w:sz w:val="32"/>
          <w:szCs w:val="32"/>
        </w:rPr>
        <w:t>Sai</w:t>
      </w:r>
      <w:proofErr w:type="spellEnd"/>
      <w:r w:rsidRPr="00CA404D">
        <w:rPr>
          <w:rFonts w:ascii="TH SarabunPSK" w:hAnsi="TH SarabunPSK" w:cs="TH SarabunPSK"/>
          <w:b/>
          <w:bCs/>
          <w:sz w:val="32"/>
          <w:szCs w:val="32"/>
        </w:rPr>
        <w:t xml:space="preserve">, Na </w:t>
      </w:r>
      <w:proofErr w:type="spellStart"/>
      <w:r w:rsidRPr="00CA404D">
        <w:rPr>
          <w:rFonts w:ascii="TH SarabunPSK" w:hAnsi="TH SarabunPSK" w:cs="TH SarabunPSK"/>
          <w:b/>
          <w:bCs/>
          <w:sz w:val="32"/>
          <w:szCs w:val="32"/>
        </w:rPr>
        <w:t>Thawi</w:t>
      </w:r>
      <w:proofErr w:type="spellEnd"/>
      <w:r w:rsidRPr="00CA404D">
        <w:rPr>
          <w:rFonts w:ascii="TH SarabunPSK" w:hAnsi="TH SarabunPSK" w:cs="TH SarabunPSK"/>
          <w:b/>
          <w:bCs/>
          <w:sz w:val="32"/>
          <w:szCs w:val="32"/>
        </w:rPr>
        <w:t xml:space="preserve"> District, </w:t>
      </w:r>
      <w:proofErr w:type="spellStart"/>
      <w:r w:rsidRPr="00CA404D">
        <w:rPr>
          <w:rFonts w:ascii="TH SarabunPSK" w:hAnsi="TH SarabunPSK" w:cs="TH SarabunPSK"/>
          <w:b/>
          <w:bCs/>
          <w:sz w:val="32"/>
          <w:szCs w:val="32"/>
        </w:rPr>
        <w:t>Songkhla</w:t>
      </w:r>
      <w:proofErr w:type="spellEnd"/>
      <w:r w:rsidRPr="00CA404D">
        <w:rPr>
          <w:rFonts w:ascii="TH SarabunPSK" w:hAnsi="TH SarabunPSK" w:cs="TH SarabunPSK"/>
          <w:b/>
          <w:bCs/>
          <w:sz w:val="32"/>
          <w:szCs w:val="32"/>
        </w:rPr>
        <w:t xml:space="preserve"> Province</w:t>
      </w:r>
    </w:p>
    <w:p w:rsidR="007E7E14" w:rsidRPr="00CA404D" w:rsidRDefault="007E7E14" w:rsidP="007E7E14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A404D">
        <w:rPr>
          <w:rFonts w:ascii="TH SarabunPSK" w:hAnsi="TH SarabunPSK" w:cs="TH SarabunPSK"/>
          <w:b/>
          <w:bCs/>
          <w:sz w:val="28"/>
          <w:szCs w:val="28"/>
        </w:rPr>
        <w:t xml:space="preserve">   </w:t>
      </w:r>
    </w:p>
    <w:p w:rsidR="007E7E14" w:rsidRPr="00CA404D" w:rsidRDefault="007E7E14" w:rsidP="007E7E14">
      <w:pPr>
        <w:jc w:val="center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  <w:u w:val="single"/>
          <w:cs/>
        </w:rPr>
        <w:t>อังคณา สาระผอม</w:t>
      </w:r>
      <w:r w:rsidRPr="00CA404D">
        <w:rPr>
          <w:rStyle w:val="FootnoteReference"/>
          <w:rFonts w:ascii="TH SarabunPSK" w:hAnsi="TH SarabunPSK" w:cs="TH SarabunPSK"/>
          <w:sz w:val="28"/>
          <w:szCs w:val="28"/>
        </w:rPr>
        <w:footnoteReference w:id="1"/>
      </w:r>
      <w:r w:rsidRPr="00CA404D">
        <w:rPr>
          <w:rFonts w:ascii="TH SarabunPSK" w:hAnsi="TH SarabunPSK" w:cs="TH SarabunPSK"/>
          <w:sz w:val="28"/>
          <w:szCs w:val="28"/>
          <w:vertAlign w:val="superscript"/>
          <w:cs/>
        </w:rPr>
        <w:t>*</w:t>
      </w:r>
      <w:r w:rsidRPr="00CA404D">
        <w:rPr>
          <w:rFonts w:ascii="TH SarabunPSK" w:hAnsi="TH SarabunPSK" w:cs="TH SarabunPSK"/>
          <w:sz w:val="28"/>
          <w:szCs w:val="28"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>รุ่งทิวา เพชรคง</w:t>
      </w:r>
      <w:r w:rsidRPr="00CA404D">
        <w:rPr>
          <w:rStyle w:val="FootnoteReference"/>
          <w:rFonts w:ascii="TH SarabunPSK" w:hAnsi="TH SarabunPSK" w:cs="TH SarabunPSK"/>
          <w:sz w:val="28"/>
          <w:szCs w:val="28"/>
          <w:cs/>
        </w:rPr>
        <w:footnoteReference w:id="2"/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 และ</w:t>
      </w:r>
      <w:r w:rsidRPr="00CA404D">
        <w:rPr>
          <w:rFonts w:ascii="TH SarabunPSK" w:hAnsi="TH SarabunPSK" w:cs="TH SarabunPSK"/>
          <w:sz w:val="32"/>
          <w:szCs w:val="28"/>
          <w:cs/>
        </w:rPr>
        <w:t xml:space="preserve">ไชยา </w:t>
      </w:r>
      <w:proofErr w:type="spellStart"/>
      <w:r w:rsidRPr="00CA404D">
        <w:rPr>
          <w:rFonts w:ascii="TH SarabunPSK" w:hAnsi="TH SarabunPSK" w:cs="TH SarabunPSK"/>
          <w:sz w:val="32"/>
          <w:szCs w:val="28"/>
          <w:cs/>
        </w:rPr>
        <w:t>เกษา</w:t>
      </w:r>
      <w:proofErr w:type="spellEnd"/>
      <w:r w:rsidRPr="00CA404D">
        <w:rPr>
          <w:rFonts w:ascii="TH SarabunPSK" w:hAnsi="TH SarabunPSK" w:cs="TH SarabunPSK"/>
          <w:sz w:val="32"/>
          <w:szCs w:val="28"/>
          <w:cs/>
        </w:rPr>
        <w:t>รัตน์</w:t>
      </w:r>
      <w:r w:rsidRPr="00CA404D">
        <w:rPr>
          <w:rFonts w:ascii="TH SarabunPSK" w:hAnsi="TH SarabunPSK" w:cs="TH SarabunPSK"/>
          <w:sz w:val="28"/>
          <w:szCs w:val="28"/>
          <w:vertAlign w:val="superscript"/>
        </w:rPr>
        <w:t>3</w:t>
      </w:r>
    </w:p>
    <w:p w:rsidR="007E7E14" w:rsidRPr="00CA404D" w:rsidRDefault="007E7E14" w:rsidP="007E7E14">
      <w:pPr>
        <w:jc w:val="center"/>
        <w:rPr>
          <w:rFonts w:ascii="TH SarabunPSK" w:hAnsi="TH SarabunPSK" w:cs="TH SarabunPSK"/>
          <w:sz w:val="28"/>
          <w:szCs w:val="28"/>
        </w:rPr>
      </w:pPr>
      <w:proofErr w:type="spellStart"/>
      <w:r w:rsidRPr="00CA404D">
        <w:rPr>
          <w:rFonts w:ascii="TH SarabunPSK" w:hAnsi="TH SarabunPSK" w:cs="TH SarabunPSK"/>
          <w:sz w:val="28"/>
          <w:szCs w:val="28"/>
          <w:u w:val="single"/>
        </w:rPr>
        <w:t>Angkana</w:t>
      </w:r>
      <w:proofErr w:type="spellEnd"/>
      <w:r w:rsidRPr="00CA404D">
        <w:rPr>
          <w:rFonts w:ascii="TH SarabunPSK" w:hAnsi="TH SarabunPSK" w:cs="TH SarabunPSK"/>
          <w:sz w:val="28"/>
          <w:szCs w:val="28"/>
          <w:u w:val="single"/>
        </w:rPr>
        <w:t xml:space="preserve"> </w:t>
      </w:r>
      <w:proofErr w:type="spellStart"/>
      <w:r w:rsidRPr="00CA404D">
        <w:rPr>
          <w:rFonts w:ascii="TH SarabunPSK" w:hAnsi="TH SarabunPSK" w:cs="TH SarabunPSK"/>
          <w:sz w:val="28"/>
          <w:szCs w:val="28"/>
          <w:u w:val="single"/>
        </w:rPr>
        <w:t>Sarapom</w:t>
      </w:r>
      <w:proofErr w:type="spellEnd"/>
      <w:r w:rsidRPr="00CA404D">
        <w:rPr>
          <w:rFonts w:ascii="TH SarabunPSK" w:hAnsi="TH SarabunPSK" w:cs="TH SarabunPSK"/>
          <w:sz w:val="28"/>
          <w:szCs w:val="28"/>
          <w:u w:val="single"/>
          <w:vertAlign w:val="superscript"/>
          <w:cs/>
        </w:rPr>
        <w:t>1</w:t>
      </w:r>
      <w:r w:rsidRPr="00CA404D">
        <w:rPr>
          <w:rFonts w:ascii="TH SarabunPSK" w:hAnsi="TH SarabunPSK" w:cs="TH SarabunPSK"/>
          <w:sz w:val="28"/>
          <w:szCs w:val="28"/>
          <w:vertAlign w:val="superscript"/>
          <w:cs/>
        </w:rPr>
        <w:t>*</w:t>
      </w:r>
      <w:r w:rsidRPr="00CA404D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Pr="00CA404D">
        <w:rPr>
          <w:rFonts w:ascii="TH SarabunPSK" w:hAnsi="TH SarabunPSK" w:cs="TH SarabunPSK"/>
          <w:sz w:val="28"/>
        </w:rPr>
        <w:t>Rungthiwa</w:t>
      </w:r>
      <w:proofErr w:type="spellEnd"/>
      <w:r w:rsidRPr="00CA404D">
        <w:rPr>
          <w:rFonts w:ascii="TH SarabunPSK" w:hAnsi="TH SarabunPSK" w:cs="TH SarabunPSK"/>
          <w:sz w:val="28"/>
        </w:rPr>
        <w:t xml:space="preserve"> Petkong</w:t>
      </w:r>
      <w:r w:rsidRPr="00CA404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Pr="00CA404D">
        <w:rPr>
          <w:rFonts w:ascii="TH SarabunPSK" w:hAnsi="TH SarabunPSK" w:cs="TH SarabunPSK"/>
          <w:sz w:val="28"/>
          <w:szCs w:val="28"/>
        </w:rPr>
        <w:t xml:space="preserve"> and</w:t>
      </w:r>
      <w:r w:rsidRPr="00CA404D">
        <w:rPr>
          <w:rFonts w:ascii="TH SarabunPSK" w:hAnsi="TH SarabunPSK" w:cs="TH SarabunPSK"/>
          <w:sz w:val="28"/>
        </w:rPr>
        <w:t xml:space="preserve"> </w:t>
      </w:r>
      <w:proofErr w:type="spellStart"/>
      <w:r w:rsidRPr="00CA404D">
        <w:rPr>
          <w:rFonts w:ascii="TH SarabunPSK" w:hAnsi="TH SarabunPSK" w:cs="TH SarabunPSK"/>
          <w:sz w:val="28"/>
        </w:rPr>
        <w:t>Chaiya</w:t>
      </w:r>
      <w:proofErr w:type="spellEnd"/>
      <w:r w:rsidRPr="00CA404D">
        <w:rPr>
          <w:rFonts w:ascii="TH SarabunPSK" w:hAnsi="TH SarabunPSK" w:cs="TH SarabunPSK"/>
          <w:sz w:val="28"/>
        </w:rPr>
        <w:t xml:space="preserve"> Kesarat</w:t>
      </w:r>
      <w:r w:rsidRPr="00CA404D">
        <w:rPr>
          <w:rFonts w:ascii="TH SarabunPSK" w:hAnsi="TH SarabunPSK" w:cs="TH SarabunPSK"/>
          <w:sz w:val="28"/>
          <w:szCs w:val="28"/>
          <w:vertAlign w:val="superscript"/>
        </w:rPr>
        <w:t>3</w:t>
      </w:r>
    </w:p>
    <w:p w:rsidR="007E7E14" w:rsidRPr="00CA404D" w:rsidRDefault="007E7E14" w:rsidP="007E7E14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7E7E14" w:rsidRPr="00CA404D" w:rsidRDefault="007E7E14" w:rsidP="007E7E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404D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7E7E14" w:rsidRPr="00CA404D" w:rsidRDefault="007E7E14" w:rsidP="00B37EB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CA404D">
        <w:rPr>
          <w:rFonts w:ascii="TH SarabunPSK" w:hAnsi="TH SarabunPSK" w:cs="TH SarabunPSK"/>
          <w:sz w:val="28"/>
          <w:cs/>
        </w:rPr>
        <w:tab/>
      </w:r>
      <w:r w:rsidR="00881A1D" w:rsidRPr="00CA404D">
        <w:rPr>
          <w:rFonts w:ascii="TH SarabunPSK" w:hAnsi="TH SarabunPSK" w:cs="TH SarabunPSK"/>
          <w:spacing w:val="-2"/>
          <w:sz w:val="32"/>
          <w:szCs w:val="28"/>
          <w:cs/>
        </w:rPr>
        <w:t>การ</w:t>
      </w:r>
      <w:r w:rsidR="00B37EBC" w:rsidRPr="00CA404D">
        <w:rPr>
          <w:rFonts w:ascii="TH SarabunPSK" w:hAnsi="TH SarabunPSK" w:cs="TH SarabunPSK" w:hint="cs"/>
          <w:spacing w:val="-2"/>
          <w:sz w:val="32"/>
          <w:szCs w:val="28"/>
          <w:cs/>
        </w:rPr>
        <w:t>ศึกษา</w:t>
      </w:r>
      <w:r w:rsidR="00881A1D" w:rsidRPr="00CA404D">
        <w:rPr>
          <w:rFonts w:ascii="TH SarabunPSK" w:hAnsi="TH SarabunPSK" w:cs="TH SarabunPSK"/>
          <w:spacing w:val="-2"/>
          <w:sz w:val="32"/>
          <w:szCs w:val="28"/>
          <w:cs/>
        </w:rPr>
        <w:t>ครั้งนี้มีวัตถุประสงค์เพื่อศึกษาระดับคุณภาพชีวิต</w:t>
      </w:r>
      <w:r w:rsidR="00B37EBC" w:rsidRPr="00CA404D">
        <w:rPr>
          <w:rFonts w:ascii="TH SarabunPSK" w:hAnsi="TH SarabunPSK" w:cs="TH SarabunPSK" w:hint="cs"/>
          <w:spacing w:val="-2"/>
          <w:sz w:val="32"/>
          <w:szCs w:val="28"/>
          <w:cs/>
        </w:rPr>
        <w:t>และ</w:t>
      </w:r>
      <w:r w:rsidR="00881A1D" w:rsidRPr="00CA404D">
        <w:rPr>
          <w:rFonts w:ascii="TH SarabunPSK" w:hAnsi="TH SarabunPSK" w:cs="TH SarabunPSK"/>
          <w:spacing w:val="-2"/>
          <w:sz w:val="32"/>
          <w:szCs w:val="28"/>
          <w:cs/>
        </w:rPr>
        <w:t>วิเคราะห์ความสัมพันธ์ระหว่างคุณภาพชีวิตของผู้สูงอายุ ตำบลคลองทราย อำเภอนาทวี จังหวัดสงขลากับปัจจัยส่วนบุคคล กลุ่มตัวอย่างที่ใช้ในการวิจัย คือ ประชากรผู้สูงอายุที่มีอายุตั้งแต่ 60 ปีขึ้นไป และอาศัยอยู่จริงในเขตรับผิดชอบสถานีอนามัยบ้านลำพด ตำบลคลองทราย อำเภอนาทวี จังหวัดสงขลา จำนวน 208 คน เครื่องมือที่ใช้ในการเก็บรวบรวมข้อมูลเป็นแบบสอบถามลักษณะมาตราส่วนประมาณค่า 5 ระดับ มีค่าความเชื่อมั่น 0.898 โดยใช้การสุ่มแบบชั้นภูมิตามสัดส่วนและการสุ่มอย่างแบบง่าย และวิเคราะห์ข้อมูลโดยใช้โปรแกรมสำเร็จรูปเพื่อหาค่าเฉลี่ย ส่วนเบี่ยงเบนมาตรฐาน และ</w:t>
      </w:r>
      <w:r w:rsidR="00B37EBC" w:rsidRPr="00CA404D">
        <w:rPr>
          <w:rFonts w:ascii="TH SarabunPSK" w:hAnsi="TH SarabunPSK" w:cs="TH SarabunPSK" w:hint="cs"/>
          <w:spacing w:val="-2"/>
          <w:sz w:val="32"/>
          <w:szCs w:val="28"/>
          <w:cs/>
        </w:rPr>
        <w:t>ค่า</w:t>
      </w:r>
      <w:r w:rsidR="00881A1D" w:rsidRPr="00CA404D">
        <w:rPr>
          <w:rFonts w:ascii="TH SarabunPSK" w:hAnsi="TH SarabunPSK" w:cs="TH SarabunPSK"/>
          <w:spacing w:val="-2"/>
          <w:sz w:val="32"/>
          <w:szCs w:val="28"/>
          <w:cs/>
        </w:rPr>
        <w:t>ไค-</w:t>
      </w:r>
      <w:proofErr w:type="spellStart"/>
      <w:r w:rsidR="00881A1D" w:rsidRPr="00CA404D">
        <w:rPr>
          <w:rFonts w:ascii="TH SarabunPSK" w:hAnsi="TH SarabunPSK" w:cs="TH SarabunPSK"/>
          <w:spacing w:val="-2"/>
          <w:sz w:val="32"/>
          <w:szCs w:val="28"/>
          <w:cs/>
        </w:rPr>
        <w:t>สแควร์</w:t>
      </w:r>
      <w:proofErr w:type="spellEnd"/>
      <w:r w:rsidR="00881A1D" w:rsidRPr="00CA404D">
        <w:rPr>
          <w:rFonts w:ascii="TH SarabunPSK" w:hAnsi="TH SarabunPSK" w:cs="TH SarabunPSK"/>
          <w:spacing w:val="-2"/>
          <w:sz w:val="32"/>
          <w:szCs w:val="28"/>
          <w:cs/>
        </w:rPr>
        <w:t xml:space="preserve"> ผลการ</w:t>
      </w:r>
      <w:r w:rsidR="00B37EBC" w:rsidRPr="00CA404D">
        <w:rPr>
          <w:rFonts w:ascii="TH SarabunPSK" w:hAnsi="TH SarabunPSK" w:cs="TH SarabunPSK" w:hint="cs"/>
          <w:spacing w:val="-2"/>
          <w:sz w:val="32"/>
          <w:szCs w:val="28"/>
          <w:cs/>
        </w:rPr>
        <w:t>ศึกษา</w:t>
      </w:r>
      <w:r w:rsidR="00881A1D" w:rsidRPr="00CA404D">
        <w:rPr>
          <w:rFonts w:ascii="TH SarabunPSK" w:hAnsi="TH SarabunPSK" w:cs="TH SarabunPSK"/>
          <w:spacing w:val="-2"/>
          <w:sz w:val="32"/>
          <w:szCs w:val="28"/>
          <w:cs/>
        </w:rPr>
        <w:t>พบว่า</w:t>
      </w:r>
      <w:r w:rsidR="00B37EBC" w:rsidRPr="00CA404D">
        <w:rPr>
          <w:rFonts w:ascii="TH SarabunPSK" w:hAnsi="TH SarabunPSK" w:cs="TH SarabunPSK" w:hint="cs"/>
          <w:spacing w:val="-2"/>
          <w:sz w:val="32"/>
          <w:szCs w:val="28"/>
          <w:cs/>
        </w:rPr>
        <w:t xml:space="preserve"> </w:t>
      </w:r>
      <w:r w:rsidR="00881A1D" w:rsidRPr="00CA404D">
        <w:rPr>
          <w:rFonts w:ascii="TH SarabunPSK" w:hAnsi="TH SarabunPSK" w:cs="TH SarabunPSK"/>
          <w:spacing w:val="-2"/>
          <w:sz w:val="32"/>
          <w:szCs w:val="28"/>
          <w:cs/>
        </w:rPr>
        <w:t>ระดับคุณภาพชีวิตของผู้สูงอายุ ตำบลคลองทราย อ</w:t>
      </w:r>
      <w:r w:rsidR="00750654" w:rsidRPr="00CA404D">
        <w:rPr>
          <w:rFonts w:ascii="TH SarabunPSK" w:hAnsi="TH SarabunPSK" w:cs="TH SarabunPSK"/>
          <w:spacing w:val="-2"/>
          <w:sz w:val="32"/>
          <w:szCs w:val="28"/>
          <w:cs/>
        </w:rPr>
        <w:t>ำเภอนาทวี จังหวัดสงขลา</w:t>
      </w:r>
      <w:r w:rsidR="00B37EBC" w:rsidRPr="00CA404D">
        <w:rPr>
          <w:rFonts w:ascii="TH SarabunPSK" w:hAnsi="TH SarabunPSK" w:cs="TH SarabunPSK"/>
          <w:spacing w:val="-2"/>
          <w:sz w:val="32"/>
          <w:szCs w:val="28"/>
          <w:cs/>
        </w:rPr>
        <w:t>อ</w:t>
      </w:r>
      <w:r w:rsidR="00881A1D" w:rsidRPr="00CA404D">
        <w:rPr>
          <w:rFonts w:ascii="TH SarabunPSK" w:hAnsi="TH SarabunPSK" w:cs="TH SarabunPSK"/>
          <w:spacing w:val="-2"/>
          <w:sz w:val="32"/>
          <w:szCs w:val="28"/>
          <w:cs/>
        </w:rPr>
        <w:t xml:space="preserve">ยู่ในระดับดี </w:t>
      </w:r>
      <w:r w:rsidR="00B37EBC" w:rsidRPr="00CA404D">
        <w:rPr>
          <w:rFonts w:ascii="TH SarabunPSK" w:hAnsi="TH SarabunPSK" w:cs="TH SarabunPSK" w:hint="cs"/>
          <w:spacing w:val="-2"/>
          <w:sz w:val="32"/>
          <w:szCs w:val="28"/>
          <w:cs/>
        </w:rPr>
        <w:t xml:space="preserve">และเมื่อทำการทดสอบสมมติฐาน พบว่า </w:t>
      </w:r>
      <w:r w:rsidR="00B37EBC" w:rsidRPr="00CA404D">
        <w:rPr>
          <w:rFonts w:ascii="TH SarabunPSK" w:hAnsi="TH SarabunPSK" w:cs="TH SarabunPSK"/>
          <w:sz w:val="28"/>
          <w:szCs w:val="28"/>
          <w:cs/>
        </w:rPr>
        <w:t>สถานภาพ</w:t>
      </w:r>
      <w:r w:rsidR="00B37EBC" w:rsidRPr="00CA404D">
        <w:rPr>
          <w:rFonts w:ascii="TH SarabunPSK" w:hAnsi="TH SarabunPSK" w:cs="TH SarabunPSK" w:hint="cs"/>
          <w:sz w:val="28"/>
          <w:szCs w:val="28"/>
          <w:cs/>
        </w:rPr>
        <w:t>การสมรส และ</w:t>
      </w:r>
      <w:r w:rsidR="00B37EBC" w:rsidRPr="00CA404D">
        <w:rPr>
          <w:rFonts w:ascii="TH SarabunPSK" w:hAnsi="TH SarabunPSK" w:cs="TH SarabunPSK"/>
          <w:sz w:val="28"/>
          <w:szCs w:val="28"/>
          <w:cs/>
        </w:rPr>
        <w:t>ระดับการศึกษา</w:t>
      </w:r>
      <w:r w:rsidR="00B37EBC" w:rsidRPr="00CA404D">
        <w:rPr>
          <w:rFonts w:ascii="TH SarabunPSK" w:hAnsi="TH SarabunPSK" w:cs="TH SarabunPSK" w:hint="cs"/>
          <w:sz w:val="28"/>
          <w:szCs w:val="28"/>
          <w:cs/>
        </w:rPr>
        <w:t>มีความสัมพันธ์กับ</w:t>
      </w:r>
      <w:r w:rsidR="00B37EBC" w:rsidRPr="00CA404D">
        <w:rPr>
          <w:rFonts w:ascii="TH SarabunPSK" w:hAnsi="TH SarabunPSK" w:cs="TH SarabunPSK"/>
          <w:sz w:val="28"/>
          <w:szCs w:val="28"/>
          <w:cs/>
        </w:rPr>
        <w:t>คุณภาพชีวิตผู้ของสูงอายุ ตำบลคลองทราย อำเภอนาทวี จั</w:t>
      </w:r>
      <w:bookmarkStart w:id="0" w:name="_GoBack"/>
      <w:bookmarkEnd w:id="0"/>
      <w:r w:rsidR="00B37EBC" w:rsidRPr="00CA404D">
        <w:rPr>
          <w:rFonts w:ascii="TH SarabunPSK" w:hAnsi="TH SarabunPSK" w:cs="TH SarabunPSK"/>
          <w:sz w:val="28"/>
          <w:szCs w:val="28"/>
          <w:cs/>
        </w:rPr>
        <w:t xml:space="preserve">งหวัดสงขลา อย่างมีนัยสำคัญทางสถิติที่ระดับ .05 </w:t>
      </w:r>
      <w:r w:rsidR="00B37EBC" w:rsidRPr="00CA404D">
        <w:rPr>
          <w:rFonts w:ascii="TH SarabunPSK" w:hAnsi="TH SarabunPSK" w:cs="TH SarabunPSK" w:hint="cs"/>
          <w:sz w:val="28"/>
          <w:szCs w:val="28"/>
          <w:cs/>
        </w:rPr>
        <w:t>และมีความสัมพันธ์กัน</w:t>
      </w:r>
      <w:r w:rsidR="00B37EBC" w:rsidRPr="00CA404D">
        <w:rPr>
          <w:rFonts w:ascii="TH SarabunPSK" w:hAnsi="TH SarabunPSK" w:cs="TH SarabunPSK"/>
          <w:sz w:val="28"/>
          <w:szCs w:val="28"/>
          <w:cs/>
        </w:rPr>
        <w:t xml:space="preserve">ในระดับต่ำ </w:t>
      </w:r>
      <w:r w:rsidR="00B37EBC" w:rsidRPr="00CA404D">
        <w:rPr>
          <w:rFonts w:ascii="TH SarabunPSK" w:hAnsi="TH SarabunPSK" w:cs="TH SarabunPSK"/>
        </w:rPr>
        <w:t>(</w:t>
      </w:r>
      <w:r w:rsidR="00B37EBC" w:rsidRPr="00CA404D">
        <w:rPr>
          <w:rFonts w:ascii="TH SarabunPSK" w:hAnsi="TH SarabunPSK" w:cs="TH SarabunPSK"/>
          <w:sz w:val="28"/>
          <w:szCs w:val="28"/>
        </w:rPr>
        <w:t>Contingency coefficient =</w:t>
      </w:r>
      <w:r w:rsidR="00B37EBC" w:rsidRPr="00CA404D">
        <w:rPr>
          <w:rFonts w:ascii="TH SarabunPSK" w:hAnsi="TH SarabunPSK" w:cs="TH SarabunPSK"/>
          <w:sz w:val="28"/>
          <w:szCs w:val="28"/>
          <w:cs/>
        </w:rPr>
        <w:t xml:space="preserve"> .218 และ .200 ตามลำดับ) </w:t>
      </w:r>
      <w:r w:rsidR="00881A1D" w:rsidRPr="00CA404D">
        <w:rPr>
          <w:rFonts w:ascii="TH SarabunPSK" w:hAnsi="TH SarabunPSK" w:cs="TH SarabunPSK"/>
          <w:spacing w:val="-4"/>
          <w:sz w:val="28"/>
          <w:szCs w:val="28"/>
          <w:cs/>
        </w:rPr>
        <w:t>ส่วนเพศ อายุ อาชีพ รายได้ต่อเดือนและโรคประจำตัว ไม่มีความสัมพันธ์</w:t>
      </w:r>
    </w:p>
    <w:p w:rsidR="007E7E14" w:rsidRPr="00CA404D" w:rsidRDefault="007E7E14" w:rsidP="007E7E14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คำสำคัญ </w:t>
      </w:r>
      <w:r w:rsidRPr="00CA404D">
        <w:rPr>
          <w:rFonts w:ascii="TH SarabunPSK" w:hAnsi="TH SarabunPSK" w:cs="TH SarabunPSK"/>
          <w:b/>
          <w:bCs/>
          <w:sz w:val="28"/>
          <w:szCs w:val="28"/>
        </w:rPr>
        <w:t>:</w:t>
      </w: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>คุณภาพชีวิต</w:t>
      </w:r>
      <w:r w:rsidRPr="00CA404D">
        <w:rPr>
          <w:rFonts w:ascii="TH SarabunPSK" w:hAnsi="TH SarabunPSK" w:cs="TH SarabunPSK"/>
          <w:sz w:val="28"/>
          <w:szCs w:val="28"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>ผู้สูงอายุ</w:t>
      </w:r>
    </w:p>
    <w:p w:rsidR="007E7E14" w:rsidRPr="00CA404D" w:rsidRDefault="007E7E14" w:rsidP="007E7E14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28"/>
          <w:cs/>
        </w:rPr>
      </w:pPr>
    </w:p>
    <w:p w:rsidR="007E7E14" w:rsidRPr="00CA404D" w:rsidRDefault="007E7E14" w:rsidP="007E7E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404D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7E7E14" w:rsidRPr="00CA404D" w:rsidRDefault="007E7E14" w:rsidP="000A5E5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ab/>
      </w:r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>The purposes of this study were to examine the</w:t>
      </w:r>
      <w:r w:rsidR="00407408" w:rsidRPr="00CA404D">
        <w:rPr>
          <w:rFonts w:ascii="TH SarabunPSK" w:hAnsi="TH SarabunPSK" w:cs="TH SarabunPSK"/>
          <w:spacing w:val="-4"/>
          <w:sz w:val="28"/>
          <w:szCs w:val="28"/>
        </w:rPr>
        <w:t xml:space="preserve"> level of </w:t>
      </w:r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quality of life </w:t>
      </w:r>
      <w:r w:rsidR="00407408" w:rsidRPr="00CA404D">
        <w:rPr>
          <w:rFonts w:ascii="TH SarabunPSK" w:hAnsi="TH SarabunPSK" w:cs="TH SarabunPSK"/>
          <w:spacing w:val="-4"/>
          <w:sz w:val="28"/>
          <w:szCs w:val="28"/>
        </w:rPr>
        <w:t xml:space="preserve">and </w:t>
      </w:r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to analyze relationship between the quality of life of elders in </w:t>
      </w:r>
      <w:proofErr w:type="spellStart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>Khlong</w:t>
      </w:r>
      <w:proofErr w:type="spellEnd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proofErr w:type="spellStart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>Sai</w:t>
      </w:r>
      <w:proofErr w:type="spellEnd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, Na </w:t>
      </w:r>
      <w:proofErr w:type="spellStart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>Thawi</w:t>
      </w:r>
      <w:proofErr w:type="spellEnd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 District, </w:t>
      </w:r>
      <w:proofErr w:type="spellStart"/>
      <w:proofErr w:type="gramStart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>Songkhla</w:t>
      </w:r>
      <w:proofErr w:type="spellEnd"/>
      <w:proofErr w:type="gramEnd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 Province</w:t>
      </w:r>
      <w:r w:rsidR="00407408" w:rsidRPr="00CA404D">
        <w:rPr>
          <w:rFonts w:ascii="TH SarabunPSK" w:hAnsi="TH SarabunPSK" w:cs="TH SarabunPSK"/>
          <w:spacing w:val="-4"/>
          <w:sz w:val="28"/>
          <w:szCs w:val="28"/>
        </w:rPr>
        <w:t xml:space="preserve"> with personnel factor</w:t>
      </w:r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. The samples selected from 208 elders especially who are living in </w:t>
      </w:r>
      <w:proofErr w:type="spellStart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>Khlong</w:t>
      </w:r>
      <w:proofErr w:type="spellEnd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proofErr w:type="spellStart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>Sai</w:t>
      </w:r>
      <w:proofErr w:type="spellEnd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, Na </w:t>
      </w:r>
      <w:proofErr w:type="spellStart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>Thawi</w:t>
      </w:r>
      <w:proofErr w:type="spellEnd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 District, </w:t>
      </w:r>
      <w:proofErr w:type="spellStart"/>
      <w:proofErr w:type="gramStart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>Songkhla</w:t>
      </w:r>
      <w:proofErr w:type="spellEnd"/>
      <w:proofErr w:type="gramEnd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 Province. The instrument for data collection was questionnaires which had coefficient of reliability at 0.898 by used the </w:t>
      </w:r>
      <w:r w:rsidR="00407408" w:rsidRPr="00CA404D">
        <w:rPr>
          <w:rFonts w:ascii="TH SarabunPSK" w:hAnsi="TH SarabunPSK" w:cs="TH SarabunPSK"/>
          <w:spacing w:val="-4"/>
          <w:sz w:val="28"/>
          <w:szCs w:val="28"/>
        </w:rPr>
        <w:t xml:space="preserve">stratified and </w:t>
      </w:r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simple random sampling. Data were analyzed using mean, standard deviation, and Chi-square. </w:t>
      </w:r>
      <w:r w:rsidR="001401C3" w:rsidRPr="00CA404D">
        <w:rPr>
          <w:rFonts w:ascii="TH SarabunPSK" w:hAnsi="TH SarabunPSK" w:cs="TH SarabunPSK"/>
          <w:spacing w:val="-4"/>
          <w:sz w:val="28"/>
          <w:szCs w:val="28"/>
        </w:rPr>
        <w:t>Results of the study revealed that the l</w:t>
      </w:r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evel of </w:t>
      </w:r>
      <w:r w:rsidR="001401C3" w:rsidRPr="00CA404D">
        <w:rPr>
          <w:rFonts w:ascii="TH SarabunPSK" w:hAnsi="TH SarabunPSK" w:cs="TH SarabunPSK"/>
          <w:spacing w:val="-4"/>
          <w:sz w:val="28"/>
          <w:szCs w:val="28"/>
        </w:rPr>
        <w:t xml:space="preserve">quality of life </w:t>
      </w:r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of elders in </w:t>
      </w:r>
      <w:proofErr w:type="spellStart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>Khlong</w:t>
      </w:r>
      <w:proofErr w:type="spellEnd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proofErr w:type="spellStart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>Sai</w:t>
      </w:r>
      <w:proofErr w:type="spellEnd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, Na </w:t>
      </w:r>
      <w:proofErr w:type="spellStart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>Thawi</w:t>
      </w:r>
      <w:proofErr w:type="spellEnd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 District, </w:t>
      </w:r>
      <w:proofErr w:type="spellStart"/>
      <w:proofErr w:type="gramStart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>Songkhla</w:t>
      </w:r>
      <w:proofErr w:type="spellEnd"/>
      <w:proofErr w:type="gramEnd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 Province </w:t>
      </w:r>
      <w:r w:rsidR="00750654" w:rsidRPr="00CA404D">
        <w:rPr>
          <w:rFonts w:ascii="TH SarabunPSK" w:hAnsi="TH SarabunPSK" w:cs="TH SarabunPSK"/>
          <w:spacing w:val="-4"/>
          <w:sz w:val="28"/>
          <w:szCs w:val="28"/>
        </w:rPr>
        <w:t>was at the</w:t>
      </w:r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 good level. </w:t>
      </w:r>
      <w:r w:rsidR="008C52D8" w:rsidRPr="00CA404D">
        <w:rPr>
          <w:rFonts w:ascii="TH SarabunPSK" w:hAnsi="TH SarabunPSK" w:cs="TH SarabunPSK"/>
          <w:spacing w:val="-4"/>
          <w:sz w:val="28"/>
          <w:szCs w:val="28"/>
        </w:rPr>
        <w:t>Hypothesis test revealed that</w:t>
      </w:r>
      <w:r w:rsidR="00762099" w:rsidRPr="00CA404D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="00B346B9" w:rsidRPr="00CA404D">
        <w:rPr>
          <w:rFonts w:ascii="TH SarabunPSK" w:hAnsi="TH SarabunPSK" w:cs="TH SarabunPSK"/>
          <w:spacing w:val="-4"/>
          <w:sz w:val="28"/>
          <w:szCs w:val="28"/>
        </w:rPr>
        <w:t>m</w:t>
      </w:r>
      <w:r w:rsidR="008C52D8" w:rsidRPr="00CA404D">
        <w:rPr>
          <w:rFonts w:ascii="TH SarabunPSK" w:hAnsi="TH SarabunPSK" w:cs="TH SarabunPSK"/>
          <w:spacing w:val="-4"/>
          <w:sz w:val="28"/>
          <w:szCs w:val="28"/>
        </w:rPr>
        <w:t xml:space="preserve">arital </w:t>
      </w:r>
      <w:r w:rsidR="00B346B9" w:rsidRPr="00CA404D">
        <w:rPr>
          <w:rFonts w:ascii="TH SarabunPSK" w:hAnsi="TH SarabunPSK" w:cs="TH SarabunPSK"/>
          <w:spacing w:val="-4"/>
          <w:sz w:val="28"/>
          <w:szCs w:val="28"/>
        </w:rPr>
        <w:t>s</w:t>
      </w:r>
      <w:r w:rsidR="008C52D8" w:rsidRPr="00CA404D">
        <w:rPr>
          <w:rFonts w:ascii="TH SarabunPSK" w:hAnsi="TH SarabunPSK" w:cs="TH SarabunPSK"/>
          <w:spacing w:val="-4"/>
          <w:sz w:val="28"/>
          <w:szCs w:val="28"/>
        </w:rPr>
        <w:t>tatus and level of education were re</w:t>
      </w:r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 xml:space="preserve">lated to the quality of life of elders in </w:t>
      </w:r>
      <w:proofErr w:type="spellStart"/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>Khlong</w:t>
      </w:r>
      <w:proofErr w:type="spellEnd"/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proofErr w:type="spellStart"/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>Sai</w:t>
      </w:r>
      <w:proofErr w:type="spellEnd"/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 xml:space="preserve">, Na </w:t>
      </w:r>
      <w:proofErr w:type="spellStart"/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>Thawi</w:t>
      </w:r>
      <w:proofErr w:type="spellEnd"/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 xml:space="preserve"> District, </w:t>
      </w:r>
      <w:proofErr w:type="spellStart"/>
      <w:proofErr w:type="gramStart"/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>Songkhla</w:t>
      </w:r>
      <w:proofErr w:type="spellEnd"/>
      <w:proofErr w:type="gramEnd"/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 xml:space="preserve"> Province at the .05 level of significant. Marital </w:t>
      </w:r>
      <w:r w:rsidR="00BE6CC5" w:rsidRPr="00CA404D">
        <w:rPr>
          <w:rFonts w:ascii="TH SarabunPSK" w:hAnsi="TH SarabunPSK" w:cs="TH SarabunPSK"/>
          <w:spacing w:val="-4"/>
          <w:sz w:val="28"/>
          <w:szCs w:val="28"/>
        </w:rPr>
        <w:t>s</w:t>
      </w:r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 xml:space="preserve">tatus and level of education were low level related to the quality of life of elders in </w:t>
      </w:r>
      <w:proofErr w:type="spellStart"/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>Khlong</w:t>
      </w:r>
      <w:proofErr w:type="spellEnd"/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proofErr w:type="spellStart"/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lastRenderedPageBreak/>
        <w:t>Sai</w:t>
      </w:r>
      <w:proofErr w:type="spellEnd"/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 xml:space="preserve">, Na </w:t>
      </w:r>
      <w:proofErr w:type="spellStart"/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>Thawi</w:t>
      </w:r>
      <w:proofErr w:type="spellEnd"/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 xml:space="preserve"> District, </w:t>
      </w:r>
      <w:proofErr w:type="spellStart"/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>Songkhla</w:t>
      </w:r>
      <w:proofErr w:type="spellEnd"/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 xml:space="preserve"> Province </w:t>
      </w:r>
      <w:r w:rsidR="00CD327D" w:rsidRPr="00CA404D">
        <w:rPr>
          <w:rFonts w:ascii="TH SarabunPSK" w:hAnsi="TH SarabunPSK" w:cs="TH SarabunPSK"/>
        </w:rPr>
        <w:t>(</w:t>
      </w:r>
      <w:r w:rsidR="00CD327D" w:rsidRPr="00CA404D">
        <w:rPr>
          <w:rFonts w:ascii="TH SarabunPSK" w:hAnsi="TH SarabunPSK" w:cs="TH SarabunPSK"/>
          <w:sz w:val="28"/>
          <w:szCs w:val="28"/>
        </w:rPr>
        <w:t>Contingency coefficient =</w:t>
      </w:r>
      <w:r w:rsidR="00CD327D" w:rsidRPr="00CA404D">
        <w:rPr>
          <w:rFonts w:ascii="TH SarabunPSK" w:hAnsi="TH SarabunPSK" w:cs="TH SarabunPSK"/>
          <w:sz w:val="28"/>
          <w:szCs w:val="28"/>
          <w:cs/>
        </w:rPr>
        <w:t xml:space="preserve"> .218 </w:t>
      </w:r>
      <w:r w:rsidR="00CD327D" w:rsidRPr="00CA404D">
        <w:rPr>
          <w:rFonts w:ascii="TH SarabunPSK" w:hAnsi="TH SarabunPSK" w:cs="TH SarabunPSK"/>
          <w:sz w:val="28"/>
          <w:szCs w:val="28"/>
        </w:rPr>
        <w:t>and</w:t>
      </w:r>
      <w:r w:rsidR="00CD327D" w:rsidRPr="00CA404D">
        <w:rPr>
          <w:rFonts w:ascii="TH SarabunPSK" w:hAnsi="TH SarabunPSK" w:cs="TH SarabunPSK"/>
          <w:sz w:val="28"/>
          <w:szCs w:val="28"/>
          <w:cs/>
        </w:rPr>
        <w:t xml:space="preserve"> .200 </w:t>
      </w:r>
      <w:r w:rsidR="00762099" w:rsidRPr="00CA404D">
        <w:rPr>
          <w:rFonts w:ascii="TH SarabunPSK" w:hAnsi="TH SarabunPSK" w:cs="TH SarabunPSK"/>
          <w:sz w:val="28"/>
          <w:szCs w:val="28"/>
        </w:rPr>
        <w:t>respectively</w:t>
      </w:r>
      <w:r w:rsidR="00CD327D" w:rsidRPr="00CA404D">
        <w:rPr>
          <w:rFonts w:ascii="TH SarabunPSK" w:hAnsi="TH SarabunPSK" w:cs="TH SarabunPSK"/>
          <w:sz w:val="28"/>
          <w:szCs w:val="28"/>
          <w:cs/>
        </w:rPr>
        <w:t>)</w:t>
      </w:r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. Besides, </w:t>
      </w:r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>gender</w:t>
      </w:r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, age, career, </w:t>
      </w:r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>income</w:t>
      </w:r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, and congenital diseases </w:t>
      </w:r>
      <w:r w:rsidR="00203270" w:rsidRPr="00CA404D">
        <w:rPr>
          <w:rFonts w:ascii="TH SarabunPSK" w:hAnsi="TH SarabunPSK" w:cs="TH SarabunPSK"/>
          <w:spacing w:val="-4"/>
          <w:sz w:val="28"/>
          <w:szCs w:val="28"/>
        </w:rPr>
        <w:t>were</w:t>
      </w:r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 not related </w:t>
      </w:r>
      <w:r w:rsidR="00CD327D" w:rsidRPr="00CA404D">
        <w:rPr>
          <w:rFonts w:ascii="TH SarabunPSK" w:hAnsi="TH SarabunPSK" w:cs="TH SarabunPSK"/>
          <w:spacing w:val="-4"/>
          <w:sz w:val="28"/>
          <w:szCs w:val="28"/>
        </w:rPr>
        <w:t xml:space="preserve">to </w:t>
      </w:r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the quality of life of elders in </w:t>
      </w:r>
      <w:proofErr w:type="spellStart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>Khlong</w:t>
      </w:r>
      <w:proofErr w:type="spellEnd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proofErr w:type="spellStart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>Sai</w:t>
      </w:r>
      <w:proofErr w:type="spellEnd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, Na </w:t>
      </w:r>
      <w:proofErr w:type="spellStart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>Thawi</w:t>
      </w:r>
      <w:proofErr w:type="spellEnd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 District, </w:t>
      </w:r>
      <w:proofErr w:type="spellStart"/>
      <w:proofErr w:type="gramStart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>Songkhla</w:t>
      </w:r>
      <w:proofErr w:type="spellEnd"/>
      <w:proofErr w:type="gramEnd"/>
      <w:r w:rsidR="000A5E53" w:rsidRPr="00CA404D">
        <w:rPr>
          <w:rFonts w:ascii="TH SarabunPSK" w:hAnsi="TH SarabunPSK" w:cs="TH SarabunPSK"/>
          <w:spacing w:val="-4"/>
          <w:sz w:val="28"/>
          <w:szCs w:val="28"/>
        </w:rPr>
        <w:t xml:space="preserve"> Province.</w:t>
      </w:r>
    </w:p>
    <w:p w:rsidR="007E7E14" w:rsidRPr="00CA404D" w:rsidRDefault="007E7E14" w:rsidP="007E7E14">
      <w:pPr>
        <w:tabs>
          <w:tab w:val="left" w:pos="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CA404D">
        <w:rPr>
          <w:rFonts w:ascii="TH SarabunPSK" w:hAnsi="TH SarabunPSK" w:cs="TH SarabunPSK"/>
          <w:b/>
          <w:bCs/>
          <w:sz w:val="28"/>
        </w:rPr>
        <w:t>Keywords :</w:t>
      </w:r>
      <w:proofErr w:type="gramEnd"/>
      <w:r w:rsidRPr="00CA404D">
        <w:rPr>
          <w:rFonts w:ascii="TH SarabunPSK" w:hAnsi="TH SarabunPSK" w:cs="TH SarabunPSK"/>
          <w:b/>
          <w:bCs/>
          <w:sz w:val="28"/>
        </w:rPr>
        <w:t xml:space="preserve"> </w:t>
      </w:r>
      <w:r w:rsidRPr="00CA404D">
        <w:rPr>
          <w:rFonts w:ascii="TH SarabunPSK" w:hAnsi="TH SarabunPSK" w:cs="TH SarabunPSK"/>
          <w:sz w:val="28"/>
        </w:rPr>
        <w:t>Quality of life, Elder</w:t>
      </w:r>
    </w:p>
    <w:p w:rsidR="007E7E14" w:rsidRPr="00CA404D" w:rsidRDefault="007E7E14" w:rsidP="007E7E14">
      <w:pPr>
        <w:tabs>
          <w:tab w:val="left" w:pos="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7E7E14" w:rsidRPr="00CA404D" w:rsidRDefault="007E7E14" w:rsidP="007E7E1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404D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7E7E14" w:rsidRPr="00CA404D" w:rsidRDefault="007E7E14" w:rsidP="007E7E14">
      <w:pPr>
        <w:tabs>
          <w:tab w:val="left" w:pos="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  <w:cs/>
        </w:rPr>
        <w:tab/>
        <w:t xml:space="preserve">นับตั้งแต่ศตวรรษที่ 21 ทั่วโลกเผชิญกับปัญหาประชากรผู้สูงอายุที่เพิ่มขึ้นอย่างรวดเร็ว อันเป็นผลมาจากความก้าวหน้าทางการแพทย์และสาธารณสุข ทำให้คนมีอายุยืนยาวขึ้น </w:t>
      </w:r>
      <w:r w:rsidR="00C27C18" w:rsidRPr="00CA404D">
        <w:rPr>
          <w:rFonts w:ascii="TH SarabunPSK" w:hAnsi="TH SarabunPSK" w:cs="TH SarabunPSK"/>
          <w:sz w:val="28"/>
          <w:szCs w:val="28"/>
        </w:rPr>
        <w:t>[1]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 ใน ค.ศ. 2005 พบว่าประชากรผู้สูงอายุทั่วโลกมีจำนวน 672 ล้านคน โดย 2 ใน 3 ของประชากรผู้สูงอายุทั่วโลกอาศัยอยู่ในประเทศที่กำลังพัฒนา </w:t>
      </w:r>
      <w:r w:rsidR="00C27C18" w:rsidRPr="00CA404D">
        <w:rPr>
          <w:rFonts w:ascii="TH SarabunPSK" w:hAnsi="TH SarabunPSK" w:cs="TH SarabunPSK"/>
          <w:sz w:val="28"/>
          <w:szCs w:val="28"/>
        </w:rPr>
        <w:t>[</w:t>
      </w:r>
      <w:r w:rsidR="001F1D9D" w:rsidRPr="00CA404D">
        <w:rPr>
          <w:rFonts w:ascii="TH SarabunPSK" w:hAnsi="TH SarabunPSK" w:cs="TH SarabunPSK"/>
          <w:sz w:val="28"/>
          <w:szCs w:val="28"/>
        </w:rPr>
        <w:t>2-</w:t>
      </w:r>
      <w:r w:rsidR="00C27C18" w:rsidRPr="00CA404D">
        <w:rPr>
          <w:rFonts w:ascii="TH SarabunPSK" w:hAnsi="TH SarabunPSK" w:cs="TH SarabunPSK"/>
          <w:sz w:val="28"/>
          <w:szCs w:val="28"/>
        </w:rPr>
        <w:t>3]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 และสำหรับประเทศไทย ซึ่งเป็นหนึ่งในประเทศที่กำลังพัฒนา ประชากรผู้สูงอายุเพิ่มขึ้นร้อยละ 9.4 และในปี พ.ศ. 2550 ประชากรผู้สูงอายุเพิ่มขึ้นถึงร้อยละ 10.7</w:t>
      </w:r>
      <w:r w:rsidR="00C27C18"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>นอกจากนี้ยังมีการพัฒนาด้านการแพทย์และสาธารณสุข ส่งผลให้คนไทยมีอายุยืนยาวขึ้น โดยในช่วงปี พ.ศ. 2548-2553 อายุเฉลี่ยเมื่อแรกของผู้ชายไทยอยู่ที่ 68.5 ปี ผู้หญิงไทยอยู่ที่ 75 ปี และคาดว่าใน พ.ศ. 2568</w:t>
      </w:r>
      <w:r w:rsidRPr="00CA404D">
        <w:rPr>
          <w:rFonts w:ascii="TH SarabunPSK" w:hAnsi="TH SarabunPSK" w:cs="TH SarabunPSK"/>
          <w:sz w:val="28"/>
          <w:szCs w:val="28"/>
        </w:rPr>
        <w:t xml:space="preserve"> – </w:t>
      </w:r>
      <w:r w:rsidRPr="00CA404D">
        <w:rPr>
          <w:rFonts w:ascii="TH SarabunPSK" w:hAnsi="TH SarabunPSK" w:cs="TH SarabunPSK"/>
          <w:sz w:val="28"/>
          <w:szCs w:val="28"/>
          <w:cs/>
        </w:rPr>
        <w:t>2573 จะเพิ่มขึ้นถึง 73.6 ปี ในผู้ชายและ 79.1 ปี ในผู้หญิง</w:t>
      </w:r>
      <w:r w:rsidR="00C27C18" w:rsidRPr="00CA404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27C18" w:rsidRPr="00CA404D">
        <w:rPr>
          <w:rFonts w:ascii="TH SarabunPSK" w:hAnsi="TH SarabunPSK" w:cs="TH SarabunPSK"/>
          <w:sz w:val="28"/>
          <w:szCs w:val="28"/>
        </w:rPr>
        <w:t>[4]</w:t>
      </w:r>
    </w:p>
    <w:p w:rsidR="001F1D9D" w:rsidRPr="00CA404D" w:rsidRDefault="007E7E14" w:rsidP="007E7E14">
      <w:pPr>
        <w:tabs>
          <w:tab w:val="left" w:pos="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  <w:cs/>
        </w:rPr>
        <w:tab/>
        <w:t xml:space="preserve">จากสถานการณ์การเข้าสู่ภาวะประชากรผู้สูงอายุมีการรายงานข้อมูลเกี่ยวกับผู้สูงอายุทั่วโลก พบว่าร้อยละ 70 ป่วยเป็นโรคเรื้อรังอย่างน้อย 1 โรค </w:t>
      </w:r>
      <w:r w:rsidR="001F1D9D" w:rsidRPr="00CA404D">
        <w:rPr>
          <w:rFonts w:ascii="TH SarabunPSK" w:hAnsi="TH SarabunPSK" w:cs="TH SarabunPSK"/>
          <w:sz w:val="28"/>
          <w:szCs w:val="28"/>
        </w:rPr>
        <w:t>[3]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 ยังพบแนวโน้มการเพิ่มขึ้นของปัญหาสุขภาพจิตในผู้สูงอายุ เช่น ภาวะซึมเศร้า ภาวะเครียด และความวิตกกังวล สำหรับประเทศไทย พบว่าผู้สูงอายุป่วยเป็นโรคเรื้อรังมากกว่าร้อยละ 54.9 และจากการสำรวจพบว่าโรคเรื้อรังที่มีผู้สูงอายุเป็นมากมี 3 ลำดับ คือ 1) โรคหัวใจและหลอดเลือด 2) โรคของต่อมไร้ท่อและ 3) โรคระบบกล้ามเนื้อกระดูกและข้อ โดยโรคหัวใจและหลอดเลือด และโรคของต่อมไร้ท่อ มีแนวโน้ม สูงขึ้นอย่างต่อเนื่อง </w:t>
      </w:r>
      <w:r w:rsidR="001F1D9D" w:rsidRPr="00CA404D">
        <w:rPr>
          <w:rFonts w:ascii="TH SarabunPSK" w:hAnsi="TH SarabunPSK" w:cs="TH SarabunPSK"/>
          <w:sz w:val="28"/>
          <w:szCs w:val="28"/>
        </w:rPr>
        <w:t>[5]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 สอดคล้องกับการศึกษาของปิ่นนเรศ </w:t>
      </w:r>
      <w:proofErr w:type="spellStart"/>
      <w:r w:rsidRPr="00CA404D">
        <w:rPr>
          <w:rFonts w:ascii="TH SarabunPSK" w:hAnsi="TH SarabunPSK" w:cs="TH SarabunPSK"/>
          <w:sz w:val="28"/>
          <w:szCs w:val="28"/>
          <w:cs/>
        </w:rPr>
        <w:t>กาศ</w:t>
      </w:r>
      <w:proofErr w:type="spellEnd"/>
      <w:r w:rsidRPr="00CA404D">
        <w:rPr>
          <w:rFonts w:ascii="TH SarabunPSK" w:hAnsi="TH SarabunPSK" w:cs="TH SarabunPSK"/>
          <w:sz w:val="28"/>
          <w:szCs w:val="28"/>
          <w:cs/>
        </w:rPr>
        <w:t>อุดม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>และคณะ</w:t>
      </w:r>
      <w:r w:rsidRPr="00CA404D">
        <w:rPr>
          <w:rFonts w:ascii="TH SarabunPSK" w:hAnsi="TH SarabunPSK" w:cs="TH SarabunPSK"/>
          <w:sz w:val="28"/>
          <w:szCs w:val="28"/>
        </w:rPr>
        <w:t xml:space="preserve"> </w:t>
      </w:r>
      <w:r w:rsidR="001F1D9D" w:rsidRPr="00CA404D">
        <w:rPr>
          <w:rFonts w:ascii="TH SarabunPSK" w:hAnsi="TH SarabunPSK" w:cs="TH SarabunPSK"/>
          <w:sz w:val="28"/>
          <w:szCs w:val="28"/>
        </w:rPr>
        <w:t xml:space="preserve">[6] 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ที่พบว่าผู้สูงอายุในเขตภาคตะวันออก มีโรคประจำตัว 3 อันดับแรก คือ 1) ความดันโลหิตสูง 2) โรคเกี่ยวกับกล้ามเนื้อและกระดูก และ 3) โรคเบาหวานและความทุกข์ของโรคเรื้อรัง จะเพิ่มสูงขึ้น โดยร้อยละ 70 ของผู้สูงอายุที่มีอายุมากขึ้น มีโรคเรื้อรังหลายโรค แสดงให้เห็นว่าผู้สูงอายุที่ป่วยด้วยโรคเรื้อรัง มีโอกาสเกิดภาวะทุพพลภาพได้ง่าย </w:t>
      </w:r>
      <w:r w:rsidR="001F1D9D" w:rsidRPr="00CA404D">
        <w:rPr>
          <w:rFonts w:ascii="TH SarabunPSK" w:hAnsi="TH SarabunPSK" w:cs="TH SarabunPSK" w:hint="cs"/>
          <w:sz w:val="28"/>
          <w:szCs w:val="28"/>
          <w:cs/>
        </w:rPr>
        <w:t>และการเกิด</w:t>
      </w:r>
      <w:proofErr w:type="spellStart"/>
      <w:r w:rsidR="001F1D9D" w:rsidRPr="00CA404D">
        <w:rPr>
          <w:rFonts w:ascii="TH SarabunPSK" w:hAnsi="TH SarabunPSK" w:cs="TH SarabunPSK"/>
          <w:sz w:val="28"/>
          <w:szCs w:val="28"/>
          <w:cs/>
        </w:rPr>
        <w:t>ภาวะการ</w:t>
      </w:r>
      <w:proofErr w:type="spellEnd"/>
      <w:r w:rsidR="001F1D9D" w:rsidRPr="00CA404D">
        <w:rPr>
          <w:rFonts w:ascii="TH SarabunPSK" w:hAnsi="TH SarabunPSK" w:cs="TH SarabunPSK"/>
          <w:sz w:val="28"/>
          <w:szCs w:val="28"/>
          <w:cs/>
        </w:rPr>
        <w:t>เจ็บป่วยด้วยโรคเรื้อรังจะส่งผลกระทบต่อคุณภาพชีวิตของผู้สูงอายุ</w:t>
      </w:r>
      <w:r w:rsidR="001F1D9D" w:rsidRPr="00CA404D">
        <w:rPr>
          <w:rFonts w:ascii="TH SarabunPSK" w:hAnsi="TH SarabunPSK" w:cs="TH SarabunPSK"/>
          <w:sz w:val="28"/>
          <w:szCs w:val="28"/>
        </w:rPr>
        <w:t xml:space="preserve"> </w:t>
      </w:r>
      <w:r w:rsidR="001F1D9D" w:rsidRPr="00CA404D">
        <w:rPr>
          <w:rFonts w:ascii="TH SarabunPSK" w:hAnsi="TH SarabunPSK" w:cs="TH SarabunPSK" w:hint="cs"/>
          <w:sz w:val="28"/>
          <w:szCs w:val="28"/>
          <w:cs/>
        </w:rPr>
        <w:t>เนื่องจากการเกิด</w:t>
      </w:r>
      <w:r w:rsidR="001F1D9D" w:rsidRPr="00CA404D">
        <w:rPr>
          <w:rFonts w:ascii="TH SarabunPSK" w:hAnsi="TH SarabunPSK" w:cs="TH SarabunPSK"/>
          <w:sz w:val="28"/>
          <w:szCs w:val="28"/>
          <w:cs/>
        </w:rPr>
        <w:t>ปัญหาสุขภาพ</w:t>
      </w:r>
      <w:r w:rsidR="001F1D9D" w:rsidRPr="00CA404D">
        <w:rPr>
          <w:rFonts w:ascii="TH SarabunPSK" w:hAnsi="TH SarabunPSK" w:cs="TH SarabunPSK" w:hint="cs"/>
          <w:sz w:val="28"/>
          <w:szCs w:val="28"/>
          <w:cs/>
        </w:rPr>
        <w:t xml:space="preserve"> และนำไปสู่</w:t>
      </w:r>
      <w:r w:rsidR="001F1D9D" w:rsidRPr="00CA404D">
        <w:rPr>
          <w:rFonts w:ascii="TH SarabunPSK" w:hAnsi="TH SarabunPSK" w:cs="TH SarabunPSK"/>
          <w:sz w:val="28"/>
          <w:szCs w:val="28"/>
          <w:cs/>
        </w:rPr>
        <w:t>ปัญหาทางด้านเศรษฐกิจ</w:t>
      </w:r>
      <w:r w:rsidR="001F1D9D" w:rsidRPr="00CA404D">
        <w:rPr>
          <w:rFonts w:ascii="TH SarabunPSK" w:hAnsi="TH SarabunPSK" w:cs="TH SarabunPSK" w:hint="cs"/>
          <w:sz w:val="28"/>
          <w:szCs w:val="28"/>
          <w:cs/>
        </w:rPr>
        <w:t xml:space="preserve">ในที่สุด </w:t>
      </w:r>
      <w:r w:rsidR="001F1D9D" w:rsidRPr="00CA404D">
        <w:rPr>
          <w:rFonts w:ascii="TH SarabunPSK" w:hAnsi="TH SarabunPSK" w:cs="TH SarabunPSK"/>
          <w:sz w:val="28"/>
          <w:szCs w:val="28"/>
        </w:rPr>
        <w:t>[4, 7-8]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7E7E14" w:rsidRDefault="007E7E14" w:rsidP="007E7E14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404D">
        <w:rPr>
          <w:rFonts w:ascii="TH SarabunPSK" w:hAnsi="TH SarabunPSK" w:cs="TH SarabunPSK"/>
          <w:sz w:val="28"/>
          <w:szCs w:val="28"/>
          <w:cs/>
        </w:rPr>
        <w:tab/>
        <w:t>จากประเด็นปัญหาดังกล่าว แสดงให้เห็นว่าความก้าวหน้าทางการแพทย์และสาธารณสุข เป็นสาเหตุหลักที่นำไปสู่การเพิ่มขึ้นของประชากรผู้สูงอายุทำให้คนมีอายุยืนยาวขึ้น และผู้สูงอายุที่ป่วยด้วยโรคเรื้อรังมีโอกาสเกิดภาวะทุพพลภาพได้ง่าย อาจส่งผลกระทบทั้งทางด้านร่างกาย จิตใจ สังคมและสิ่งแวดล้อม ที่อาจนำไปสู่การมีคุณภาพชีวิตที่ลดลงได้ ดังนั้นผู้วิจัยจึงสนใจที่จะศึกษาคุณภาพชีวิตของผู้สูงอายุตำบลคลองทราย อำเภอนาทวี จังหวัดสงขลา โดยตำบลคลองทราย อำเภอนาทวี จังหวัดสงขลา เป็นชุมชนหนึ่งที่กำลังก้าวเข้าสู่สภาวะการเป็นสังคมผู้สูงอายุ จึงพิจารณาเห็นควรที่จะศึกษาคุณภาพชีวิตผู้สูงอายุในพื้นที่ดังกล่าว โดยผู้วิจัยทำการศึกษาคุณภาพชีวิตผู้สูงอายุใน 4 ด้าน ได้แก่ คุณภาพชีวิตด้านร่างกาย คุณภาพชีวิตด้านจิตใจ คุณภาพชีวิตด้านความสัมพันธ์ทางสังคม และคุณภาพชีวิตด้านสิ่งแวดล้อม และนำผลการศึกษาไปใช้เป็นข้อมูลพื้นฐานในการวางแผนให้การช่วยเหลือผู้สูงอายุให้มีคุณภาพชีวิตที่ดี ดำรงชีวิตในสังคมได้อย่างมีความสุขต่อไป</w:t>
      </w:r>
    </w:p>
    <w:p w:rsidR="00444D92" w:rsidRDefault="00444D92" w:rsidP="007E7E14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4D92" w:rsidRPr="00CA404D" w:rsidRDefault="00444D92" w:rsidP="007E7E14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E7E14" w:rsidRPr="00CA404D" w:rsidRDefault="007E7E14" w:rsidP="007E7E14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E7E14" w:rsidRPr="00CA404D" w:rsidRDefault="007E7E14" w:rsidP="007E7E1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40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วัตถุประสงค์การวิจัย</w:t>
      </w:r>
    </w:p>
    <w:p w:rsidR="007E7E14" w:rsidRPr="00CA404D" w:rsidRDefault="007E7E14" w:rsidP="007E7E14">
      <w:pPr>
        <w:tabs>
          <w:tab w:val="left" w:pos="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  <w:cs/>
        </w:rPr>
        <w:tab/>
        <w:t>1.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>เพื่อศึกษาระดับคุณภาพชีวิตของผู้สูงอายุ ตำบลคลองทราย อำเภอนาทวี จังหวัดสงขลา</w:t>
      </w:r>
    </w:p>
    <w:p w:rsidR="007E7E14" w:rsidRPr="00CA404D" w:rsidRDefault="007E7E14" w:rsidP="007E7E14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CA404D">
        <w:rPr>
          <w:rFonts w:ascii="TH SarabunPSK" w:hAnsi="TH SarabunPSK" w:cs="TH SarabunPSK"/>
          <w:sz w:val="28"/>
          <w:szCs w:val="28"/>
          <w:cs/>
        </w:rPr>
        <w:tab/>
        <w:t>2.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>เพื่อวิเคราะห์ความสัมพันธ์ระหว่างคุณภาพชีวิตของผู้สูงอายุตำบลคลองทราย อำเภอนาทวี จังหวัดสงขลากับปัจจัยส่วนบุคคล</w:t>
      </w:r>
      <w:r w:rsidRPr="00CA404D">
        <w:rPr>
          <w:rFonts w:ascii="TH SarabunPSK" w:hAnsi="TH SarabunPSK" w:cs="TH SarabunPSK"/>
          <w:spacing w:val="-2"/>
          <w:sz w:val="28"/>
          <w:szCs w:val="28"/>
          <w:cs/>
        </w:rPr>
        <w:t xml:space="preserve"> </w:t>
      </w:r>
    </w:p>
    <w:p w:rsidR="007E7E14" w:rsidRPr="00CA404D" w:rsidRDefault="007E7E14" w:rsidP="007E7E14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E7E14" w:rsidRPr="00CA404D" w:rsidRDefault="007E7E14" w:rsidP="007E7E1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404D"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  <w:r w:rsidRPr="00CA404D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Pr="00CA404D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:rsidR="00D638E2" w:rsidRPr="00CA404D" w:rsidRDefault="007E7E14" w:rsidP="00150FA6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CA404D">
        <w:rPr>
          <w:rFonts w:ascii="TH SarabunPSK" w:hAnsi="TH SarabunPSK" w:cs="TH SarabunPSK"/>
          <w:sz w:val="28"/>
          <w:szCs w:val="28"/>
          <w:cs/>
        </w:rPr>
        <w:tab/>
        <w:t>การวิจัยนี้เป็นการวิจัยเชิงสำรวจ (</w:t>
      </w:r>
      <w:r w:rsidRPr="00CA404D">
        <w:rPr>
          <w:rFonts w:ascii="TH SarabunPSK" w:hAnsi="TH SarabunPSK" w:cs="TH SarabunPSK"/>
          <w:sz w:val="28"/>
          <w:szCs w:val="28"/>
        </w:rPr>
        <w:t xml:space="preserve">Survey Research) 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โดยศึกษาจากกลุ่มตัวอย่างคือผู้สูงอายุที่มีอายุตั้งแต่ 60 ปีขึ้นไป ในเขตรับผิดชอบสถานีอนามัยบ้านลำพด ตำบลคลองทราย อำเภอนาทวี จังหวัดสงขลา </w:t>
      </w:r>
      <w:r w:rsidR="00AE4AAA" w:rsidRPr="00CA404D">
        <w:rPr>
          <w:rFonts w:ascii="TH SarabunPSK" w:hAnsi="TH SarabunPSK" w:cs="TH SarabunPSK"/>
          <w:sz w:val="28"/>
          <w:szCs w:val="28"/>
          <w:cs/>
        </w:rPr>
        <w:t>ซึ่งเลือกขนาดของกลุ่มตัว</w:t>
      </w:r>
      <w:r w:rsidR="0023489E" w:rsidRPr="00CA404D">
        <w:rPr>
          <w:rFonts w:ascii="TH SarabunPSK" w:hAnsi="TH SarabunPSK" w:cs="TH SarabunPSK"/>
          <w:sz w:val="28"/>
          <w:szCs w:val="28"/>
          <w:cs/>
        </w:rPr>
        <w:t>อย่างตามสูตรการคำนวณของยามา</w:t>
      </w:r>
      <w:proofErr w:type="spellStart"/>
      <w:r w:rsidR="0023489E" w:rsidRPr="00CA404D">
        <w:rPr>
          <w:rFonts w:ascii="TH SarabunPSK" w:hAnsi="TH SarabunPSK" w:cs="TH SarabunPSK"/>
          <w:sz w:val="28"/>
          <w:szCs w:val="28"/>
          <w:cs/>
        </w:rPr>
        <w:t>เน่</w:t>
      </w:r>
      <w:proofErr w:type="spellEnd"/>
      <w:r w:rsidR="0023489E" w:rsidRPr="00CA404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3489E" w:rsidRPr="00CA404D">
        <w:rPr>
          <w:rFonts w:ascii="TH SarabunPSK" w:hAnsi="TH SarabunPSK" w:cs="TH SarabunPSK"/>
          <w:sz w:val="28"/>
          <w:szCs w:val="28"/>
        </w:rPr>
        <w:t>[9]</w:t>
      </w:r>
      <w:r w:rsidR="00AE4AAA" w:rsidRPr="00CA404D">
        <w:rPr>
          <w:rFonts w:ascii="TH SarabunPSK" w:hAnsi="TH SarabunPSK" w:cs="TH SarabunPSK"/>
          <w:sz w:val="28"/>
          <w:szCs w:val="28"/>
          <w:cs/>
        </w:rPr>
        <w:t xml:space="preserve"> ได้ขนาดของกลุ่มตัวอย่างที่เหมาะสม คือ </w:t>
      </w:r>
      <w:r w:rsidRPr="00CA404D">
        <w:rPr>
          <w:rFonts w:ascii="TH SarabunPSK" w:hAnsi="TH SarabunPSK" w:cs="TH SarabunPSK"/>
          <w:sz w:val="28"/>
          <w:szCs w:val="28"/>
          <w:cs/>
        </w:rPr>
        <w:t>208 คน</w:t>
      </w:r>
      <w:r w:rsidR="00AE4AAA" w:rsidRPr="00CA404D">
        <w:rPr>
          <w:rFonts w:ascii="TH SarabunPSK" w:hAnsi="TH SarabunPSK" w:cs="TH SarabunPSK" w:hint="cs"/>
          <w:sz w:val="28"/>
          <w:szCs w:val="28"/>
          <w:cs/>
        </w:rPr>
        <w:t xml:space="preserve"> หลังจากนั้นทำการ</w:t>
      </w:r>
      <w:r w:rsidRPr="00CA404D">
        <w:rPr>
          <w:rFonts w:ascii="TH SarabunPSK" w:hAnsi="TH SarabunPSK" w:cs="TH SarabunPSK"/>
          <w:sz w:val="28"/>
          <w:szCs w:val="28"/>
          <w:cs/>
        </w:rPr>
        <w:t>สุ่มแบบชั้นภูมิ (</w:t>
      </w:r>
      <w:r w:rsidRPr="00CA404D">
        <w:rPr>
          <w:rFonts w:ascii="TH SarabunPSK" w:hAnsi="TH SarabunPSK" w:cs="TH SarabunPSK"/>
          <w:sz w:val="28"/>
          <w:szCs w:val="28"/>
        </w:rPr>
        <w:t>Stratified Random Sampling)</w:t>
      </w:r>
      <w:r w:rsidR="00B34A6E" w:rsidRPr="00CA404D">
        <w:rPr>
          <w:rFonts w:ascii="TH SarabunPSK" w:hAnsi="TH SarabunPSK" w:cs="TH SarabunPSK"/>
          <w:sz w:val="28"/>
          <w:szCs w:val="28"/>
        </w:rPr>
        <w:t xml:space="preserve"> </w:t>
      </w:r>
      <w:r w:rsidR="00B34A6E" w:rsidRPr="00CA404D">
        <w:rPr>
          <w:rFonts w:ascii="TH SarabunPSK" w:hAnsi="TH SarabunPSK" w:cs="TH SarabunPSK" w:hint="cs"/>
          <w:sz w:val="28"/>
          <w:szCs w:val="28"/>
          <w:cs/>
        </w:rPr>
        <w:t xml:space="preserve">และสุ่มอย่างง่าย </w:t>
      </w:r>
      <w:r w:rsidR="00B34A6E" w:rsidRPr="00CA404D">
        <w:rPr>
          <w:rFonts w:ascii="TH SarabunPSK" w:hAnsi="TH SarabunPSK" w:cs="TH SarabunPSK"/>
          <w:sz w:val="28"/>
          <w:szCs w:val="28"/>
          <w:cs/>
        </w:rPr>
        <w:t>(</w:t>
      </w:r>
      <w:r w:rsidR="00B34A6E" w:rsidRPr="00CA404D">
        <w:rPr>
          <w:rFonts w:ascii="TH SarabunPSK" w:hAnsi="TH SarabunPSK" w:cs="TH SarabunPSK"/>
          <w:sz w:val="28"/>
          <w:szCs w:val="28"/>
        </w:rPr>
        <w:t xml:space="preserve">Simple Random Sampling) </w:t>
      </w:r>
      <w:r w:rsidR="00B34A6E" w:rsidRPr="00CA404D">
        <w:rPr>
          <w:rFonts w:ascii="TH SarabunPSK" w:hAnsi="TH SarabunPSK" w:cs="TH SarabunPSK"/>
          <w:sz w:val="28"/>
          <w:szCs w:val="28"/>
          <w:cs/>
        </w:rPr>
        <w:t>เครื่องมือที่ใช้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ประกอบด้วย 2 ส่วน คือ แบบสอบถามปัจจัยส่วนบุคคล มีลักษณะเป็นแบบตรวจสอบรายการ และแบบสอบถามคุณภาพชีวิตของผู้สูงอายุ ตำบลคลองทรายอำเภอนาทวี จังหวัดสงขลา </w:t>
      </w:r>
      <w:r w:rsidR="00B34A6E" w:rsidRPr="00CA404D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มีลักษณะเป็นแบบมาตราส่วนประมาณค่า 5 ระดับ ประกอบด้วย องค์ประกอบของคุณภาพชีวิต 4 ด้าน คือ </w:t>
      </w:r>
      <w:r w:rsidR="00B34A6E" w:rsidRPr="00CA404D">
        <w:rPr>
          <w:rFonts w:ascii="TH SarabunPSK" w:hAnsi="TH SarabunPSK" w:cs="TH SarabunPSK" w:hint="cs"/>
          <w:sz w:val="28"/>
          <w:szCs w:val="28"/>
          <w:cs/>
        </w:rPr>
        <w:t xml:space="preserve">1) 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ด้านร่างกาย </w:t>
      </w:r>
      <w:r w:rsidR="00B34A6E" w:rsidRPr="00CA404D">
        <w:rPr>
          <w:rFonts w:ascii="TH SarabunPSK" w:hAnsi="TH SarabunPSK" w:cs="TH SarabunPSK" w:hint="cs"/>
          <w:sz w:val="28"/>
          <w:szCs w:val="28"/>
          <w:cs/>
        </w:rPr>
        <w:t xml:space="preserve">2) 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ด้านจิตใจ </w:t>
      </w:r>
      <w:r w:rsidR="00B34A6E" w:rsidRPr="00CA404D">
        <w:rPr>
          <w:rFonts w:ascii="TH SarabunPSK" w:hAnsi="TH SarabunPSK" w:cs="TH SarabunPSK" w:hint="cs"/>
          <w:sz w:val="28"/>
          <w:szCs w:val="28"/>
          <w:cs/>
        </w:rPr>
        <w:t xml:space="preserve">3) </w:t>
      </w:r>
      <w:r w:rsidRPr="00CA404D">
        <w:rPr>
          <w:rFonts w:ascii="TH SarabunPSK" w:hAnsi="TH SarabunPSK" w:cs="TH SarabunPSK"/>
          <w:sz w:val="28"/>
          <w:szCs w:val="28"/>
          <w:cs/>
        </w:rPr>
        <w:t>ด้านความสัมพันธ์ทางสังคม และ</w:t>
      </w:r>
      <w:r w:rsidR="00B34A6E" w:rsidRPr="00CA404D">
        <w:rPr>
          <w:rFonts w:ascii="TH SarabunPSK" w:hAnsi="TH SarabunPSK" w:cs="TH SarabunPSK" w:hint="cs"/>
          <w:sz w:val="28"/>
          <w:szCs w:val="28"/>
          <w:cs/>
        </w:rPr>
        <w:t xml:space="preserve"> 4) 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ด้านสิ่งแวดล้อม มีค่าความเชื่อมั่นเท่ากับ 0.898 ผู้วิจัยจึงทำการวิเคราะห์ข้อมูลโดยใช้โปรแกรมสำเร็จรูป </w:t>
      </w:r>
      <w:r w:rsidR="00B34A6E" w:rsidRPr="00CA404D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CA404D">
        <w:rPr>
          <w:rFonts w:ascii="TH SarabunPSK" w:hAnsi="TH SarabunPSK" w:cs="TH SarabunPSK"/>
          <w:sz w:val="28"/>
          <w:szCs w:val="28"/>
          <w:cs/>
        </w:rPr>
        <w:t>การวิเคราะห์ระดั</w:t>
      </w:r>
      <w:r w:rsidR="00B34A6E" w:rsidRPr="00CA404D">
        <w:rPr>
          <w:rFonts w:ascii="TH SarabunPSK" w:hAnsi="TH SarabunPSK" w:cs="TH SarabunPSK"/>
          <w:sz w:val="28"/>
          <w:szCs w:val="28"/>
          <w:cs/>
        </w:rPr>
        <w:t xml:space="preserve">บคุณภาพชีวิตของผู้สูงอายุ </w:t>
      </w:r>
      <w:r w:rsidR="00B34A6E" w:rsidRPr="00CA404D">
        <w:rPr>
          <w:rFonts w:ascii="TH SarabunPSK" w:hAnsi="TH SarabunPSK" w:cs="TH SarabunPSK" w:hint="cs"/>
          <w:sz w:val="28"/>
          <w:szCs w:val="28"/>
          <w:cs/>
        </w:rPr>
        <w:t>ผู้วิจัยใช้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สถิติค่าเฉลี่ย และส่วนเบี่ยงเบนมาตรฐาน </w:t>
      </w:r>
      <w:r w:rsidR="00D638E2" w:rsidRPr="00CA404D">
        <w:rPr>
          <w:rFonts w:ascii="TH SarabunPSK" w:hAnsi="TH SarabunPSK" w:cs="TH SarabunPSK"/>
          <w:sz w:val="28"/>
          <w:szCs w:val="28"/>
          <w:cs/>
        </w:rPr>
        <w:t>โดยกำหนดเกณฑ์การวัดระดับ</w:t>
      </w:r>
      <w:r w:rsidR="00D638E2" w:rsidRPr="00CA404D">
        <w:rPr>
          <w:rFonts w:ascii="TH SarabunPSK" w:hAnsi="TH SarabunPSK" w:cs="TH SarabunPSK" w:hint="cs"/>
          <w:sz w:val="28"/>
          <w:szCs w:val="28"/>
          <w:cs/>
        </w:rPr>
        <w:t>คุณภาพชีวิต</w:t>
      </w:r>
      <w:r w:rsidR="00D638E2" w:rsidRPr="00CA404D">
        <w:rPr>
          <w:rFonts w:ascii="TH SarabunPSK" w:hAnsi="TH SarabunPSK" w:cs="TH SarabunPSK"/>
          <w:sz w:val="28"/>
          <w:szCs w:val="28"/>
          <w:cs/>
        </w:rPr>
        <w:t xml:space="preserve">ตามคะแนนซึ่งอิงกลุ่มจากคะแนนเฉลี่ยของคำตอบทั้งหมด แบ่งออกเป็น 3 กลุ่ม </w:t>
      </w:r>
      <w:r w:rsidR="00E40C51" w:rsidRPr="00CA404D">
        <w:rPr>
          <w:rFonts w:ascii="TH SarabunPSK" w:hAnsi="TH SarabunPSK" w:cs="TH SarabunPSK" w:hint="cs"/>
          <w:sz w:val="28"/>
          <w:szCs w:val="28"/>
          <w:cs/>
        </w:rPr>
        <w:t>(</w:t>
      </w:r>
      <w:r w:rsidR="00E40C51" w:rsidRPr="00CA404D">
        <w:rPr>
          <w:rFonts w:ascii="TH SarabunPSK" w:hAnsi="TH SarabunPSK" w:cs="TH SarabunPSK"/>
          <w:sz w:val="28"/>
          <w:szCs w:val="28"/>
          <w:cs/>
        </w:rPr>
        <w:t>ดู</w:t>
      </w:r>
      <w:r w:rsidR="00D638E2" w:rsidRPr="00CA404D">
        <w:rPr>
          <w:rFonts w:ascii="TH SarabunPSK" w:hAnsi="TH SarabunPSK" w:cs="TH SarabunPSK"/>
          <w:sz w:val="28"/>
          <w:szCs w:val="28"/>
          <w:cs/>
        </w:rPr>
        <w:t>ตารางที่ 1</w:t>
      </w:r>
      <w:r w:rsidR="00E40C51" w:rsidRPr="00CA404D">
        <w:rPr>
          <w:rFonts w:ascii="TH SarabunPSK" w:hAnsi="TH SarabunPSK" w:cs="TH SarabunPSK" w:hint="cs"/>
          <w:sz w:val="28"/>
          <w:szCs w:val="28"/>
          <w:cs/>
        </w:rPr>
        <w:t>)</w:t>
      </w:r>
      <w:r w:rsidR="00150FA6" w:rsidRPr="00CA404D">
        <w:rPr>
          <w:rFonts w:ascii="TH SarabunPSK" w:hAnsi="TH SarabunPSK" w:cs="TH SarabunPSK"/>
          <w:sz w:val="28"/>
          <w:szCs w:val="28"/>
        </w:rPr>
        <w:t xml:space="preserve"> </w:t>
      </w:r>
      <w:r w:rsidR="00B34A6E" w:rsidRPr="00CA404D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CA404D">
        <w:rPr>
          <w:rFonts w:ascii="TH SarabunPSK" w:hAnsi="TH SarabunPSK" w:cs="TH SarabunPSK"/>
          <w:sz w:val="28"/>
          <w:szCs w:val="28"/>
          <w:cs/>
        </w:rPr>
        <w:t>การวิเคราะห์ความสัมพันธ์ระหว่างคุณภาพชีวิตของผู้สูงอายุ</w:t>
      </w:r>
      <w:r w:rsidR="00B34A6E" w:rsidRPr="00CA404D">
        <w:rPr>
          <w:rFonts w:ascii="TH SarabunPSK" w:hAnsi="TH SarabunPSK" w:cs="TH SarabunPSK" w:hint="cs"/>
          <w:sz w:val="28"/>
          <w:szCs w:val="28"/>
          <w:cs/>
        </w:rPr>
        <w:t>กับปัจจัยส่วนบุคคล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34A6E" w:rsidRPr="00CA404D">
        <w:rPr>
          <w:rFonts w:ascii="TH SarabunPSK" w:hAnsi="TH SarabunPSK" w:cs="TH SarabunPSK" w:hint="cs"/>
          <w:sz w:val="28"/>
          <w:szCs w:val="28"/>
          <w:cs/>
        </w:rPr>
        <w:t>ผู้วิจัย</w:t>
      </w:r>
      <w:r w:rsidRPr="00CA404D">
        <w:rPr>
          <w:rFonts w:ascii="TH SarabunPSK" w:hAnsi="TH SarabunPSK" w:cs="TH SarabunPSK"/>
          <w:sz w:val="28"/>
          <w:szCs w:val="28"/>
          <w:cs/>
        </w:rPr>
        <w:t>เลือกใช้สถิติไค-</w:t>
      </w:r>
      <w:proofErr w:type="spellStart"/>
      <w:r w:rsidRPr="00CA404D">
        <w:rPr>
          <w:rFonts w:ascii="TH SarabunPSK" w:hAnsi="TH SarabunPSK" w:cs="TH SarabunPSK"/>
          <w:sz w:val="28"/>
          <w:szCs w:val="28"/>
          <w:cs/>
        </w:rPr>
        <w:t>สแควร์</w:t>
      </w:r>
      <w:proofErr w:type="spellEnd"/>
      <w:r w:rsidRPr="00CA404D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CA404D">
        <w:rPr>
          <w:rFonts w:ascii="TH SarabunPSK" w:hAnsi="TH SarabunPSK" w:cs="TH SarabunPSK"/>
          <w:sz w:val="28"/>
          <w:szCs w:val="28"/>
        </w:rPr>
        <w:t xml:space="preserve">Chi-Square) 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หากพบว่าตัวแปรคุณภาพชีวิตของผู้สูงอายุกับปัจจัยส่วนบุคคลมีความสัมพันธ์กันอย่างมีนัยสำคัญทางสถิติ </w:t>
      </w:r>
      <w:r w:rsidR="00B34A6E" w:rsidRPr="00CA404D">
        <w:rPr>
          <w:rFonts w:ascii="TH SarabunPSK" w:hAnsi="TH SarabunPSK" w:cs="TH SarabunPSK" w:hint="cs"/>
          <w:sz w:val="28"/>
          <w:szCs w:val="28"/>
          <w:cs/>
        </w:rPr>
        <w:t>จะ</w:t>
      </w:r>
      <w:r w:rsidRPr="00CA404D">
        <w:rPr>
          <w:rFonts w:ascii="TH SarabunPSK" w:hAnsi="TH SarabunPSK" w:cs="TH SarabunPSK"/>
          <w:sz w:val="28"/>
          <w:szCs w:val="28"/>
          <w:cs/>
        </w:rPr>
        <w:t>ทำการวิเคราะห์ในขั้นตอนต่อไป โดยการใช้</w:t>
      </w:r>
      <w:r w:rsidRPr="00CA404D">
        <w:rPr>
          <w:rFonts w:ascii="TH SarabunPSK" w:hAnsi="TH SarabunPSK" w:cs="TH SarabunPSK" w:hint="cs"/>
          <w:sz w:val="28"/>
          <w:szCs w:val="28"/>
          <w:cs/>
        </w:rPr>
        <w:t>สถิติ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</w:rPr>
        <w:t xml:space="preserve">Contingency Coefficient 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หรือ </w:t>
      </w:r>
      <w:proofErr w:type="spellStart"/>
      <w:r w:rsidRPr="00CA404D">
        <w:rPr>
          <w:rFonts w:ascii="TH SarabunPSK" w:hAnsi="TH SarabunPSK" w:cs="TH SarabunPSK"/>
          <w:sz w:val="28"/>
          <w:szCs w:val="28"/>
        </w:rPr>
        <w:t>Kendell’s</w:t>
      </w:r>
      <w:proofErr w:type="spellEnd"/>
      <w:r w:rsidRPr="00CA404D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CA404D">
        <w:rPr>
          <w:rFonts w:ascii="TH SarabunPSK" w:hAnsi="TH SarabunPSK" w:cs="TH SarabunPSK"/>
          <w:sz w:val="28"/>
          <w:szCs w:val="28"/>
        </w:rPr>
        <w:t>tua</w:t>
      </w:r>
      <w:proofErr w:type="spellEnd"/>
      <w:r w:rsidRPr="00CA404D">
        <w:rPr>
          <w:rFonts w:ascii="TH SarabunPSK" w:hAnsi="TH SarabunPSK" w:cs="TH SarabunPSK"/>
          <w:sz w:val="28"/>
          <w:szCs w:val="28"/>
        </w:rPr>
        <w:t xml:space="preserve">-c </w:t>
      </w:r>
      <w:r w:rsidRPr="00CA404D">
        <w:rPr>
          <w:rFonts w:ascii="TH SarabunPSK" w:hAnsi="TH SarabunPSK" w:cs="TH SarabunPSK"/>
          <w:sz w:val="28"/>
          <w:szCs w:val="28"/>
          <w:cs/>
        </w:rPr>
        <w:t>เพื่อหาระดับและทิศทางของความสัมพันธ์</w:t>
      </w:r>
      <w:r w:rsidR="00150FA6" w:rsidRPr="00CA404D">
        <w:rPr>
          <w:rFonts w:ascii="TH SarabunPSK" w:hAnsi="TH SarabunPSK" w:cs="TH SarabunPSK"/>
          <w:sz w:val="28"/>
          <w:szCs w:val="28"/>
        </w:rPr>
        <w:t xml:space="preserve"> </w:t>
      </w:r>
      <w:r w:rsidR="00150FA6" w:rsidRPr="00CA404D">
        <w:rPr>
          <w:rFonts w:ascii="TH SarabunPSK" w:hAnsi="TH SarabunPSK" w:cs="TH SarabunPSK"/>
          <w:sz w:val="28"/>
          <w:szCs w:val="28"/>
          <w:cs/>
        </w:rPr>
        <w:t>โดย</w:t>
      </w:r>
      <w:r w:rsidR="00D638E2" w:rsidRPr="00CA404D">
        <w:rPr>
          <w:rFonts w:ascii="TH SarabunPSK" w:hAnsi="TH SarabunPSK" w:cs="TH SarabunPSK"/>
          <w:sz w:val="28"/>
          <w:szCs w:val="28"/>
          <w:cs/>
        </w:rPr>
        <w:t>ใช้เกณฑ์การวัดระดับความสัมพันธ์ของ</w:t>
      </w:r>
      <w:proofErr w:type="spellStart"/>
      <w:r w:rsidR="00D638E2" w:rsidRPr="00CA404D">
        <w:rPr>
          <w:rFonts w:ascii="TH SarabunPSK" w:hAnsi="TH SarabunPSK" w:cs="TH SarabunPSK"/>
          <w:sz w:val="28"/>
          <w:szCs w:val="28"/>
          <w:cs/>
        </w:rPr>
        <w:t>เพค</w:t>
      </w:r>
      <w:proofErr w:type="spellEnd"/>
      <w:r w:rsidR="00D638E2" w:rsidRPr="00CA404D">
        <w:rPr>
          <w:rFonts w:ascii="TH SarabunPSK" w:hAnsi="TH SarabunPSK" w:cs="TH SarabunPSK"/>
          <w:sz w:val="28"/>
          <w:szCs w:val="28"/>
          <w:cs/>
        </w:rPr>
        <w:t xml:space="preserve">และคณะ </w:t>
      </w:r>
      <w:r w:rsidR="0023489E" w:rsidRPr="00CA404D">
        <w:rPr>
          <w:rFonts w:ascii="TH SarabunPSK" w:hAnsi="TH SarabunPSK" w:cs="TH SarabunPSK"/>
          <w:sz w:val="28"/>
          <w:szCs w:val="28"/>
        </w:rPr>
        <w:t>[10]</w:t>
      </w:r>
      <w:r w:rsidR="00D638E2" w:rsidRPr="00CA404D">
        <w:rPr>
          <w:rFonts w:ascii="TH SarabunPSK" w:hAnsi="TH SarabunPSK" w:cs="TH SarabunPSK"/>
          <w:sz w:val="28"/>
          <w:szCs w:val="28"/>
        </w:rPr>
        <w:t xml:space="preserve"> </w:t>
      </w:r>
      <w:r w:rsidR="00E40C51" w:rsidRPr="00CA404D">
        <w:rPr>
          <w:rFonts w:ascii="TH SarabunPSK" w:hAnsi="TH SarabunPSK" w:cs="TH SarabunPSK" w:hint="cs"/>
          <w:sz w:val="28"/>
          <w:szCs w:val="28"/>
          <w:cs/>
        </w:rPr>
        <w:t>(</w:t>
      </w:r>
      <w:r w:rsidR="00E40C51" w:rsidRPr="00CA404D">
        <w:rPr>
          <w:rFonts w:ascii="TH SarabunPSK" w:hAnsi="TH SarabunPSK" w:cs="TH SarabunPSK"/>
          <w:sz w:val="28"/>
          <w:szCs w:val="28"/>
          <w:cs/>
        </w:rPr>
        <w:t>ดู</w:t>
      </w:r>
      <w:r w:rsidR="00D638E2" w:rsidRPr="00CA404D">
        <w:rPr>
          <w:rFonts w:ascii="TH SarabunPSK" w:hAnsi="TH SarabunPSK" w:cs="TH SarabunPSK"/>
          <w:sz w:val="28"/>
          <w:szCs w:val="28"/>
          <w:cs/>
        </w:rPr>
        <w:t>ตารางที่ 2</w:t>
      </w:r>
      <w:r w:rsidR="00E40C51" w:rsidRPr="00CA404D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D638E2" w:rsidRPr="00CA404D" w:rsidRDefault="00D638E2" w:rsidP="00D638E2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D638E2" w:rsidRPr="00CA404D" w:rsidRDefault="00D638E2" w:rsidP="00D638E2">
      <w:pPr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ตารางที่ 1</w:t>
      </w:r>
      <w:r w:rsidRPr="00CA404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CA404D">
        <w:rPr>
          <w:rFonts w:ascii="TH SarabunPSK" w:hAnsi="TH SarabunPSK" w:cs="TH SarabunPSK"/>
          <w:spacing w:val="-16"/>
          <w:sz w:val="28"/>
          <w:szCs w:val="28"/>
          <w:cs/>
        </w:rPr>
        <w:t>ช่วงค่าเฉลี่ยเพื่อวัดระดับคุ</w:t>
      </w:r>
      <w:r w:rsidRPr="00CA404D">
        <w:rPr>
          <w:rFonts w:ascii="TH SarabunPSK" w:hAnsi="TH SarabunPSK" w:cs="TH SarabunPSK"/>
          <w:sz w:val="28"/>
          <w:szCs w:val="28"/>
          <w:cs/>
        </w:rPr>
        <w:t>ณภาพชีวิต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213"/>
        <w:gridCol w:w="5124"/>
      </w:tblGrid>
      <w:tr w:rsidR="00CA404D" w:rsidRPr="00CA404D" w:rsidTr="00EF3308">
        <w:trPr>
          <w:trHeight w:val="70"/>
          <w:jc w:val="center"/>
        </w:trPr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8E2" w:rsidRPr="00CA404D" w:rsidRDefault="00D638E2" w:rsidP="00EF33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CA40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ช่วงค่าเฉลี่ย</w:t>
            </w:r>
          </w:p>
        </w:tc>
        <w:tc>
          <w:tcPr>
            <w:tcW w:w="2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8E2" w:rsidRPr="00CA404D" w:rsidRDefault="00D638E2" w:rsidP="00D638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CA40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ระดับคุณภาพชีวิต</w:t>
            </w:r>
          </w:p>
        </w:tc>
      </w:tr>
      <w:tr w:rsidR="00CA404D" w:rsidRPr="00CA404D" w:rsidTr="00EF3308">
        <w:trPr>
          <w:trHeight w:val="70"/>
          <w:jc w:val="center"/>
        </w:trPr>
        <w:tc>
          <w:tcPr>
            <w:tcW w:w="22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38E2" w:rsidRPr="00CA404D" w:rsidRDefault="00D638E2" w:rsidP="00EF3308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3.68 – 5.00</w:t>
            </w:r>
          </w:p>
        </w:tc>
        <w:tc>
          <w:tcPr>
            <w:tcW w:w="27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38E2" w:rsidRPr="00CA404D" w:rsidRDefault="00D638E2" w:rsidP="00EF3308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ดี</w:t>
            </w:r>
          </w:p>
        </w:tc>
      </w:tr>
      <w:tr w:rsidR="00CA404D" w:rsidRPr="00CA404D" w:rsidTr="00EF3308">
        <w:trPr>
          <w:trHeight w:val="80"/>
          <w:jc w:val="center"/>
        </w:trPr>
        <w:tc>
          <w:tcPr>
            <w:tcW w:w="2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8E2" w:rsidRPr="00CA404D" w:rsidRDefault="00D638E2" w:rsidP="00EF3308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2.34 – 3.67</w:t>
            </w:r>
          </w:p>
        </w:tc>
        <w:tc>
          <w:tcPr>
            <w:tcW w:w="27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8E2" w:rsidRPr="00CA404D" w:rsidRDefault="00D638E2" w:rsidP="00EF3308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ปานกลาง</w:t>
            </w:r>
          </w:p>
        </w:tc>
      </w:tr>
      <w:tr w:rsidR="00CA404D" w:rsidRPr="00CA404D" w:rsidTr="00EF3308">
        <w:trPr>
          <w:trHeight w:val="80"/>
          <w:jc w:val="center"/>
        </w:trPr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8E2" w:rsidRPr="00CA404D" w:rsidRDefault="00D638E2" w:rsidP="00EF3308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1.00 – 2.33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8E2" w:rsidRPr="00CA404D" w:rsidRDefault="00D638E2" w:rsidP="00EF330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ไม่ดี</w:t>
            </w:r>
          </w:p>
        </w:tc>
      </w:tr>
    </w:tbl>
    <w:p w:rsidR="00D638E2" w:rsidRPr="00CA404D" w:rsidRDefault="00D638E2" w:rsidP="00F333F1">
      <w:pPr>
        <w:rPr>
          <w:sz w:val="16"/>
          <w:szCs w:val="16"/>
        </w:rPr>
      </w:pPr>
    </w:p>
    <w:p w:rsidR="00D638E2" w:rsidRPr="00CA404D" w:rsidRDefault="00D638E2" w:rsidP="00D638E2">
      <w:pPr>
        <w:spacing w:before="120" w:after="120"/>
        <w:rPr>
          <w:rFonts w:ascii="TH SarabunPSK" w:hAnsi="TH SarabunPSK" w:cs="TH SarabunPSK"/>
          <w:sz w:val="28"/>
          <w:szCs w:val="28"/>
          <w:cs/>
        </w:rPr>
      </w:pP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ตารางที่ 2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 เกณฑ์ค่าสหสัมพันธ์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60"/>
        <w:gridCol w:w="4977"/>
      </w:tblGrid>
      <w:tr w:rsidR="00CA404D" w:rsidRPr="00CA404D" w:rsidTr="002A184D">
        <w:trPr>
          <w:trHeight w:val="70"/>
        </w:trPr>
        <w:tc>
          <w:tcPr>
            <w:tcW w:w="2335" w:type="pct"/>
            <w:tcBorders>
              <w:top w:val="single" w:sz="4" w:space="0" w:color="auto"/>
              <w:bottom w:val="single" w:sz="4" w:space="0" w:color="auto"/>
            </w:tcBorders>
          </w:tcPr>
          <w:p w:rsidR="00D638E2" w:rsidRPr="00CA404D" w:rsidRDefault="00D638E2" w:rsidP="00EF33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ค่าสหสัมพันธ์</w:t>
            </w:r>
          </w:p>
        </w:tc>
        <w:tc>
          <w:tcPr>
            <w:tcW w:w="2665" w:type="pct"/>
            <w:tcBorders>
              <w:top w:val="single" w:sz="4" w:space="0" w:color="auto"/>
              <w:bottom w:val="single" w:sz="4" w:space="0" w:color="auto"/>
            </w:tcBorders>
          </w:tcPr>
          <w:p w:rsidR="00D638E2" w:rsidRPr="00CA404D" w:rsidRDefault="00D638E2" w:rsidP="00EF33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ความหมาย</w:t>
            </w:r>
          </w:p>
        </w:tc>
      </w:tr>
      <w:tr w:rsidR="00CA404D" w:rsidRPr="00CA404D" w:rsidTr="002A184D">
        <w:tc>
          <w:tcPr>
            <w:tcW w:w="2335" w:type="pct"/>
            <w:tcBorders>
              <w:top w:val="single" w:sz="4" w:space="0" w:color="auto"/>
            </w:tcBorders>
          </w:tcPr>
          <w:p w:rsidR="00D638E2" w:rsidRPr="00CA404D" w:rsidRDefault="00D638E2" w:rsidP="00EF330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มากกว่า ±0.</w:t>
            </w:r>
            <w:r w:rsidRPr="00CA404D">
              <w:rPr>
                <w:rFonts w:ascii="TH SarabunPSK" w:hAnsi="TH SarabunPSK" w:cs="TH SarabunPSK"/>
                <w:sz w:val="28"/>
                <w:szCs w:val="28"/>
              </w:rPr>
              <w:t>80</w:t>
            </w:r>
          </w:p>
        </w:tc>
        <w:tc>
          <w:tcPr>
            <w:tcW w:w="2665" w:type="pct"/>
            <w:tcBorders>
              <w:top w:val="single" w:sz="4" w:space="0" w:color="auto"/>
            </w:tcBorders>
          </w:tcPr>
          <w:p w:rsidR="00D638E2" w:rsidRPr="00CA404D" w:rsidRDefault="00D638E2" w:rsidP="00EF330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สัมพันธ์กันสูง</w:t>
            </w:r>
          </w:p>
        </w:tc>
      </w:tr>
      <w:tr w:rsidR="00CA404D" w:rsidRPr="00CA404D" w:rsidTr="002A184D">
        <w:tc>
          <w:tcPr>
            <w:tcW w:w="2335" w:type="pct"/>
          </w:tcPr>
          <w:p w:rsidR="00D638E2" w:rsidRPr="00CA404D" w:rsidRDefault="00D638E2" w:rsidP="00EF330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±0.</w:t>
            </w:r>
            <w:r w:rsidRPr="00CA404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0 ถึง ±0.</w:t>
            </w:r>
            <w:r w:rsidRPr="00CA404D">
              <w:rPr>
                <w:rFonts w:ascii="TH SarabunPSK" w:hAnsi="TH SarabunPSK" w:cs="TH SarabunPSK"/>
                <w:sz w:val="28"/>
                <w:szCs w:val="28"/>
              </w:rPr>
              <w:t>80</w:t>
            </w:r>
          </w:p>
        </w:tc>
        <w:tc>
          <w:tcPr>
            <w:tcW w:w="2665" w:type="pct"/>
          </w:tcPr>
          <w:p w:rsidR="00D638E2" w:rsidRPr="00CA404D" w:rsidRDefault="00D638E2" w:rsidP="00EF330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สัมพันธ์กันปานกลาง</w:t>
            </w:r>
          </w:p>
        </w:tc>
      </w:tr>
      <w:tr w:rsidR="00CA404D" w:rsidRPr="00CA404D" w:rsidTr="002A184D">
        <w:tc>
          <w:tcPr>
            <w:tcW w:w="2335" w:type="pct"/>
            <w:tcBorders>
              <w:bottom w:val="single" w:sz="4" w:space="0" w:color="auto"/>
            </w:tcBorders>
          </w:tcPr>
          <w:p w:rsidR="00D638E2" w:rsidRPr="00CA404D" w:rsidRDefault="00D638E2" w:rsidP="00EF330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น้อยกว่า ±0.50 </w:t>
            </w:r>
          </w:p>
        </w:tc>
        <w:tc>
          <w:tcPr>
            <w:tcW w:w="2665" w:type="pct"/>
            <w:tcBorders>
              <w:bottom w:val="single" w:sz="4" w:space="0" w:color="auto"/>
            </w:tcBorders>
          </w:tcPr>
          <w:p w:rsidR="00D638E2" w:rsidRPr="00CA404D" w:rsidRDefault="00D638E2" w:rsidP="00EF330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และสัมพันธ์กันต่ำ</w:t>
            </w:r>
          </w:p>
        </w:tc>
      </w:tr>
    </w:tbl>
    <w:p w:rsidR="007E7E14" w:rsidRDefault="007E7E14" w:rsidP="007E7E14">
      <w:pPr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444D92" w:rsidRDefault="00444D92" w:rsidP="007E7E14">
      <w:pPr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444D92" w:rsidRDefault="00444D92" w:rsidP="007E7E14">
      <w:pPr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444D92" w:rsidRDefault="00444D92" w:rsidP="007E7E14">
      <w:pPr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444D92" w:rsidRPr="00CA404D" w:rsidRDefault="00444D92" w:rsidP="007E7E14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E7E14" w:rsidRPr="00CA404D" w:rsidRDefault="007E7E14" w:rsidP="007E7E14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A40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ผลการวิจัย</w:t>
      </w:r>
    </w:p>
    <w:p w:rsidR="007E7E14" w:rsidRPr="00CA404D" w:rsidRDefault="007E7E14" w:rsidP="007E7E14">
      <w:pPr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  <w:cs/>
        </w:rPr>
        <w:tab/>
        <w:t>ผู้</w:t>
      </w:r>
      <w:r w:rsidRPr="00CA404D">
        <w:rPr>
          <w:rFonts w:ascii="TH SarabunPSK" w:hAnsi="TH SarabunPSK" w:cs="TH SarabunPSK" w:hint="cs"/>
          <w:sz w:val="28"/>
          <w:szCs w:val="28"/>
          <w:cs/>
        </w:rPr>
        <w:t>วิจัย</w:t>
      </w:r>
      <w:r w:rsidRPr="00CA404D">
        <w:rPr>
          <w:rFonts w:ascii="TH SarabunPSK" w:hAnsi="TH SarabunPSK" w:cs="TH SarabunPSK"/>
          <w:sz w:val="28"/>
          <w:szCs w:val="28"/>
          <w:cs/>
        </w:rPr>
        <w:t>แบ่ง</w:t>
      </w:r>
      <w:r w:rsidRPr="00CA404D">
        <w:rPr>
          <w:rFonts w:ascii="TH SarabunPSK" w:hAnsi="TH SarabunPSK" w:cs="TH SarabunPSK" w:hint="cs"/>
          <w:sz w:val="28"/>
          <w:szCs w:val="28"/>
          <w:cs/>
        </w:rPr>
        <w:t>ผลการวิจัย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ออกเป็น </w:t>
      </w:r>
      <w:r w:rsidR="00444D92">
        <w:rPr>
          <w:rFonts w:ascii="TH SarabunPSK" w:hAnsi="TH SarabunPSK" w:cs="TH SarabunPSK" w:hint="cs"/>
          <w:sz w:val="28"/>
          <w:szCs w:val="28"/>
          <w:cs/>
        </w:rPr>
        <w:t>2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 ประเด็น ได้แก่ </w:t>
      </w:r>
      <w:r w:rsidR="00444D92">
        <w:rPr>
          <w:rFonts w:ascii="TH SarabunPSK" w:hAnsi="TH SarabunPSK" w:cs="TH SarabunPSK" w:hint="cs"/>
          <w:sz w:val="28"/>
          <w:szCs w:val="28"/>
          <w:cs/>
        </w:rPr>
        <w:t>1</w:t>
      </w:r>
      <w:r w:rsidR="00C5430D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Pr="00CA404D">
        <w:rPr>
          <w:rFonts w:ascii="TH SarabunPSK" w:hAnsi="TH SarabunPSK" w:cs="TH SarabunPSK"/>
          <w:sz w:val="28"/>
          <w:szCs w:val="28"/>
          <w:cs/>
        </w:rPr>
        <w:t>ระดับคุณภาพชีวิตของผู้สูงอายุ ตำบลคลองทราย อำเภอนาทวี จังหวัดสงขลา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C5430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5430D">
        <w:rPr>
          <w:rFonts w:ascii="TH SarabunPSK" w:hAnsi="TH SarabunPSK" w:cs="TH SarabunPSK" w:hint="cs"/>
          <w:sz w:val="28"/>
          <w:szCs w:val="28"/>
          <w:cs/>
        </w:rPr>
        <w:t>3</w:t>
      </w:r>
      <w:r w:rsidRPr="00CA404D">
        <w:rPr>
          <w:rFonts w:ascii="TH SarabunPSK" w:hAnsi="TH SarabunPSK" w:cs="TH SarabunPSK"/>
          <w:sz w:val="28"/>
          <w:szCs w:val="28"/>
          <w:cs/>
        </w:rPr>
        <w:t>) ความสัมพันธ์ระหว่างคุณภาพชีวิตของผู้สูงอายุตำบลคลองทราย อำเภอนาทวี จังหวัดสงขลากับปัจจัยส่วนบุคคล อธิบายได้ดังนี้</w:t>
      </w:r>
    </w:p>
    <w:p w:rsidR="007E7E14" w:rsidRPr="00CA404D" w:rsidRDefault="00C5430D" w:rsidP="007E7E14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444D92"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 w:rsidR="007E7E14" w:rsidRPr="00CA404D">
        <w:rPr>
          <w:rFonts w:ascii="TH SarabunPSK" w:hAnsi="TH SarabunPSK" w:cs="TH SarabunPSK"/>
          <w:b/>
          <w:bCs/>
          <w:sz w:val="28"/>
          <w:szCs w:val="28"/>
          <w:cs/>
        </w:rPr>
        <w:t>. ระดับคุณภาพชีวิตของผู้สูงอายุ ตำบลคลองทราย อำเภอนาทวี จังหวัดสงขลา</w:t>
      </w:r>
    </w:p>
    <w:p w:rsidR="007E7E14" w:rsidRPr="00CA404D" w:rsidRDefault="007E7E14" w:rsidP="007E7E14">
      <w:pPr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  <w:cs/>
        </w:rPr>
        <w:tab/>
        <w:t>ผลการวิเคราะห์ระดับคุณภาพชีวิตของผู้สูงอายุ ตำบลคลองทราย อำเภอนาทวี จังหวัดสงขลา พบว่า ในภาพรวมอยู่ในระดับดี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  <w:szCs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  <w:szCs w:val="28"/>
              </w:rPr>
              <m:t>x</m:t>
            </m:r>
          </m:e>
        </m:acc>
      </m:oMath>
      <w:r w:rsidR="003310BD" w:rsidRPr="00CA404D">
        <w:rPr>
          <w:rFonts w:ascii="TH SarabunPSK" w:hAnsi="TH SarabunPSK" w:cs="TH SarabunPSK"/>
          <w:sz w:val="28"/>
          <w:szCs w:val="28"/>
          <w:cs/>
        </w:rPr>
        <w:t>=</w:t>
      </w:r>
      <w:r w:rsidRPr="00CA404D">
        <w:rPr>
          <w:rFonts w:ascii="TH SarabunPSK" w:hAnsi="TH SarabunPSK" w:cs="TH SarabunPSK"/>
          <w:sz w:val="28"/>
          <w:szCs w:val="28"/>
          <w:cs/>
        </w:rPr>
        <w:t>4.02) เมื่อพิจารณาเป็นรายด้าน พบว่าคุณภาพชีวิตด้านสิ่งแวดล้อม มีระดับคุณภาพชีวิตอยู่ในระดับสูงสุด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  <w:szCs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  <w:szCs w:val="28"/>
              </w:rPr>
              <m:t>x</m:t>
            </m:r>
          </m:e>
        </m:acc>
      </m:oMath>
      <w:r w:rsidRPr="00CA404D">
        <w:rPr>
          <w:rFonts w:ascii="TH SarabunPSK" w:hAnsi="TH SarabunPSK" w:cs="TH SarabunPSK"/>
          <w:sz w:val="28"/>
          <w:szCs w:val="28"/>
          <w:cs/>
        </w:rPr>
        <w:t>=4.09) อยู่ในระดับดี รองลงมาคุณภาพชีวิตด้านร่างกาย อยู่ในระดับดี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  <w:szCs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  <w:szCs w:val="28"/>
              </w:rPr>
              <m:t>x</m:t>
            </m:r>
          </m:e>
        </m:acc>
      </m:oMath>
      <w:r w:rsidR="003310BD" w:rsidRPr="00CA404D">
        <w:rPr>
          <w:rFonts w:ascii="TH SarabunPSK" w:hAnsi="TH SarabunPSK" w:cs="TH SarabunPSK"/>
          <w:sz w:val="28"/>
          <w:szCs w:val="28"/>
          <w:cs/>
        </w:rPr>
        <w:t>=</w:t>
      </w:r>
      <w:r w:rsidRPr="00CA404D">
        <w:rPr>
          <w:rFonts w:ascii="TH SarabunPSK" w:hAnsi="TH SarabunPSK" w:cs="TH SarabunPSK"/>
          <w:sz w:val="28"/>
          <w:szCs w:val="28"/>
          <w:cs/>
        </w:rPr>
        <w:t>4.03) อยู่ในระดับดี คุณภาพชีวิตด้านจิตใจ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  <w:szCs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  <w:szCs w:val="28"/>
              </w:rPr>
              <m:t>x</m:t>
            </m:r>
          </m:e>
        </m:acc>
      </m:oMath>
      <w:r w:rsidR="003310BD" w:rsidRPr="00CA404D">
        <w:rPr>
          <w:rFonts w:ascii="TH SarabunPSK" w:hAnsi="TH SarabunPSK" w:cs="TH SarabunPSK"/>
          <w:sz w:val="28"/>
          <w:szCs w:val="28"/>
          <w:cs/>
        </w:rPr>
        <w:t>=</w:t>
      </w:r>
      <w:r w:rsidRPr="00CA404D">
        <w:rPr>
          <w:rFonts w:ascii="TH SarabunPSK" w:hAnsi="TH SarabunPSK" w:cs="TH SarabunPSK"/>
          <w:sz w:val="28"/>
          <w:szCs w:val="28"/>
          <w:cs/>
        </w:rPr>
        <w:t>4.02) อยู่ในระดับดี และคุณภาพชีวิตด้านความสัมพันธ์ทางสังคม มีค่าเฉลี่ยต่ำที่สุด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  <w:szCs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  <w:szCs w:val="28"/>
              </w:rPr>
              <m:t>x</m:t>
            </m:r>
          </m:e>
        </m:acc>
      </m:oMath>
      <w:r w:rsidR="003310BD" w:rsidRPr="00CA404D">
        <w:rPr>
          <w:rFonts w:ascii="TH SarabunPSK" w:hAnsi="TH SarabunPSK" w:cs="TH SarabunPSK"/>
          <w:sz w:val="28"/>
          <w:szCs w:val="28"/>
          <w:cs/>
        </w:rPr>
        <w:t>=</w:t>
      </w:r>
      <w:r w:rsidRPr="00CA404D">
        <w:rPr>
          <w:rFonts w:ascii="TH SarabunPSK" w:hAnsi="TH SarabunPSK" w:cs="TH SarabunPSK"/>
          <w:sz w:val="28"/>
          <w:szCs w:val="28"/>
          <w:cs/>
        </w:rPr>
        <w:t>3.97) โดยมีระดับคุณภาพชีวิต อยู่ในระดับดี</w:t>
      </w:r>
      <w:r w:rsidR="003310BD" w:rsidRPr="00CA404D">
        <w:rPr>
          <w:rFonts w:ascii="TH SarabunPSK" w:hAnsi="TH SarabunPSK" w:cs="TH SarabunPSK" w:hint="cs"/>
          <w:sz w:val="28"/>
          <w:szCs w:val="28"/>
          <w:cs/>
        </w:rPr>
        <w:t xml:space="preserve"> (ดูตาราง</w:t>
      </w:r>
      <w:r w:rsidR="00B04CC5" w:rsidRPr="00CA404D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3310BD"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40C51" w:rsidRPr="00CA404D">
        <w:rPr>
          <w:rFonts w:ascii="TH SarabunPSK" w:hAnsi="TH SarabunPSK" w:cs="TH SarabunPSK" w:hint="cs"/>
          <w:sz w:val="28"/>
          <w:szCs w:val="28"/>
          <w:cs/>
        </w:rPr>
        <w:t>3</w:t>
      </w:r>
      <w:r w:rsidR="003310BD" w:rsidRPr="00CA404D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3310BD" w:rsidRPr="00CA404D" w:rsidRDefault="003310BD" w:rsidP="007E7E1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310BD" w:rsidRPr="00CA404D" w:rsidRDefault="003310BD" w:rsidP="003310BD">
      <w:pPr>
        <w:tabs>
          <w:tab w:val="left" w:pos="0"/>
          <w:tab w:val="left" w:pos="284"/>
        </w:tabs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CA404D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ตาราง</w:t>
      </w:r>
      <w:r w:rsidR="00B04CC5" w:rsidRPr="00CA404D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>ที่</w:t>
      </w:r>
      <w:r w:rsidRPr="00CA404D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 </w:t>
      </w:r>
      <w:r w:rsidR="00E40C51" w:rsidRPr="00CA404D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3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>ระดับคุณภาพชีวิต</w:t>
      </w:r>
      <w:r w:rsidRPr="00CA404D">
        <w:rPr>
          <w:rFonts w:ascii="TH SarabunPSK" w:hAnsi="TH SarabunPSK" w:cs="TH SarabunPSK"/>
          <w:spacing w:val="-4"/>
          <w:sz w:val="28"/>
          <w:szCs w:val="28"/>
          <w:cs/>
        </w:rPr>
        <w:t>ของ</w:t>
      </w:r>
      <w:r w:rsidRPr="00CA404D">
        <w:rPr>
          <w:rFonts w:ascii="TH SarabunPSK" w:hAnsi="TH SarabunPSK" w:cs="TH SarabunPSK"/>
          <w:sz w:val="28"/>
          <w:szCs w:val="28"/>
          <w:cs/>
        </w:rPr>
        <w:t>ผู้สูงอายุ ตำบลคลองทราย อำเภอนาทวี จังหวัดสงขลา</w:t>
      </w:r>
      <w:r w:rsidRPr="00CA404D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133"/>
        <w:gridCol w:w="801"/>
        <w:gridCol w:w="801"/>
        <w:gridCol w:w="1602"/>
      </w:tblGrid>
      <w:tr w:rsidR="00CA404D" w:rsidRPr="00CA404D" w:rsidTr="003310BD">
        <w:tc>
          <w:tcPr>
            <w:tcW w:w="3283" w:type="pct"/>
            <w:tcBorders>
              <w:top w:val="single" w:sz="4" w:space="0" w:color="auto"/>
              <w:bottom w:val="single" w:sz="4" w:space="0" w:color="auto"/>
            </w:tcBorders>
          </w:tcPr>
          <w:p w:rsidR="003310BD" w:rsidRPr="00CA404D" w:rsidRDefault="003310BD" w:rsidP="00156E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คุณภาพชีวิต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3310BD" w:rsidRPr="00CA404D" w:rsidRDefault="000D1022" w:rsidP="00156E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28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3310BD" w:rsidRPr="00CA404D" w:rsidRDefault="003310BD" w:rsidP="00156E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3310BD" w:rsidRPr="00CA404D" w:rsidRDefault="003310BD" w:rsidP="00156E3E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ระดับคุณภาพชีวิต</w:t>
            </w:r>
          </w:p>
        </w:tc>
      </w:tr>
      <w:tr w:rsidR="00CA404D" w:rsidRPr="00CA404D" w:rsidTr="003310BD">
        <w:tc>
          <w:tcPr>
            <w:tcW w:w="3283" w:type="pct"/>
            <w:tcBorders>
              <w:top w:val="single" w:sz="4" w:space="0" w:color="auto"/>
            </w:tcBorders>
          </w:tcPr>
          <w:p w:rsidR="003310BD" w:rsidRPr="00CA404D" w:rsidRDefault="003310BD" w:rsidP="003310BD">
            <w:pPr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คุณภาพชีวิตด้านร่างกาย</w:t>
            </w:r>
          </w:p>
        </w:tc>
        <w:tc>
          <w:tcPr>
            <w:tcW w:w="429" w:type="pct"/>
            <w:tcBorders>
              <w:top w:val="single" w:sz="4" w:space="0" w:color="auto"/>
            </w:tcBorders>
          </w:tcPr>
          <w:p w:rsidR="003310BD" w:rsidRPr="00CA404D" w:rsidRDefault="003310BD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4.03</w:t>
            </w:r>
          </w:p>
        </w:tc>
        <w:tc>
          <w:tcPr>
            <w:tcW w:w="429" w:type="pct"/>
            <w:tcBorders>
              <w:top w:val="single" w:sz="4" w:space="0" w:color="auto"/>
            </w:tcBorders>
          </w:tcPr>
          <w:p w:rsidR="003310BD" w:rsidRPr="00CA404D" w:rsidRDefault="003310BD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.43</w:t>
            </w:r>
          </w:p>
        </w:tc>
        <w:tc>
          <w:tcPr>
            <w:tcW w:w="858" w:type="pct"/>
            <w:tcBorders>
              <w:top w:val="single" w:sz="4" w:space="0" w:color="auto"/>
            </w:tcBorders>
          </w:tcPr>
          <w:p w:rsidR="003310BD" w:rsidRPr="00CA404D" w:rsidRDefault="003310BD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</w:p>
        </w:tc>
      </w:tr>
      <w:tr w:rsidR="00CA404D" w:rsidRPr="00CA404D" w:rsidTr="003310BD">
        <w:tc>
          <w:tcPr>
            <w:tcW w:w="3283" w:type="pct"/>
          </w:tcPr>
          <w:p w:rsidR="003310BD" w:rsidRPr="00CA404D" w:rsidRDefault="003310BD" w:rsidP="003310BD">
            <w:pPr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คุณภาพชีวิตด้านจิตใจ</w:t>
            </w:r>
          </w:p>
        </w:tc>
        <w:tc>
          <w:tcPr>
            <w:tcW w:w="429" w:type="pct"/>
          </w:tcPr>
          <w:p w:rsidR="003310BD" w:rsidRPr="00CA404D" w:rsidRDefault="003310BD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4.02</w:t>
            </w:r>
          </w:p>
        </w:tc>
        <w:tc>
          <w:tcPr>
            <w:tcW w:w="429" w:type="pct"/>
          </w:tcPr>
          <w:p w:rsidR="003310BD" w:rsidRPr="00CA404D" w:rsidRDefault="003310BD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.47</w:t>
            </w:r>
          </w:p>
        </w:tc>
        <w:tc>
          <w:tcPr>
            <w:tcW w:w="858" w:type="pct"/>
          </w:tcPr>
          <w:p w:rsidR="003310BD" w:rsidRPr="00CA404D" w:rsidRDefault="003310BD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</w:p>
        </w:tc>
      </w:tr>
      <w:tr w:rsidR="00CA404D" w:rsidRPr="00CA404D" w:rsidTr="003310BD">
        <w:tc>
          <w:tcPr>
            <w:tcW w:w="3283" w:type="pct"/>
          </w:tcPr>
          <w:p w:rsidR="003310BD" w:rsidRPr="00CA404D" w:rsidRDefault="003310BD" w:rsidP="003310BD">
            <w:pPr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คุณภาพชีวิตด้านความสัมพันธ์ทางสังคม</w:t>
            </w:r>
          </w:p>
        </w:tc>
        <w:tc>
          <w:tcPr>
            <w:tcW w:w="429" w:type="pct"/>
          </w:tcPr>
          <w:p w:rsidR="003310BD" w:rsidRPr="00CA404D" w:rsidRDefault="003310BD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3.97</w:t>
            </w:r>
          </w:p>
        </w:tc>
        <w:tc>
          <w:tcPr>
            <w:tcW w:w="429" w:type="pct"/>
          </w:tcPr>
          <w:p w:rsidR="003310BD" w:rsidRPr="00CA404D" w:rsidRDefault="003310BD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.55</w:t>
            </w:r>
          </w:p>
        </w:tc>
        <w:tc>
          <w:tcPr>
            <w:tcW w:w="858" w:type="pct"/>
          </w:tcPr>
          <w:p w:rsidR="003310BD" w:rsidRPr="00CA404D" w:rsidRDefault="003310BD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</w:p>
        </w:tc>
      </w:tr>
      <w:tr w:rsidR="00CA404D" w:rsidRPr="00CA404D" w:rsidTr="003310BD">
        <w:tc>
          <w:tcPr>
            <w:tcW w:w="3283" w:type="pct"/>
            <w:tcBorders>
              <w:bottom w:val="single" w:sz="4" w:space="0" w:color="auto"/>
            </w:tcBorders>
          </w:tcPr>
          <w:p w:rsidR="003310BD" w:rsidRPr="00CA404D" w:rsidRDefault="003310BD" w:rsidP="003310BD">
            <w:pPr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คุณภาพชีวิตด้านสิ่งแวดล้อม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3310BD" w:rsidRPr="00CA404D" w:rsidRDefault="003310BD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4.09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3310BD" w:rsidRPr="00CA404D" w:rsidRDefault="003310BD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.54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3310BD" w:rsidRPr="00CA404D" w:rsidRDefault="003310BD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ระดับดี</w:t>
            </w:r>
          </w:p>
        </w:tc>
      </w:tr>
      <w:tr w:rsidR="003310BD" w:rsidRPr="00CA404D" w:rsidTr="003310BD">
        <w:trPr>
          <w:trHeight w:val="70"/>
        </w:trPr>
        <w:tc>
          <w:tcPr>
            <w:tcW w:w="3283" w:type="pct"/>
            <w:tcBorders>
              <w:top w:val="single" w:sz="4" w:space="0" w:color="auto"/>
              <w:bottom w:val="single" w:sz="4" w:space="0" w:color="auto"/>
            </w:tcBorders>
          </w:tcPr>
          <w:p w:rsidR="003310BD" w:rsidRPr="00CA404D" w:rsidRDefault="003310BD" w:rsidP="00156E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A40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3310BD" w:rsidRPr="00CA404D" w:rsidRDefault="003310BD" w:rsidP="00156E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4.02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3310BD" w:rsidRPr="00CA404D" w:rsidRDefault="003310BD" w:rsidP="00156E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.39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3310BD" w:rsidRPr="00CA404D" w:rsidRDefault="003310BD" w:rsidP="00156E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ระดับดี</w:t>
            </w:r>
          </w:p>
        </w:tc>
      </w:tr>
    </w:tbl>
    <w:p w:rsidR="003310BD" w:rsidRPr="00CA404D" w:rsidRDefault="003310BD" w:rsidP="007E7E14">
      <w:pPr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7E7E14" w:rsidRPr="00CA404D" w:rsidRDefault="007E7E14" w:rsidP="007E7E14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444D92"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. ความสัมพันธ์ระหว่างคุณภาพชีวิตของผู้สูงอายุตำบลคลองทราย อำเภอนาทวี จังหวัดสงขลากับปัจจัยส่วนบุคคล</w:t>
      </w:r>
    </w:p>
    <w:p w:rsidR="007E7E14" w:rsidRPr="00CA404D" w:rsidRDefault="00DB072B" w:rsidP="007E7E14">
      <w:pPr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  <w:cs/>
        </w:rPr>
        <w:tab/>
      </w:r>
      <w:r w:rsidR="007E7E14" w:rsidRPr="00CA404D">
        <w:rPr>
          <w:rFonts w:ascii="TH SarabunPSK" w:hAnsi="TH SarabunPSK" w:cs="TH SarabunPSK"/>
          <w:sz w:val="28"/>
          <w:szCs w:val="28"/>
          <w:cs/>
        </w:rPr>
        <w:t>การวิเคราะห์ความสัมพันธ์ระหว่างคุณภาพชีวิตของผู้สูงอายุ ตำบลคลองทราย อำเภอนาทวี จังหวัดสงขลา กับปัจจัยส่วนบุคคล พบว่า สถานภาพ</w:t>
      </w:r>
      <w:r w:rsidRPr="00CA404D">
        <w:rPr>
          <w:rFonts w:ascii="TH SarabunPSK" w:hAnsi="TH SarabunPSK" w:cs="TH SarabunPSK" w:hint="cs"/>
          <w:sz w:val="28"/>
          <w:szCs w:val="28"/>
          <w:cs/>
        </w:rPr>
        <w:t>การสมรส</w:t>
      </w:r>
      <w:r w:rsidR="007E7E14" w:rsidRPr="00CA404D">
        <w:rPr>
          <w:rFonts w:ascii="TH SarabunPSK" w:hAnsi="TH SarabunPSK" w:cs="TH SarabunPSK"/>
          <w:sz w:val="28"/>
          <w:szCs w:val="28"/>
          <w:cs/>
        </w:rPr>
        <w:t xml:space="preserve">กับคุณภาพชีวิตผู้ของสูงอายุ ตำบลคลองทราย อำเภอนาทวี จังหวัดสงขลา มีความสัมพันธ์กันอย่างมีนัยสำคัญทางสถิติที่ระดับ .05 และเมื่อทำการทดสอบเพื่อหาระดับของความสัมพันธ์ระหว่างตัวแปร โดยใช้สถิติ </w:t>
      </w:r>
      <w:r w:rsidR="007E7E14" w:rsidRPr="00CA404D">
        <w:rPr>
          <w:rFonts w:ascii="TH SarabunPSK" w:hAnsi="TH SarabunPSK" w:cs="TH SarabunPSK"/>
          <w:sz w:val="28"/>
          <w:szCs w:val="28"/>
        </w:rPr>
        <w:t xml:space="preserve">Contingency coefficient </w:t>
      </w:r>
      <w:r w:rsidR="007E7E14" w:rsidRPr="00CA404D">
        <w:rPr>
          <w:rFonts w:ascii="TH SarabunPSK" w:hAnsi="TH SarabunPSK" w:cs="TH SarabunPSK"/>
          <w:sz w:val="28"/>
          <w:szCs w:val="28"/>
          <w:cs/>
        </w:rPr>
        <w:t>พบว่า มีค่าเท่ากับ .218 แสดงว่าความสัมพันธ์ระหว่างสถานภาพ</w:t>
      </w:r>
      <w:r w:rsidRPr="00CA404D">
        <w:rPr>
          <w:rFonts w:ascii="TH SarabunPSK" w:hAnsi="TH SarabunPSK" w:cs="TH SarabunPSK" w:hint="cs"/>
          <w:sz w:val="28"/>
          <w:szCs w:val="28"/>
          <w:cs/>
        </w:rPr>
        <w:t>การสมรส</w:t>
      </w:r>
      <w:r w:rsidR="007E7E14" w:rsidRPr="00CA404D">
        <w:rPr>
          <w:rFonts w:ascii="TH SarabunPSK" w:hAnsi="TH SarabunPSK" w:cs="TH SarabunPSK"/>
          <w:sz w:val="28"/>
          <w:szCs w:val="28"/>
          <w:cs/>
        </w:rPr>
        <w:t xml:space="preserve">กับคุณภาพชีวิตของผู้สูงอายุ ตำบลคลองทราย อำเภอนาทวี จังหวัดสงขลา อยู่ในระดับต่ำ และระดับการศึกษากับคุณภาพชีวิตผู้ของสูงอายุ ตำบลคลองทราย อำเภอนาทวี จังหวัดสงขลา มีความสัมพันธ์กันอย่างมีนัยสำคัญทางสถิติที่ระดับ .05 และเมื่อทำการทดสอบเพื่อหาระดับของความสัมพันธ์ระหว่างตัวแปร โดยใช้สถิติ </w:t>
      </w:r>
      <w:r w:rsidR="007E7E14" w:rsidRPr="00CA404D">
        <w:rPr>
          <w:rFonts w:ascii="TH SarabunPSK" w:hAnsi="TH SarabunPSK" w:cs="TH SarabunPSK"/>
          <w:sz w:val="28"/>
          <w:szCs w:val="28"/>
        </w:rPr>
        <w:t xml:space="preserve">Contingency coefficient </w:t>
      </w:r>
      <w:r w:rsidR="007E7E14" w:rsidRPr="00CA404D">
        <w:rPr>
          <w:rFonts w:ascii="TH SarabunPSK" w:hAnsi="TH SarabunPSK" w:cs="TH SarabunPSK"/>
          <w:sz w:val="28"/>
          <w:szCs w:val="28"/>
          <w:cs/>
        </w:rPr>
        <w:t>พบว่า มีค่าเท่ากับ .200 แสดงว่าความสัมพันธ์ระหว่างระดับการศึกษากับคุณภาพชีวิต ของผู้สูงอายุ ตำบลคลองทราย อำเภอนาทวี จังหวัดสงขลา อยู่ในระดับต่ำ ส่วน</w:t>
      </w:r>
      <w:r w:rsidR="002C7BAF" w:rsidRPr="00CA404D">
        <w:rPr>
          <w:rFonts w:ascii="TH SarabunPSK" w:hAnsi="TH SarabunPSK" w:cs="TH SarabunPSK" w:hint="cs"/>
          <w:sz w:val="28"/>
          <w:szCs w:val="28"/>
          <w:cs/>
        </w:rPr>
        <w:t>ตัวแปร</w:t>
      </w:r>
      <w:r w:rsidR="007E7E14" w:rsidRPr="00CA404D">
        <w:rPr>
          <w:rFonts w:ascii="TH SarabunPSK" w:hAnsi="TH SarabunPSK" w:cs="TH SarabunPSK"/>
          <w:sz w:val="28"/>
          <w:szCs w:val="28"/>
          <w:cs/>
        </w:rPr>
        <w:t>เพศ อายุ อาชีพ รายได้ต่อเดือน</w:t>
      </w:r>
      <w:r w:rsidR="002C7BAF"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E7E14" w:rsidRPr="00CA404D">
        <w:rPr>
          <w:rFonts w:ascii="TH SarabunPSK" w:hAnsi="TH SarabunPSK" w:cs="TH SarabunPSK"/>
          <w:sz w:val="28"/>
          <w:szCs w:val="28"/>
          <w:cs/>
        </w:rPr>
        <w:t xml:space="preserve">และโรคประจำตัวกับคุณภาพชีวิตของผู้สูงอายุ ตำบลคลองทราย อำเภอนาทวี จังหวัดสงขลา ไม่มีความสัมพันธ์กัน </w:t>
      </w:r>
      <w:r w:rsidR="008B387F" w:rsidRPr="00CA404D">
        <w:rPr>
          <w:rFonts w:ascii="TH SarabunPSK" w:hAnsi="TH SarabunPSK" w:cs="TH SarabunPSK"/>
          <w:sz w:val="28"/>
          <w:szCs w:val="28"/>
        </w:rPr>
        <w:t>(</w:t>
      </w:r>
      <w:r w:rsidR="008B387F" w:rsidRPr="00CA404D">
        <w:rPr>
          <w:rFonts w:ascii="TH SarabunPSK" w:hAnsi="TH SarabunPSK" w:cs="TH SarabunPSK" w:hint="cs"/>
          <w:sz w:val="28"/>
          <w:szCs w:val="28"/>
          <w:cs/>
        </w:rPr>
        <w:t>ดูตาราง</w:t>
      </w:r>
      <w:r w:rsidR="00B04CC5" w:rsidRPr="00CA404D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8B387F"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40C51" w:rsidRPr="00CA404D">
        <w:rPr>
          <w:rFonts w:ascii="TH SarabunPSK" w:hAnsi="TH SarabunPSK" w:cs="TH SarabunPSK" w:hint="cs"/>
          <w:sz w:val="28"/>
          <w:szCs w:val="28"/>
          <w:cs/>
        </w:rPr>
        <w:t>4</w:t>
      </w:r>
      <w:r w:rsidR="008B387F" w:rsidRPr="00CA404D">
        <w:rPr>
          <w:rFonts w:ascii="TH SarabunPSK" w:hAnsi="TH SarabunPSK" w:cs="TH SarabunPSK"/>
          <w:sz w:val="28"/>
          <w:szCs w:val="28"/>
        </w:rPr>
        <w:t>)</w:t>
      </w:r>
    </w:p>
    <w:p w:rsidR="00B04CC5" w:rsidRDefault="00B04CC5" w:rsidP="007E7E14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444D92" w:rsidRDefault="00444D92" w:rsidP="007E7E14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444D92" w:rsidRDefault="00444D92" w:rsidP="007E7E14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444D92" w:rsidRDefault="00444D92" w:rsidP="007E7E14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444D92" w:rsidRDefault="00444D92" w:rsidP="007E7E14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444D92" w:rsidRPr="00CA404D" w:rsidRDefault="00444D92" w:rsidP="007E7E1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B04CC5" w:rsidRPr="00CA404D" w:rsidRDefault="00B04CC5" w:rsidP="00B04CC5">
      <w:pPr>
        <w:tabs>
          <w:tab w:val="left" w:pos="0"/>
          <w:tab w:val="left" w:pos="284"/>
        </w:tabs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CA404D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lastRenderedPageBreak/>
        <w:t>ตาราง</w:t>
      </w:r>
      <w:r w:rsidRPr="00CA404D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ที่ </w:t>
      </w:r>
      <w:r w:rsidR="00E40C51" w:rsidRPr="00CA404D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>4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02BE" w:rsidRPr="00CA404D">
        <w:rPr>
          <w:rFonts w:ascii="TH SarabunPSK" w:hAnsi="TH SarabunPSK" w:cs="TH SarabunPSK"/>
          <w:sz w:val="28"/>
          <w:szCs w:val="28"/>
          <w:cs/>
        </w:rPr>
        <w:t>ความสัมพันธ์ระหว่างคุณภาพชีวิตของผู้สูงอายุตำบลคลองทราย อำเภอนาทวี จังหวัดสงขลากับปัจจัยส่วนบุคคล</w:t>
      </w:r>
      <w:r w:rsidRPr="00CA404D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510"/>
        <w:gridCol w:w="1134"/>
        <w:gridCol w:w="1134"/>
        <w:gridCol w:w="1843"/>
        <w:gridCol w:w="1716"/>
      </w:tblGrid>
      <w:tr w:rsidR="00CA404D" w:rsidRPr="00CA404D" w:rsidTr="00D90727"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2BE" w:rsidRPr="00CA404D" w:rsidRDefault="00E902BE" w:rsidP="00D907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40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ปัจจัยส่วนบุคคล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2BE" w:rsidRPr="00CA404D" w:rsidRDefault="00E902BE" w:rsidP="00D907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28"/>
                  <w:szCs w:val="28"/>
                </w:rPr>
                <m:t>χ</m:t>
              </m:r>
            </m:oMath>
            <w:r w:rsidRPr="00CA404D">
              <w:rPr>
                <w:rFonts w:ascii="TH SarabunPSK" w:hAnsi="TH SarabunPSK" w:cs="TH SarabunPSK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2BE" w:rsidRPr="00CA404D" w:rsidRDefault="00E902BE" w:rsidP="00D907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Sig.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2BE" w:rsidRPr="00CA404D" w:rsidRDefault="00E902BE" w:rsidP="00D9072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Contingency coefficient</w:t>
            </w: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2BE" w:rsidRPr="00CA404D" w:rsidRDefault="00E902BE" w:rsidP="00D9072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CA404D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Kendell’s</w:t>
            </w:r>
            <w:proofErr w:type="spellEnd"/>
            <w:r w:rsidRPr="00CA404D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A404D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tua</w:t>
            </w:r>
            <w:proofErr w:type="spellEnd"/>
            <w:r w:rsidRPr="00CA404D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-c</w:t>
            </w:r>
          </w:p>
        </w:tc>
      </w:tr>
      <w:tr w:rsidR="00CA404D" w:rsidRPr="00CA404D" w:rsidTr="00BC002E">
        <w:tc>
          <w:tcPr>
            <w:tcW w:w="1880" w:type="pct"/>
          </w:tcPr>
          <w:p w:rsidR="00BC002E" w:rsidRPr="00CA404D" w:rsidRDefault="00BC002E" w:rsidP="007A1FF1">
            <w:pPr>
              <w:tabs>
                <w:tab w:val="left" w:pos="288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เพศ</w:t>
            </w:r>
          </w:p>
        </w:tc>
        <w:tc>
          <w:tcPr>
            <w:tcW w:w="607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.532</w:t>
            </w:r>
          </w:p>
        </w:tc>
        <w:tc>
          <w:tcPr>
            <w:tcW w:w="607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.466</w:t>
            </w:r>
          </w:p>
        </w:tc>
        <w:tc>
          <w:tcPr>
            <w:tcW w:w="987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19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  <w:tr w:rsidR="00CA404D" w:rsidRPr="00CA404D" w:rsidTr="00017F23">
        <w:tc>
          <w:tcPr>
            <w:tcW w:w="1880" w:type="pct"/>
          </w:tcPr>
          <w:p w:rsidR="00BC002E" w:rsidRPr="00CA404D" w:rsidRDefault="00D1219A" w:rsidP="007A1FF1">
            <w:pPr>
              <w:tabs>
                <w:tab w:val="left" w:pos="288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</w:t>
            </w:r>
            <w:r w:rsidR="00BC002E"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อายุ</w:t>
            </w:r>
          </w:p>
        </w:tc>
        <w:tc>
          <w:tcPr>
            <w:tcW w:w="607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.048</w:t>
            </w:r>
          </w:p>
        </w:tc>
        <w:tc>
          <w:tcPr>
            <w:tcW w:w="607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.826</w:t>
            </w:r>
          </w:p>
        </w:tc>
        <w:tc>
          <w:tcPr>
            <w:tcW w:w="987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19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CA404D" w:rsidRPr="00CA404D" w:rsidTr="00017F23">
        <w:tc>
          <w:tcPr>
            <w:tcW w:w="1880" w:type="pct"/>
          </w:tcPr>
          <w:p w:rsidR="00BC002E" w:rsidRPr="00CA404D" w:rsidRDefault="00D1219A" w:rsidP="007A1FF1">
            <w:pPr>
              <w:tabs>
                <w:tab w:val="left" w:pos="288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40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 </w:t>
            </w:r>
            <w:r w:rsidR="00BC002E"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สถานภาพ</w:t>
            </w:r>
            <w:r w:rsidR="00BC002E" w:rsidRPr="00CA404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การสมรส</w:t>
            </w:r>
          </w:p>
        </w:tc>
        <w:tc>
          <w:tcPr>
            <w:tcW w:w="607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10.350*</w:t>
            </w:r>
          </w:p>
        </w:tc>
        <w:tc>
          <w:tcPr>
            <w:tcW w:w="607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.035</w:t>
            </w:r>
          </w:p>
        </w:tc>
        <w:tc>
          <w:tcPr>
            <w:tcW w:w="987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.218</w:t>
            </w:r>
          </w:p>
        </w:tc>
        <w:tc>
          <w:tcPr>
            <w:tcW w:w="919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  <w:tr w:rsidR="00CA404D" w:rsidRPr="00CA404D" w:rsidTr="00017F23">
        <w:tc>
          <w:tcPr>
            <w:tcW w:w="1880" w:type="pct"/>
          </w:tcPr>
          <w:p w:rsidR="00BC002E" w:rsidRPr="00CA404D" w:rsidRDefault="00D1219A" w:rsidP="007A1FF1">
            <w:pPr>
              <w:tabs>
                <w:tab w:val="left" w:pos="288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40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4. </w:t>
            </w:r>
            <w:r w:rsidR="00BC002E"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607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8.640*</w:t>
            </w:r>
          </w:p>
        </w:tc>
        <w:tc>
          <w:tcPr>
            <w:tcW w:w="607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.034</w:t>
            </w:r>
          </w:p>
        </w:tc>
        <w:tc>
          <w:tcPr>
            <w:tcW w:w="987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.200</w:t>
            </w:r>
          </w:p>
        </w:tc>
        <w:tc>
          <w:tcPr>
            <w:tcW w:w="919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  <w:tr w:rsidR="00CA404D" w:rsidRPr="00CA404D" w:rsidTr="00017F23">
        <w:trPr>
          <w:trHeight w:val="70"/>
        </w:trPr>
        <w:tc>
          <w:tcPr>
            <w:tcW w:w="1880" w:type="pct"/>
          </w:tcPr>
          <w:p w:rsidR="00BC002E" w:rsidRPr="00CA404D" w:rsidRDefault="00D1219A" w:rsidP="00BC002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40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5. </w:t>
            </w:r>
            <w:r w:rsidR="00BC002E"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อาชีพ</w:t>
            </w:r>
          </w:p>
        </w:tc>
        <w:tc>
          <w:tcPr>
            <w:tcW w:w="607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2.991</w:t>
            </w:r>
          </w:p>
        </w:tc>
        <w:tc>
          <w:tcPr>
            <w:tcW w:w="607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.393</w:t>
            </w:r>
          </w:p>
        </w:tc>
        <w:tc>
          <w:tcPr>
            <w:tcW w:w="987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19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  <w:tr w:rsidR="00CA404D" w:rsidRPr="00CA404D" w:rsidTr="00017F23">
        <w:trPr>
          <w:trHeight w:val="70"/>
        </w:trPr>
        <w:tc>
          <w:tcPr>
            <w:tcW w:w="1880" w:type="pct"/>
          </w:tcPr>
          <w:p w:rsidR="00BC002E" w:rsidRPr="00CA404D" w:rsidRDefault="00D1219A" w:rsidP="00BC002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40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6. </w:t>
            </w:r>
            <w:r w:rsidR="00BC002E"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รายได้ต่อเดือน</w:t>
            </w:r>
          </w:p>
        </w:tc>
        <w:tc>
          <w:tcPr>
            <w:tcW w:w="607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5.195</w:t>
            </w:r>
          </w:p>
        </w:tc>
        <w:tc>
          <w:tcPr>
            <w:tcW w:w="607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.158</w:t>
            </w:r>
          </w:p>
        </w:tc>
        <w:tc>
          <w:tcPr>
            <w:tcW w:w="987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19" w:type="pct"/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404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  <w:tr w:rsidR="00CA404D" w:rsidRPr="00CA404D" w:rsidTr="00017F23">
        <w:trPr>
          <w:trHeight w:val="70"/>
        </w:trPr>
        <w:tc>
          <w:tcPr>
            <w:tcW w:w="1880" w:type="pct"/>
            <w:tcBorders>
              <w:bottom w:val="single" w:sz="4" w:space="0" w:color="auto"/>
            </w:tcBorders>
          </w:tcPr>
          <w:p w:rsidR="00BC002E" w:rsidRPr="00CA404D" w:rsidRDefault="00D1219A" w:rsidP="00BC002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40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7. </w:t>
            </w:r>
            <w:r w:rsidR="00BC002E" w:rsidRPr="00CA404D">
              <w:rPr>
                <w:rFonts w:ascii="TH SarabunPSK" w:hAnsi="TH SarabunPSK" w:cs="TH SarabunPSK"/>
                <w:sz w:val="28"/>
                <w:szCs w:val="28"/>
                <w:cs/>
              </w:rPr>
              <w:t>โรคประจำตัว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.008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.927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04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:rsidR="00BC002E" w:rsidRPr="00CA404D" w:rsidRDefault="00BC002E" w:rsidP="00156E3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404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B04CC5" w:rsidRPr="00CA404D" w:rsidRDefault="00BC002E" w:rsidP="007E7E14">
      <w:pPr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>*p&lt;.05</w:t>
      </w:r>
    </w:p>
    <w:p w:rsidR="007E7E14" w:rsidRPr="00CA404D" w:rsidRDefault="007E7E14" w:rsidP="007E7E1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7E7E14" w:rsidRPr="00CA404D" w:rsidRDefault="00B52714" w:rsidP="007E7E14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sz w:val="20"/>
          <w:szCs w:val="20"/>
        </w:rPr>
      </w:pPr>
      <w:r w:rsidRPr="00CA404D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:rsidR="00151409" w:rsidRPr="00CA404D" w:rsidRDefault="00151409" w:rsidP="00151409">
      <w:pPr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  <w:cs/>
        </w:rPr>
        <w:tab/>
        <w:t>ผู้</w:t>
      </w:r>
      <w:r w:rsidRPr="00CA404D">
        <w:rPr>
          <w:rFonts w:ascii="TH SarabunPSK" w:hAnsi="TH SarabunPSK" w:cs="TH SarabunPSK" w:hint="cs"/>
          <w:sz w:val="28"/>
          <w:szCs w:val="28"/>
          <w:cs/>
        </w:rPr>
        <w:t>วิจัย</w:t>
      </w:r>
      <w:r w:rsidRPr="00CA404D">
        <w:rPr>
          <w:rFonts w:ascii="TH SarabunPSK" w:hAnsi="TH SarabunPSK" w:cs="TH SarabunPSK"/>
          <w:sz w:val="28"/>
          <w:szCs w:val="28"/>
          <w:cs/>
        </w:rPr>
        <w:t>แบ่ง</w:t>
      </w:r>
      <w:r w:rsidRPr="00CA404D">
        <w:rPr>
          <w:rFonts w:ascii="TH SarabunPSK" w:hAnsi="TH SarabunPSK" w:cs="TH SarabunPSK" w:hint="cs"/>
          <w:sz w:val="28"/>
          <w:szCs w:val="28"/>
          <w:cs/>
        </w:rPr>
        <w:t>อภิปรายผลการวิจัย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ออกเป็น </w:t>
      </w:r>
      <w:r w:rsidRPr="00CA404D">
        <w:rPr>
          <w:rFonts w:ascii="TH SarabunPSK" w:hAnsi="TH SarabunPSK" w:cs="TH SarabunPSK" w:hint="cs"/>
          <w:sz w:val="28"/>
          <w:szCs w:val="28"/>
          <w:cs/>
        </w:rPr>
        <w:t>2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 ประเด็น ได้แก่ 1) ระดับคุณภาพชีวิตของผู้สูงอายุ ตำบลคลองทราย อำเภอนาทวี จังหวัดสงขลา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 2) ความสัมพันธ์ระหว่างคุณภาพชีวิตของผู้สูงอายุตำบลคลองทราย อำเภอนาทวี จังหวัดสงขลากับปัจจัยส่วนบุคคล </w:t>
      </w:r>
      <w:r w:rsidRPr="00CA404D">
        <w:rPr>
          <w:rFonts w:ascii="TH SarabunPSK" w:hAnsi="TH SarabunPSK" w:cs="TH SarabunPSK" w:hint="cs"/>
          <w:sz w:val="28"/>
          <w:szCs w:val="28"/>
          <w:cs/>
        </w:rPr>
        <w:t>สามารถอภิปรายผล</w:t>
      </w:r>
      <w:r w:rsidRPr="00CA404D">
        <w:rPr>
          <w:rFonts w:ascii="TH SarabunPSK" w:hAnsi="TH SarabunPSK" w:cs="TH SarabunPSK"/>
          <w:sz w:val="28"/>
          <w:szCs w:val="28"/>
          <w:cs/>
        </w:rPr>
        <w:t>ได้ดังนี้</w:t>
      </w:r>
    </w:p>
    <w:p w:rsidR="00151409" w:rsidRPr="00CA404D" w:rsidRDefault="00151409" w:rsidP="00151409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  <w:cs/>
        </w:rPr>
        <w:tab/>
      </w: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1. ระดับคุณภาพชีวิตของผู้สูงอายุ ตำบลคลองทราย อำเภอนาทวี จังหวัดสงขลา</w:t>
      </w:r>
    </w:p>
    <w:p w:rsidR="007E7E14" w:rsidRPr="00CA404D" w:rsidRDefault="007E7E14" w:rsidP="001146A3">
      <w:pPr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  <w:cs/>
        </w:rPr>
        <w:tab/>
      </w:r>
      <w:r w:rsidR="001146A3" w:rsidRPr="00CA404D">
        <w:rPr>
          <w:rFonts w:ascii="TH SarabunPSK" w:hAnsi="TH SarabunPSK" w:cs="TH SarabunPSK" w:hint="cs"/>
          <w:sz w:val="28"/>
          <w:szCs w:val="28"/>
          <w:cs/>
        </w:rPr>
        <w:t xml:space="preserve">จากการศึกษาพบว่า </w:t>
      </w:r>
      <w:r w:rsidR="001146A3" w:rsidRPr="00CA404D">
        <w:rPr>
          <w:rFonts w:ascii="TH SarabunPSK" w:hAnsi="TH SarabunPSK" w:cs="TH SarabunPSK"/>
          <w:sz w:val="28"/>
          <w:szCs w:val="28"/>
          <w:cs/>
        </w:rPr>
        <w:t xml:space="preserve">ระดับคุณภาพชีวิตของผู้สูงอายุ ตำบลคลองทราย อำเภอนาทวี จังหวัดสงขลา ในภาพรวมอยู่ในระดับดี </w:t>
      </w:r>
      <w:r w:rsidR="00287338" w:rsidRPr="00CA404D">
        <w:rPr>
          <w:rFonts w:ascii="TH SarabunPSK" w:hAnsi="TH SarabunPSK" w:cs="TH SarabunPSK" w:hint="cs"/>
          <w:sz w:val="28"/>
          <w:szCs w:val="28"/>
          <w:cs/>
        </w:rPr>
        <w:t>โดยจากผลการศึกษา</w:t>
      </w:r>
      <w:r w:rsidR="001146A3" w:rsidRPr="00CA404D">
        <w:rPr>
          <w:rFonts w:ascii="TH SarabunPSK" w:hAnsi="TH SarabunPSK" w:cs="TH SarabunPSK"/>
          <w:sz w:val="28"/>
          <w:szCs w:val="28"/>
          <w:cs/>
        </w:rPr>
        <w:t>ผู้สูงอายุส่วนใหญ่</w:t>
      </w:r>
      <w:r w:rsidR="00287338" w:rsidRPr="00CA404D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1146A3" w:rsidRPr="00CA404D">
        <w:rPr>
          <w:rFonts w:ascii="TH SarabunPSK" w:hAnsi="TH SarabunPSK" w:cs="TH SarabunPSK"/>
          <w:sz w:val="28"/>
          <w:szCs w:val="28"/>
          <w:cs/>
        </w:rPr>
        <w:t xml:space="preserve">มีอายุระหว่าง 60-70 ปี เป็นวัยที่มีพละกำลังเพียงพอต่อการทำสิ่งต่าง ๆ ได้ด้วยตนอง สอดคล้องกับเจษฎา บุญทา </w:t>
      </w:r>
      <w:r w:rsidR="00216518" w:rsidRPr="00CA404D">
        <w:rPr>
          <w:rFonts w:ascii="TH SarabunPSK" w:hAnsi="TH SarabunPSK" w:cs="TH SarabunPSK"/>
          <w:sz w:val="28"/>
          <w:szCs w:val="28"/>
        </w:rPr>
        <w:t>[11]</w:t>
      </w:r>
      <w:r w:rsidR="00216518"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87338" w:rsidRPr="00CA404D">
        <w:rPr>
          <w:rFonts w:ascii="TH SarabunPSK" w:hAnsi="TH SarabunPSK" w:cs="TH SarabunPSK" w:hint="cs"/>
          <w:sz w:val="28"/>
          <w:szCs w:val="28"/>
          <w:cs/>
        </w:rPr>
        <w:t>ที่ได้ศึกษา</w:t>
      </w:r>
      <w:r w:rsidR="001146A3" w:rsidRPr="00CA404D">
        <w:rPr>
          <w:rFonts w:ascii="TH SarabunPSK" w:hAnsi="TH SarabunPSK" w:cs="TH SarabunPSK"/>
          <w:sz w:val="28"/>
          <w:szCs w:val="28"/>
          <w:cs/>
        </w:rPr>
        <w:t xml:space="preserve">ศึกษาคุณภาพชีวิตผู้สูงอายุ ในตำบลแม่พระ อำเภอแม่แตง จังหวัดเชียงใหม่ พบว่า คุณภาพชีวิตของผู้สูงอายุโดยรวมอยู่ในระดับดี คิดเป็นร้อยละ 79.49 </w:t>
      </w:r>
      <w:r w:rsidR="00287338" w:rsidRPr="00CA404D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1146A3" w:rsidRPr="00CA404D">
        <w:rPr>
          <w:rFonts w:ascii="TH SarabunPSK" w:hAnsi="TH SarabunPSK" w:cs="TH SarabunPSK"/>
          <w:sz w:val="28"/>
          <w:szCs w:val="28"/>
          <w:cs/>
        </w:rPr>
        <w:t>ผู้สูงอายุ</w:t>
      </w:r>
      <w:r w:rsidR="00287338" w:rsidRPr="00CA404D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1146A3" w:rsidRPr="00CA404D">
        <w:rPr>
          <w:rFonts w:ascii="TH SarabunPSK" w:hAnsi="TH SarabunPSK" w:cs="TH SarabunPSK"/>
          <w:sz w:val="28"/>
          <w:szCs w:val="28"/>
          <w:cs/>
        </w:rPr>
        <w:t xml:space="preserve">มีอายุระหว่าง 60-70 ปี ซึ่งผู้สูงอายุกลุ่มนี้ จัดอยู่ในกลุ่มผู้สูงอายุระดับตอนต้น อาจมีการเปลี่ยนแปลงสภาวะทางกายภาพและสรีระไปไม่มาก สามารถช่วยเหลือตนเองได้เป็นส่วนใหญ่ </w:t>
      </w:r>
      <w:r w:rsidR="00287338" w:rsidRPr="00CA404D">
        <w:rPr>
          <w:rFonts w:ascii="TH SarabunPSK" w:hAnsi="TH SarabunPSK" w:cs="TH SarabunPSK"/>
          <w:sz w:val="28"/>
          <w:szCs w:val="28"/>
          <w:cs/>
        </w:rPr>
        <w:t>เมื่อพิจารณาเป็นรายด้าน</w:t>
      </w:r>
      <w:r w:rsidR="00287338" w:rsidRPr="00CA404D">
        <w:rPr>
          <w:rFonts w:ascii="TH SarabunPSK" w:hAnsi="TH SarabunPSK" w:cs="TH SarabunPSK"/>
          <w:sz w:val="28"/>
          <w:szCs w:val="28"/>
        </w:rPr>
        <w:t xml:space="preserve"> </w:t>
      </w:r>
      <w:r w:rsidR="00287338" w:rsidRPr="00CA404D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287338" w:rsidRPr="00CA404D">
        <w:rPr>
          <w:rFonts w:ascii="TH SarabunPSK" w:hAnsi="TH SarabunPSK" w:cs="TH SarabunPSK"/>
          <w:sz w:val="28"/>
          <w:szCs w:val="28"/>
        </w:rPr>
        <w:t xml:space="preserve"> </w:t>
      </w:r>
      <w:r w:rsidR="00287338" w:rsidRPr="00CA404D">
        <w:rPr>
          <w:rFonts w:ascii="TH SarabunPSK" w:hAnsi="TH SarabunPSK" w:cs="TH SarabunPSK"/>
          <w:sz w:val="28"/>
          <w:szCs w:val="28"/>
          <w:cs/>
        </w:rPr>
        <w:t>คุณภาพชีวิต</w:t>
      </w:r>
      <w:r w:rsidR="00287338" w:rsidRPr="00CA404D">
        <w:rPr>
          <w:rFonts w:ascii="TH SarabunPSK" w:hAnsi="TH SarabunPSK" w:cs="TH SarabunPSK" w:hint="cs"/>
          <w:sz w:val="28"/>
          <w:szCs w:val="28"/>
          <w:cs/>
        </w:rPr>
        <w:t>ทั้งทางด้าน</w:t>
      </w:r>
      <w:r w:rsidR="00287338" w:rsidRPr="00CA404D">
        <w:rPr>
          <w:rFonts w:ascii="TH SarabunPSK" w:hAnsi="TH SarabunPSK" w:cs="TH SarabunPSK"/>
          <w:sz w:val="28"/>
          <w:szCs w:val="28"/>
          <w:cs/>
        </w:rPr>
        <w:t>ร่างกาย</w:t>
      </w:r>
      <w:r w:rsidR="00287338" w:rsidRPr="00CA404D">
        <w:rPr>
          <w:rFonts w:ascii="TH SarabunPSK" w:hAnsi="TH SarabunPSK" w:cs="TH SarabunPSK"/>
          <w:sz w:val="28"/>
          <w:szCs w:val="28"/>
        </w:rPr>
        <w:t xml:space="preserve"> </w:t>
      </w:r>
      <w:r w:rsidR="00287338" w:rsidRPr="00CA404D">
        <w:rPr>
          <w:rFonts w:ascii="TH SarabunPSK" w:hAnsi="TH SarabunPSK" w:cs="TH SarabunPSK"/>
          <w:sz w:val="28"/>
          <w:szCs w:val="28"/>
          <w:cs/>
        </w:rPr>
        <w:t>ด้านจิตใจ</w:t>
      </w:r>
      <w:r w:rsidR="00287338" w:rsidRPr="00CA404D">
        <w:rPr>
          <w:rFonts w:ascii="TH SarabunPSK" w:hAnsi="TH SarabunPSK" w:cs="TH SarabunPSK"/>
          <w:sz w:val="28"/>
          <w:szCs w:val="28"/>
        </w:rPr>
        <w:t xml:space="preserve"> </w:t>
      </w:r>
      <w:r w:rsidR="00287338" w:rsidRPr="00CA404D">
        <w:rPr>
          <w:rFonts w:ascii="TH SarabunPSK" w:hAnsi="TH SarabunPSK" w:cs="TH SarabunPSK"/>
          <w:sz w:val="28"/>
          <w:szCs w:val="28"/>
          <w:cs/>
        </w:rPr>
        <w:t>ด้านความสัมพันธ์ทางสังคม</w:t>
      </w:r>
      <w:r w:rsidR="00287338" w:rsidRPr="00CA404D">
        <w:rPr>
          <w:rFonts w:ascii="TH SarabunPSK" w:hAnsi="TH SarabunPSK" w:cs="TH SarabunPSK"/>
          <w:sz w:val="28"/>
          <w:szCs w:val="28"/>
        </w:rPr>
        <w:t xml:space="preserve"> </w:t>
      </w:r>
      <w:r w:rsidR="00287338" w:rsidRPr="00CA404D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287338" w:rsidRPr="00CA404D">
        <w:rPr>
          <w:rFonts w:ascii="TH SarabunPSK" w:hAnsi="TH SarabunPSK" w:cs="TH SarabunPSK"/>
          <w:sz w:val="28"/>
          <w:szCs w:val="28"/>
          <w:cs/>
        </w:rPr>
        <w:t>ด้านสิ่งแวดล้อม</w:t>
      </w:r>
      <w:r w:rsidR="00287338" w:rsidRPr="00CA404D">
        <w:rPr>
          <w:rFonts w:ascii="TH SarabunPSK" w:hAnsi="TH SarabunPSK" w:cs="TH SarabunPSK" w:hint="cs"/>
          <w:sz w:val="28"/>
          <w:szCs w:val="28"/>
          <w:cs/>
        </w:rPr>
        <w:t>ต่างอยู่ในระดับดี</w:t>
      </w:r>
      <w:r w:rsidR="00C63A02" w:rsidRPr="00CA404D">
        <w:rPr>
          <w:rFonts w:ascii="TH SarabunPSK" w:hAnsi="TH SarabunPSK" w:cs="TH SarabunPSK"/>
          <w:sz w:val="28"/>
          <w:szCs w:val="28"/>
        </w:rPr>
        <w:t xml:space="preserve"> </w:t>
      </w:r>
      <w:r w:rsidR="00287338" w:rsidRPr="00CA404D">
        <w:rPr>
          <w:rFonts w:ascii="TH SarabunPSK" w:hAnsi="TH SarabunPSK" w:cs="TH SarabunPSK" w:hint="cs"/>
          <w:sz w:val="28"/>
          <w:szCs w:val="28"/>
          <w:cs/>
        </w:rPr>
        <w:t>ทั้งนี้</w:t>
      </w:r>
      <w:r w:rsidR="00287338" w:rsidRPr="00CA404D">
        <w:rPr>
          <w:rFonts w:ascii="TH SarabunPSK" w:hAnsi="TH SarabunPSK" w:cs="TH SarabunPSK"/>
          <w:sz w:val="28"/>
          <w:szCs w:val="28"/>
          <w:cs/>
        </w:rPr>
        <w:t>อาจเนื่องมาจาก</w:t>
      </w:r>
      <w:r w:rsidR="00287338" w:rsidRPr="00CA404D">
        <w:rPr>
          <w:rFonts w:ascii="TH SarabunPSK" w:hAnsi="TH SarabunPSK" w:cs="TH SarabunPSK" w:hint="cs"/>
          <w:sz w:val="28"/>
          <w:szCs w:val="28"/>
          <w:cs/>
        </w:rPr>
        <w:t>การที่</w:t>
      </w:r>
      <w:r w:rsidR="00287338" w:rsidRPr="00CA404D">
        <w:rPr>
          <w:rFonts w:ascii="TH SarabunPSK" w:hAnsi="TH SarabunPSK" w:cs="TH SarabunPSK"/>
          <w:sz w:val="28"/>
          <w:szCs w:val="28"/>
          <w:cs/>
        </w:rPr>
        <w:t>ผู้สูงอายุ</w:t>
      </w:r>
      <w:r w:rsidR="00287338" w:rsidRPr="00CA404D">
        <w:rPr>
          <w:rFonts w:ascii="TH SarabunPSK" w:hAnsi="TH SarabunPSK" w:cs="TH SarabunPSK" w:hint="cs"/>
          <w:sz w:val="28"/>
          <w:szCs w:val="28"/>
          <w:cs/>
        </w:rPr>
        <w:t>ยัง</w:t>
      </w:r>
      <w:r w:rsidR="00287338" w:rsidRPr="00CA404D">
        <w:rPr>
          <w:rFonts w:ascii="TH SarabunPSK" w:hAnsi="TH SarabunPSK" w:cs="TH SarabunPSK"/>
          <w:sz w:val="28"/>
          <w:szCs w:val="28"/>
          <w:cs/>
        </w:rPr>
        <w:t xml:space="preserve">มีกำลังเพียงพอต่อการทำกิจวัตรประจำวันต่าง ๆ ช่วยเหลือตนเองได้ </w:t>
      </w:r>
      <w:r w:rsidR="00287338" w:rsidRPr="00CA404D">
        <w:rPr>
          <w:rFonts w:ascii="TH SarabunPSK" w:hAnsi="TH SarabunPSK" w:cs="TH SarabunPSK" w:hint="cs"/>
          <w:sz w:val="28"/>
          <w:szCs w:val="28"/>
          <w:cs/>
        </w:rPr>
        <w:t>และจากผลการศึกษายังพบว่า</w:t>
      </w:r>
      <w:r w:rsidR="00287338" w:rsidRPr="00CA404D">
        <w:rPr>
          <w:rFonts w:ascii="TH SarabunPSK" w:hAnsi="TH SarabunPSK" w:cs="TH SarabunPSK"/>
          <w:sz w:val="28"/>
          <w:szCs w:val="28"/>
          <w:cs/>
        </w:rPr>
        <w:t xml:space="preserve">ผู้สูงอายุมีความพึงพอใจในชีวิต </w:t>
      </w:r>
      <w:r w:rsidR="00287338" w:rsidRPr="00CA404D">
        <w:rPr>
          <w:rFonts w:ascii="TH SarabunPSK" w:hAnsi="TH SarabunPSK" w:cs="TH SarabunPSK" w:hint="cs"/>
          <w:sz w:val="28"/>
          <w:szCs w:val="28"/>
          <w:cs/>
        </w:rPr>
        <w:t>อาจ</w:t>
      </w:r>
      <w:r w:rsidR="00287338" w:rsidRPr="00CA404D">
        <w:rPr>
          <w:rFonts w:ascii="TH SarabunPSK" w:hAnsi="TH SarabunPSK" w:cs="TH SarabunPSK"/>
          <w:sz w:val="28"/>
          <w:szCs w:val="28"/>
          <w:cs/>
        </w:rPr>
        <w:t>ไม่ต้องพึ่งพาผู้อื่นในยามเจ็บป่ว</w:t>
      </w:r>
      <w:r w:rsidR="00287338" w:rsidRPr="00CA404D">
        <w:rPr>
          <w:rFonts w:ascii="TH SarabunPSK" w:hAnsi="TH SarabunPSK" w:cs="TH SarabunPSK" w:hint="cs"/>
          <w:sz w:val="28"/>
          <w:szCs w:val="28"/>
          <w:cs/>
        </w:rPr>
        <w:t>ย และในสังคมไทย ซึ่งเป็นสังคมของครอบครัวขยาย</w:t>
      </w:r>
      <w:r w:rsidR="00C63A02" w:rsidRPr="00CA404D">
        <w:rPr>
          <w:rFonts w:ascii="TH SarabunPSK" w:hAnsi="TH SarabunPSK" w:cs="TH SarabunPSK" w:hint="cs"/>
          <w:sz w:val="28"/>
          <w:szCs w:val="28"/>
          <w:cs/>
        </w:rPr>
        <w:t>ทำให้</w:t>
      </w:r>
      <w:r w:rsidR="00C63A02" w:rsidRPr="00CA404D">
        <w:rPr>
          <w:rFonts w:ascii="TH SarabunPSK" w:hAnsi="TH SarabunPSK" w:cs="TH SarabunPSK"/>
          <w:sz w:val="28"/>
          <w:szCs w:val="28"/>
          <w:cs/>
        </w:rPr>
        <w:t>สมาชิกในครอบครัวคอยดูแลเอาใจใส่เป็นอย่างดี</w:t>
      </w:r>
      <w:r w:rsidR="00C63A02" w:rsidRPr="00CA404D">
        <w:rPr>
          <w:rFonts w:ascii="TH SarabunPSK" w:hAnsi="TH SarabunPSK" w:cs="TH SarabunPSK" w:hint="cs"/>
          <w:sz w:val="28"/>
          <w:szCs w:val="28"/>
          <w:cs/>
        </w:rPr>
        <w:t xml:space="preserve"> ประกอบกับการให้การดูแลเอาใจใส่ของหน่วยงานราชการโดยเฉพาะองค์การบริหารส่วนตำบลที่มีนโยบายในการดูแลผู้สูงอายุอยู่อย่างต่อเนื่อง เช่น กิจกรรมสำหรับผู้สูงอายุ การจัดสภาพแวดล้อมที่เอื้อต่อการใช้ชีวิต จึงนำไปสู่</w:t>
      </w:r>
      <w:r w:rsidR="00C63A02" w:rsidRPr="00CA404D">
        <w:rPr>
          <w:rFonts w:ascii="TH SarabunPSK" w:hAnsi="TH SarabunPSK" w:cs="TH SarabunPSK"/>
          <w:sz w:val="28"/>
          <w:szCs w:val="28"/>
          <w:cs/>
        </w:rPr>
        <w:t>ความพอใจต่อสภาพแวดล้อมในสถานที่อยู่อาศัยของตนเอง</w:t>
      </w:r>
      <w:r w:rsidR="00C63A02" w:rsidRPr="00CA404D">
        <w:rPr>
          <w:rFonts w:ascii="TH SarabunPSK" w:hAnsi="TH SarabunPSK" w:cs="TH SarabunPSK" w:hint="cs"/>
          <w:sz w:val="28"/>
          <w:szCs w:val="28"/>
          <w:cs/>
        </w:rPr>
        <w:t>ของผู้สูงอายุ</w:t>
      </w:r>
      <w:r w:rsidR="00EE5D2B" w:rsidRPr="00CA404D">
        <w:rPr>
          <w:rFonts w:ascii="TH SarabunPSK" w:hAnsi="TH SarabunPSK" w:cs="TH SarabunPSK" w:hint="cs"/>
          <w:sz w:val="28"/>
          <w:szCs w:val="28"/>
          <w:cs/>
        </w:rPr>
        <w:t xml:space="preserve"> ทำให้ระดับคุณภาพชีวิต</w:t>
      </w:r>
      <w:r w:rsidR="00EE5D2B" w:rsidRPr="00CA404D">
        <w:rPr>
          <w:rFonts w:ascii="TH SarabunPSK" w:hAnsi="TH SarabunPSK" w:cs="TH SarabunPSK"/>
          <w:sz w:val="28"/>
          <w:szCs w:val="28"/>
          <w:cs/>
        </w:rPr>
        <w:t>ของผู้สูงอายุ ตำบลคลองทราย อำเภอนาทวี จังหวัดสงขลา</w:t>
      </w:r>
      <w:r w:rsidR="00EE5D2B" w:rsidRPr="00CA404D">
        <w:rPr>
          <w:rFonts w:ascii="TH SarabunPSK" w:hAnsi="TH SarabunPSK" w:cs="TH SarabunPSK" w:hint="cs"/>
          <w:sz w:val="28"/>
          <w:szCs w:val="28"/>
          <w:cs/>
        </w:rPr>
        <w:t xml:space="preserve">ทั้ง 4 ด้าน อยู่ในระดับดี </w:t>
      </w:r>
      <w:r w:rsidR="001146A3" w:rsidRPr="00CA404D">
        <w:rPr>
          <w:rFonts w:ascii="TH SarabunPSK" w:hAnsi="TH SarabunPSK" w:cs="TH SarabunPSK"/>
          <w:sz w:val="28"/>
          <w:szCs w:val="28"/>
          <w:cs/>
        </w:rPr>
        <w:t xml:space="preserve">สอดคล้องกับเจษฎา บุญทา </w:t>
      </w:r>
      <w:r w:rsidR="00216518" w:rsidRPr="00CA404D">
        <w:rPr>
          <w:rFonts w:ascii="TH SarabunPSK" w:hAnsi="TH SarabunPSK" w:cs="TH SarabunPSK"/>
          <w:sz w:val="28"/>
          <w:szCs w:val="28"/>
        </w:rPr>
        <w:t>[11]</w:t>
      </w:r>
      <w:r w:rsidR="00216518"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F75CF" w:rsidRPr="00CA404D">
        <w:rPr>
          <w:rFonts w:ascii="TH SarabunPSK" w:hAnsi="TH SarabunPSK" w:cs="TH SarabunPSK" w:hint="cs"/>
          <w:sz w:val="28"/>
          <w:szCs w:val="28"/>
          <w:cs/>
        </w:rPr>
        <w:t>ซึ่งได้</w:t>
      </w:r>
      <w:r w:rsidR="001146A3" w:rsidRPr="00CA404D">
        <w:rPr>
          <w:rFonts w:ascii="TH SarabunPSK" w:hAnsi="TH SarabunPSK" w:cs="TH SarabunPSK"/>
          <w:sz w:val="28"/>
          <w:szCs w:val="28"/>
          <w:cs/>
        </w:rPr>
        <w:t xml:space="preserve">ศึกษาคุณภาพชีวิตผู้สูงอายุในตำบลแม่หอพระ อำเภอแม่แตง จังหวัดเชียงใหม่ พบว่า </w:t>
      </w:r>
      <w:r w:rsidR="004F75CF" w:rsidRPr="00CA404D">
        <w:rPr>
          <w:rFonts w:ascii="TH SarabunPSK" w:hAnsi="TH SarabunPSK" w:cs="TH SarabunPSK"/>
          <w:sz w:val="28"/>
          <w:szCs w:val="28"/>
          <w:cs/>
        </w:rPr>
        <w:t>คุณภาพชีวิตของผู้สูงอายุด้านร่างกาย</w:t>
      </w:r>
      <w:r w:rsidR="004F75CF"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F75CF" w:rsidRPr="00CA404D">
        <w:rPr>
          <w:rFonts w:ascii="TH SarabunPSK" w:hAnsi="TH SarabunPSK" w:cs="TH SarabunPSK"/>
          <w:sz w:val="28"/>
          <w:szCs w:val="28"/>
          <w:cs/>
        </w:rPr>
        <w:t>ด้านจิตใจ ด้านความสัมพันธ์ทางสังคม</w:t>
      </w:r>
      <w:r w:rsidR="004F75CF" w:rsidRPr="00CA404D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4F75CF" w:rsidRPr="00CA404D">
        <w:rPr>
          <w:rFonts w:ascii="TH SarabunPSK" w:hAnsi="TH SarabunPSK" w:cs="TH SarabunPSK"/>
          <w:sz w:val="28"/>
          <w:szCs w:val="28"/>
          <w:cs/>
        </w:rPr>
        <w:t>ด้านสิ่งแวดล้อม</w:t>
      </w:r>
      <w:r w:rsidR="001146A3" w:rsidRPr="00CA404D">
        <w:rPr>
          <w:rFonts w:ascii="TH SarabunPSK" w:hAnsi="TH SarabunPSK" w:cs="TH SarabunPSK"/>
          <w:sz w:val="28"/>
          <w:szCs w:val="28"/>
          <w:cs/>
        </w:rPr>
        <w:t>อยู่ในระดับดี คิดเป็นร้อยละ 8</w:t>
      </w:r>
      <w:r w:rsidR="00197A7E" w:rsidRPr="00CA404D">
        <w:rPr>
          <w:rFonts w:ascii="TH SarabunPSK" w:hAnsi="TH SarabunPSK" w:cs="TH SarabunPSK" w:hint="cs"/>
          <w:sz w:val="28"/>
          <w:szCs w:val="28"/>
          <w:cs/>
        </w:rPr>
        <w:t>6</w:t>
      </w:r>
      <w:r w:rsidR="001146A3" w:rsidRPr="00CA404D">
        <w:rPr>
          <w:rFonts w:ascii="TH SarabunPSK" w:hAnsi="TH SarabunPSK" w:cs="TH SarabunPSK"/>
          <w:sz w:val="28"/>
          <w:szCs w:val="28"/>
          <w:cs/>
        </w:rPr>
        <w:t xml:space="preserve">.95 </w:t>
      </w:r>
      <w:r w:rsidR="004F75CF" w:rsidRPr="00CA404D">
        <w:rPr>
          <w:rFonts w:ascii="TH SarabunPSK" w:hAnsi="TH SarabunPSK" w:cs="TH SarabunPSK"/>
          <w:sz w:val="28"/>
          <w:szCs w:val="28"/>
          <w:cs/>
        </w:rPr>
        <w:t xml:space="preserve">ร้อยละ 82.93 ร้อยละ 85.20 </w:t>
      </w:r>
      <w:r w:rsidR="004F75CF" w:rsidRPr="00CA404D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4F75CF" w:rsidRPr="00CA404D">
        <w:rPr>
          <w:rFonts w:ascii="TH SarabunPSK" w:hAnsi="TH SarabunPSK" w:cs="TH SarabunPSK"/>
          <w:sz w:val="28"/>
          <w:szCs w:val="28"/>
          <w:cs/>
        </w:rPr>
        <w:t xml:space="preserve">ร้อยละ 81.21 </w:t>
      </w:r>
      <w:r w:rsidR="004F75CF" w:rsidRPr="00CA404D">
        <w:rPr>
          <w:rFonts w:ascii="TH SarabunPSK" w:hAnsi="TH SarabunPSK" w:cs="TH SarabunPSK" w:hint="cs"/>
          <w:sz w:val="28"/>
          <w:szCs w:val="28"/>
          <w:cs/>
        </w:rPr>
        <w:t xml:space="preserve">ตามลำดับ </w:t>
      </w:r>
      <w:r w:rsidR="003E5DF4" w:rsidRPr="00CA404D">
        <w:rPr>
          <w:rFonts w:ascii="TH SarabunPSK" w:hAnsi="TH SarabunPSK" w:cs="TH SarabunPSK" w:hint="cs"/>
          <w:sz w:val="28"/>
          <w:szCs w:val="28"/>
          <w:cs/>
        </w:rPr>
        <w:t>ซึ่งเป็นผล</w:t>
      </w:r>
      <w:r w:rsidR="001146A3" w:rsidRPr="00CA404D">
        <w:rPr>
          <w:rFonts w:ascii="TH SarabunPSK" w:hAnsi="TH SarabunPSK" w:cs="TH SarabunPSK"/>
          <w:sz w:val="28"/>
          <w:szCs w:val="28"/>
          <w:cs/>
        </w:rPr>
        <w:t xml:space="preserve">มาจากกลุ่มผู้สูงอายุส่วนใหญ่ จัดอยู่ในกลุ่มผู้สูงอายุตอนต้น ที่มีสุขภาพร่างกายแข็งแรงสมบูรณ์ดี สามารถช่วยเหลืองานในครอบครัวได้ และสามารถทำกิจวัตรประจำวันได้ </w:t>
      </w:r>
      <w:r w:rsidR="003E5DF4" w:rsidRPr="00CA404D">
        <w:rPr>
          <w:rFonts w:ascii="TH SarabunPSK" w:hAnsi="TH SarabunPSK" w:cs="TH SarabunPSK" w:hint="cs"/>
          <w:sz w:val="28"/>
          <w:szCs w:val="28"/>
          <w:cs/>
        </w:rPr>
        <w:t>ตลอดจนได้</w:t>
      </w:r>
      <w:r w:rsidR="001146A3" w:rsidRPr="00CA404D">
        <w:rPr>
          <w:rFonts w:ascii="TH SarabunPSK" w:hAnsi="TH SarabunPSK" w:cs="TH SarabunPSK"/>
          <w:sz w:val="28"/>
          <w:szCs w:val="28"/>
          <w:cs/>
        </w:rPr>
        <w:t xml:space="preserve">รับรู้ถึงความรู้สึกภาคภูมิใจในตนเองที่สามารถดำรงชีวิตได้จนถึงปัจจุบัน รู้สึกพอใจกับความสัมพันธ์ของสมาชิกในครอบครัว </w:t>
      </w:r>
      <w:r w:rsidR="003E5DF4" w:rsidRPr="00CA404D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1146A3" w:rsidRPr="00CA404D">
        <w:rPr>
          <w:rFonts w:ascii="TH SarabunPSK" w:hAnsi="TH SarabunPSK" w:cs="TH SarabunPSK"/>
          <w:sz w:val="28"/>
          <w:szCs w:val="28"/>
          <w:cs/>
        </w:rPr>
        <w:t>ผู้สูงอายุรู้สึกว่าชีวิตมีความมั่นคง และปลอดภัยดี</w:t>
      </w:r>
    </w:p>
    <w:p w:rsidR="008D3F69" w:rsidRPr="00CA404D" w:rsidRDefault="008D3F69" w:rsidP="008D3F69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ab/>
        <w:t>2. ความสัมพันธ์ระหว่างคุณภาพชีวิตของผู้สูงอายุตำบลคลองทราย อำเภอนาทวี จังหวัดสงขลากับปัจจัยส่วนบุคคล</w:t>
      </w:r>
    </w:p>
    <w:p w:rsidR="002C7BAF" w:rsidRPr="00CA404D" w:rsidRDefault="008D3F69" w:rsidP="001146A3">
      <w:pPr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  <w:cs/>
        </w:rPr>
        <w:tab/>
      </w:r>
      <w:r w:rsidR="002C7BAF" w:rsidRPr="00CA404D">
        <w:rPr>
          <w:rFonts w:ascii="TH SarabunPSK" w:hAnsi="TH SarabunPSK" w:cs="TH SarabunPSK"/>
          <w:sz w:val="28"/>
          <w:szCs w:val="28"/>
          <w:cs/>
        </w:rPr>
        <w:t>การวิเคราะห์ความสัมพันธ์ระหว่างคุณภาพชีวิตของผู้สูงอายุ ตำบลคลองทราย อำเภอนาทวี จังหวัดสงขลา กับปัจจัยส่วนบุคคล พบว่า สถานภาพ</w:t>
      </w:r>
      <w:r w:rsidR="002C7BAF" w:rsidRPr="00CA404D">
        <w:rPr>
          <w:rFonts w:ascii="TH SarabunPSK" w:hAnsi="TH SarabunPSK" w:cs="TH SarabunPSK" w:hint="cs"/>
          <w:sz w:val="28"/>
          <w:szCs w:val="28"/>
          <w:cs/>
        </w:rPr>
        <w:t>การสมรส</w:t>
      </w:r>
      <w:r w:rsidR="002C7BAF" w:rsidRPr="00CA404D">
        <w:rPr>
          <w:rFonts w:ascii="TH SarabunPSK" w:hAnsi="TH SarabunPSK" w:cs="TH SarabunPSK"/>
          <w:sz w:val="28"/>
          <w:szCs w:val="28"/>
          <w:cs/>
        </w:rPr>
        <w:t xml:space="preserve">กับคุณภาพชีวิตผู้ของสูงอายุ ตำบลคลองทราย อำเภอนาทวี จังหวัดสงขลา มีความสัมพันธ์กันอย่างมีนัยสำคัญทางสถิติที่ระดับ .05 </w:t>
      </w:r>
      <w:r w:rsidR="004F08CD" w:rsidRPr="00CA404D">
        <w:rPr>
          <w:rFonts w:ascii="TH SarabunPSK" w:hAnsi="TH SarabunPSK" w:cs="TH SarabunPSK" w:hint="cs"/>
          <w:sz w:val="28"/>
          <w:szCs w:val="28"/>
          <w:cs/>
        </w:rPr>
        <w:t>และมีความสัมพันธ์กัน</w:t>
      </w:r>
      <w:r w:rsidR="002C7BAF" w:rsidRPr="00CA404D">
        <w:rPr>
          <w:rFonts w:ascii="TH SarabunPSK" w:hAnsi="TH SarabunPSK" w:cs="TH SarabunPSK"/>
          <w:sz w:val="28"/>
          <w:szCs w:val="28"/>
          <w:cs/>
        </w:rPr>
        <w:t xml:space="preserve">ในระดับต่ำ </w:t>
      </w:r>
      <w:r w:rsidR="00D25061" w:rsidRPr="00CA404D">
        <w:rPr>
          <w:rFonts w:ascii="TH SarabunPSK" w:hAnsi="TH SarabunPSK" w:cs="TH SarabunPSK" w:hint="cs"/>
          <w:sz w:val="28"/>
          <w:szCs w:val="28"/>
          <w:cs/>
        </w:rPr>
        <w:t>ทั้งนี้</w:t>
      </w:r>
      <w:r w:rsidR="004F08CD" w:rsidRPr="00CA404D">
        <w:rPr>
          <w:rFonts w:ascii="TH SarabunPSK" w:hAnsi="TH SarabunPSK" w:cs="TH SarabunPSK"/>
          <w:sz w:val="28"/>
          <w:szCs w:val="28"/>
          <w:cs/>
        </w:rPr>
        <w:t xml:space="preserve">เนื่องจากผู้สูงอายุที่มีคู่ชีวิต ส่วนใหญ่จะมีผู้คอยปลอบโยน </w:t>
      </w:r>
      <w:r w:rsidR="00D25061" w:rsidRPr="00CA404D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4F08CD" w:rsidRPr="00CA404D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="00D25061" w:rsidRPr="00CA404D">
        <w:rPr>
          <w:rFonts w:ascii="TH SarabunPSK" w:hAnsi="TH SarabunPSK" w:cs="TH SarabunPSK" w:hint="cs"/>
          <w:sz w:val="28"/>
          <w:szCs w:val="28"/>
          <w:cs/>
        </w:rPr>
        <w:t>การศึกษาของ</w:t>
      </w:r>
      <w:r w:rsidR="006C6589" w:rsidRPr="00CA404D">
        <w:rPr>
          <w:rFonts w:ascii="TH SarabunPSK" w:hAnsi="TH SarabunPSK" w:cs="TH SarabunPSK"/>
          <w:sz w:val="28"/>
          <w:szCs w:val="28"/>
          <w:cs/>
        </w:rPr>
        <w:t xml:space="preserve">ดวงใจ คำคง </w:t>
      </w:r>
      <w:r w:rsidR="006C6589" w:rsidRPr="00CA404D">
        <w:rPr>
          <w:rFonts w:ascii="TH SarabunPSK" w:hAnsi="TH SarabunPSK" w:cs="TH SarabunPSK"/>
          <w:sz w:val="28"/>
          <w:szCs w:val="28"/>
        </w:rPr>
        <w:t>[12]</w:t>
      </w:r>
      <w:r w:rsidR="006C6589"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25061" w:rsidRPr="00CA404D">
        <w:rPr>
          <w:rFonts w:ascii="TH SarabunPSK" w:hAnsi="TH SarabunPSK" w:cs="TH SarabunPSK" w:hint="cs"/>
          <w:sz w:val="28"/>
          <w:szCs w:val="28"/>
          <w:cs/>
        </w:rPr>
        <w:t>ซึ่งได้</w:t>
      </w:r>
      <w:r w:rsidR="004F08CD" w:rsidRPr="00CA404D">
        <w:rPr>
          <w:rFonts w:ascii="TH SarabunPSK" w:hAnsi="TH SarabunPSK" w:cs="TH SarabunPSK"/>
          <w:sz w:val="28"/>
          <w:szCs w:val="28"/>
          <w:cs/>
        </w:rPr>
        <w:t>ศึกษาปัจจัยที่มีผลต่อคุณภาพชีวิตของผู้สูงอายุ ตำบลลำ</w:t>
      </w:r>
      <w:proofErr w:type="spellStart"/>
      <w:r w:rsidR="004F08CD" w:rsidRPr="00CA404D">
        <w:rPr>
          <w:rFonts w:ascii="TH SarabunPSK" w:hAnsi="TH SarabunPSK" w:cs="TH SarabunPSK"/>
          <w:sz w:val="28"/>
          <w:szCs w:val="28"/>
          <w:cs/>
        </w:rPr>
        <w:t>สินธุ์</w:t>
      </w:r>
      <w:proofErr w:type="spellEnd"/>
      <w:r w:rsidR="004F08CD" w:rsidRPr="00CA404D">
        <w:rPr>
          <w:rFonts w:ascii="TH SarabunPSK" w:hAnsi="TH SarabunPSK" w:cs="TH SarabunPSK"/>
          <w:sz w:val="28"/>
          <w:szCs w:val="28"/>
          <w:cs/>
        </w:rPr>
        <w:t xml:space="preserve"> อำเภอศรีนครินทร์ จังหวัดพัทลุง พบว่า สถานภาพสมรสกับคุณภาพชีวิตของผู้สูงอายุมีความสัมพันธ์กันอย่างมีนัยสำคัญทางสถิติที่ระดับ .05 </w:t>
      </w:r>
      <w:r w:rsidR="00D25061" w:rsidRPr="00CA404D">
        <w:rPr>
          <w:rFonts w:ascii="TH SarabunPSK" w:hAnsi="TH SarabunPSK" w:cs="TH SarabunPSK" w:hint="cs"/>
          <w:sz w:val="28"/>
          <w:szCs w:val="28"/>
          <w:cs/>
        </w:rPr>
        <w:t>ซึ่งดวงใจ คำคงอธิบายว่า</w:t>
      </w:r>
      <w:r w:rsidR="004F08CD" w:rsidRPr="00CA404D">
        <w:rPr>
          <w:rFonts w:ascii="TH SarabunPSK" w:hAnsi="TH SarabunPSK" w:cs="TH SarabunPSK"/>
          <w:sz w:val="28"/>
          <w:szCs w:val="28"/>
          <w:cs/>
        </w:rPr>
        <w:t>การมีคู่สมรสจะมีผลในด้านบวกต่อคุณภาพชีวิตของผู้สูงอายุ แต่สถานภาพหม้าย</w:t>
      </w:r>
      <w:r w:rsidR="00D25061" w:rsidRPr="00CA404D">
        <w:rPr>
          <w:rFonts w:ascii="TH SarabunPSK" w:hAnsi="TH SarabunPSK" w:cs="TH SarabunPSK" w:hint="cs"/>
          <w:sz w:val="28"/>
          <w:szCs w:val="28"/>
          <w:cs/>
        </w:rPr>
        <w:t>จะ</w:t>
      </w:r>
      <w:r w:rsidR="004F08CD" w:rsidRPr="00CA404D">
        <w:rPr>
          <w:rFonts w:ascii="TH SarabunPSK" w:hAnsi="TH SarabunPSK" w:cs="TH SarabunPSK"/>
          <w:sz w:val="28"/>
          <w:szCs w:val="28"/>
          <w:cs/>
        </w:rPr>
        <w:t>มีผลลบ</w:t>
      </w:r>
      <w:r w:rsidR="00D25061" w:rsidRPr="00CA404D">
        <w:rPr>
          <w:rFonts w:ascii="TH SarabunPSK" w:hAnsi="TH SarabunPSK" w:cs="TH SarabunPSK" w:hint="cs"/>
          <w:sz w:val="28"/>
          <w:szCs w:val="28"/>
          <w:cs/>
        </w:rPr>
        <w:t>ต่อ</w:t>
      </w:r>
      <w:r w:rsidR="004F08CD" w:rsidRPr="00CA404D">
        <w:rPr>
          <w:rFonts w:ascii="TH SarabunPSK" w:hAnsi="TH SarabunPSK" w:cs="TH SarabunPSK"/>
          <w:sz w:val="28"/>
          <w:szCs w:val="28"/>
          <w:cs/>
        </w:rPr>
        <w:t xml:space="preserve">คุณภาพชีวิตของผู้สูงอายุ </w:t>
      </w:r>
      <w:r w:rsidR="00744953" w:rsidRPr="00CA404D">
        <w:rPr>
          <w:rFonts w:ascii="TH SarabunPSK" w:hAnsi="TH SarabunPSK" w:cs="TH SarabunPSK"/>
          <w:sz w:val="28"/>
          <w:szCs w:val="28"/>
          <w:cs/>
        </w:rPr>
        <w:t>ดังคำกล่าวว่าหญิงชายสูงอายุที่ครองชีวิตคู่ มักเป็นคนที่มีสุขภาพจิตดี มีกำลังใจในชีวิต สามารถเผชิญกับความเครียดได้ดี มีความรู้สึกมีคุณค่าในตัวเอง</w:t>
      </w:r>
      <w:r w:rsidR="004F08CD" w:rsidRPr="00CA404D">
        <w:rPr>
          <w:rFonts w:ascii="TH SarabunPSK" w:hAnsi="TH SarabunPSK" w:cs="TH SarabunPSK"/>
          <w:sz w:val="28"/>
          <w:szCs w:val="28"/>
          <w:cs/>
        </w:rPr>
        <w:t xml:space="preserve"> สอดคล้องกับ</w:t>
      </w:r>
      <w:proofErr w:type="spellStart"/>
      <w:r w:rsidR="004F08CD" w:rsidRPr="00CA404D">
        <w:rPr>
          <w:rFonts w:ascii="TH SarabunPSK" w:hAnsi="TH SarabunPSK" w:cs="TH SarabunPSK"/>
          <w:sz w:val="28"/>
          <w:szCs w:val="28"/>
          <w:cs/>
        </w:rPr>
        <w:t>วีนัส</w:t>
      </w:r>
      <w:proofErr w:type="spellEnd"/>
      <w:r w:rsidR="004F08CD" w:rsidRPr="00CA404D">
        <w:rPr>
          <w:rFonts w:ascii="TH SarabunPSK" w:hAnsi="TH SarabunPSK" w:cs="TH SarabunPSK"/>
          <w:sz w:val="28"/>
          <w:szCs w:val="28"/>
          <w:cs/>
        </w:rPr>
        <w:t xml:space="preserve"> วัยวัฒนะ </w:t>
      </w:r>
      <w:r w:rsidR="006C6589" w:rsidRPr="00CA404D">
        <w:rPr>
          <w:rFonts w:ascii="TH SarabunPSK" w:hAnsi="TH SarabunPSK" w:cs="TH SarabunPSK"/>
          <w:sz w:val="28"/>
          <w:szCs w:val="28"/>
        </w:rPr>
        <w:t>[13]</w:t>
      </w:r>
      <w:r w:rsidR="006C6589"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44953" w:rsidRPr="00CA404D">
        <w:rPr>
          <w:rFonts w:ascii="TH SarabunPSK" w:hAnsi="TH SarabunPSK" w:cs="TH SarabunPSK" w:hint="cs"/>
          <w:sz w:val="28"/>
          <w:szCs w:val="28"/>
          <w:cs/>
        </w:rPr>
        <w:t>ซึ่งได้</w:t>
      </w:r>
      <w:r w:rsidR="00744953" w:rsidRPr="00CA404D">
        <w:rPr>
          <w:rFonts w:ascii="TH SarabunPSK" w:hAnsi="TH SarabunPSK" w:cs="TH SarabunPSK"/>
          <w:sz w:val="28"/>
          <w:szCs w:val="28"/>
          <w:cs/>
        </w:rPr>
        <w:t>ศึกษา</w:t>
      </w:r>
      <w:r w:rsidR="004F08CD" w:rsidRPr="00CA404D">
        <w:rPr>
          <w:rFonts w:ascii="TH SarabunPSK" w:hAnsi="TH SarabunPSK" w:cs="TH SarabunPSK"/>
          <w:sz w:val="28"/>
          <w:szCs w:val="28"/>
          <w:cs/>
        </w:rPr>
        <w:t>ความสัมพันธ์ระหว่างคุณลักษณะส่วนบุคคลและครอบครัวกับคุณภาพชีวิตผู้สูงอายุ พบว่า สถานภาพ</w:t>
      </w:r>
      <w:r w:rsidR="00744953" w:rsidRPr="00CA404D">
        <w:rPr>
          <w:rFonts w:ascii="TH SarabunPSK" w:hAnsi="TH SarabunPSK" w:cs="TH SarabunPSK" w:hint="cs"/>
          <w:sz w:val="28"/>
          <w:szCs w:val="28"/>
          <w:cs/>
        </w:rPr>
        <w:t>การสมรส</w:t>
      </w:r>
      <w:r w:rsidR="004F08CD" w:rsidRPr="00CA404D">
        <w:rPr>
          <w:rFonts w:ascii="TH SarabunPSK" w:hAnsi="TH SarabunPSK" w:cs="TH SarabunPSK"/>
          <w:sz w:val="28"/>
          <w:szCs w:val="28"/>
          <w:cs/>
        </w:rPr>
        <w:t>กับคุณภาพชีวิตของผู้สูงอายุมีความสัมพันธ์กันอย่างมีนัยสำคัญทางสถิติที่ระดับ .05 เนื่องจากคู่สมรสจะเป็นแรงสนับสนุนทางสังคม</w:t>
      </w:r>
      <w:r w:rsidR="00744953" w:rsidRPr="00CA404D">
        <w:rPr>
          <w:rFonts w:ascii="TH SarabunPSK" w:hAnsi="TH SarabunPSK" w:cs="TH SarabunPSK" w:hint="cs"/>
          <w:sz w:val="28"/>
          <w:szCs w:val="28"/>
          <w:cs/>
        </w:rPr>
        <w:t>ซึ่งกันและกัน</w:t>
      </w:r>
      <w:r w:rsidR="00371C31"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C7BAF" w:rsidRPr="00CA404D">
        <w:rPr>
          <w:rFonts w:ascii="TH SarabunPSK" w:hAnsi="TH SarabunPSK" w:cs="TH SarabunPSK"/>
          <w:sz w:val="28"/>
          <w:szCs w:val="28"/>
          <w:cs/>
        </w:rPr>
        <w:t xml:space="preserve">และระดับการศึกษากับคุณภาพชีวิตผู้ของสูงอายุ ตำบลคลองทราย อำเภอนาทวี จังหวัดสงขลา มีความสัมพันธ์กันอย่างมีนัยสำคัญทางสถิติที่ระดับ .05 </w:t>
      </w:r>
      <w:r w:rsidR="004F08CD" w:rsidRPr="00CA404D">
        <w:rPr>
          <w:rFonts w:ascii="TH SarabunPSK" w:hAnsi="TH SarabunPSK" w:cs="TH SarabunPSK" w:hint="cs"/>
          <w:sz w:val="28"/>
          <w:szCs w:val="28"/>
          <w:cs/>
        </w:rPr>
        <w:t>และมีความสัมพันธ์กัน</w:t>
      </w:r>
      <w:r w:rsidR="004F08CD" w:rsidRPr="00CA404D">
        <w:rPr>
          <w:rFonts w:ascii="TH SarabunPSK" w:hAnsi="TH SarabunPSK" w:cs="TH SarabunPSK"/>
          <w:sz w:val="28"/>
          <w:szCs w:val="28"/>
          <w:cs/>
        </w:rPr>
        <w:t>ในระดับต่ำ</w:t>
      </w:r>
      <w:r w:rsidR="00371C31" w:rsidRPr="00CA404D">
        <w:rPr>
          <w:rFonts w:ascii="TH SarabunPSK" w:hAnsi="TH SarabunPSK" w:cs="TH SarabunPSK"/>
          <w:sz w:val="28"/>
          <w:szCs w:val="28"/>
        </w:rPr>
        <w:t xml:space="preserve"> </w:t>
      </w:r>
      <w:r w:rsidR="00371C31" w:rsidRPr="00CA404D">
        <w:rPr>
          <w:rFonts w:ascii="TH SarabunPSK" w:hAnsi="TH SarabunPSK" w:cs="TH SarabunPSK" w:hint="cs"/>
          <w:sz w:val="28"/>
          <w:szCs w:val="28"/>
          <w:cs/>
        </w:rPr>
        <w:t>อาจเป็นเพราะว่า</w:t>
      </w:r>
      <w:r w:rsidR="004F08CD" w:rsidRPr="00CA404D">
        <w:rPr>
          <w:rFonts w:ascii="TH SarabunPSK" w:hAnsi="TH SarabunPSK" w:cs="TH SarabunPSK"/>
          <w:sz w:val="28"/>
          <w:szCs w:val="28"/>
          <w:cs/>
        </w:rPr>
        <w:t xml:space="preserve">ผู้สูงอายุที่มีการศึกษาน้อยส่วนใหญ่จะมีชีวิตไปตามอัตภาพในแหล่งชุมชนที่เป็นบ้านเกิด ส่วนผู้สูงอายุที่มีการศึกษาสูงกว่าส่วนใหญ่จะมีหน้าที่การงานดี ดังนั้นระดับการศึกษาจึงมีผลต่อคุณภาพชีวิตของผู้สูงอายุ สอดคล้องกับสัญญา รักชาติ </w:t>
      </w:r>
      <w:r w:rsidR="006C6589" w:rsidRPr="00CA404D">
        <w:rPr>
          <w:rFonts w:ascii="TH SarabunPSK" w:hAnsi="TH SarabunPSK" w:cs="TH SarabunPSK"/>
          <w:sz w:val="28"/>
          <w:szCs w:val="28"/>
        </w:rPr>
        <w:t>[14]</w:t>
      </w:r>
      <w:r w:rsidR="006C6589"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71C31" w:rsidRPr="00CA404D">
        <w:rPr>
          <w:rFonts w:ascii="TH SarabunPSK" w:hAnsi="TH SarabunPSK" w:cs="TH SarabunPSK" w:hint="cs"/>
          <w:sz w:val="28"/>
          <w:szCs w:val="28"/>
          <w:cs/>
        </w:rPr>
        <w:t>ที่ได้</w:t>
      </w:r>
      <w:r w:rsidR="004F08CD" w:rsidRPr="00CA404D">
        <w:rPr>
          <w:rFonts w:ascii="TH SarabunPSK" w:hAnsi="TH SarabunPSK" w:cs="TH SarabunPSK"/>
          <w:sz w:val="28"/>
          <w:szCs w:val="28"/>
          <w:cs/>
        </w:rPr>
        <w:t xml:space="preserve">ศึกษาพฤติกรรมการดูแลสุขภาพตนเองและคุณภาพชีวิตของผู้สูงอายุในจังหวัดเชียงใหม่ พบว่า ระดับการศึกษากับคุณภาพชีวิตของผู้สูงอายุมีความสัมพันธ์อย่างมีนัยสำคัญทางสถิติที่ระดับ .05 </w:t>
      </w:r>
      <w:r w:rsidR="00371C31" w:rsidRPr="00CA404D">
        <w:rPr>
          <w:rFonts w:ascii="TH SarabunPSK" w:hAnsi="TH SarabunPSK" w:cs="TH SarabunPSK" w:hint="cs"/>
          <w:sz w:val="28"/>
          <w:szCs w:val="28"/>
          <w:cs/>
        </w:rPr>
        <w:t>เป็นเพราะผู้สูงอายุจะ</w:t>
      </w:r>
      <w:r w:rsidR="004F08CD" w:rsidRPr="00CA404D">
        <w:rPr>
          <w:rFonts w:ascii="TH SarabunPSK" w:hAnsi="TH SarabunPSK" w:cs="TH SarabunPSK"/>
          <w:sz w:val="28"/>
          <w:szCs w:val="28"/>
          <w:cs/>
        </w:rPr>
        <w:t xml:space="preserve">รู้จักใช้ความรู้และความคิดของตนเองเข้ามาช่วยแก้ไขปัญหาในการดำรงชีวิตได้อย่างเหมาะสม </w:t>
      </w:r>
      <w:r w:rsidR="00371C31" w:rsidRPr="00CA404D">
        <w:rPr>
          <w:rFonts w:ascii="TH SarabunPSK" w:hAnsi="TH SarabunPSK" w:cs="TH SarabunPSK" w:hint="cs"/>
          <w:sz w:val="28"/>
          <w:szCs w:val="28"/>
          <w:cs/>
        </w:rPr>
        <w:t>ในขณะที่</w:t>
      </w:r>
      <w:proofErr w:type="spellStart"/>
      <w:r w:rsidR="004F08CD" w:rsidRPr="00CA404D">
        <w:rPr>
          <w:rFonts w:ascii="TH SarabunPSK" w:hAnsi="TH SarabunPSK" w:cs="TH SarabunPSK"/>
          <w:sz w:val="28"/>
          <w:szCs w:val="28"/>
          <w:cs/>
        </w:rPr>
        <w:t>วีนัส</w:t>
      </w:r>
      <w:proofErr w:type="spellEnd"/>
      <w:r w:rsidR="004F08CD" w:rsidRPr="00CA404D">
        <w:rPr>
          <w:rFonts w:ascii="TH SarabunPSK" w:hAnsi="TH SarabunPSK" w:cs="TH SarabunPSK"/>
          <w:sz w:val="28"/>
          <w:szCs w:val="28"/>
          <w:cs/>
        </w:rPr>
        <w:t xml:space="preserve"> วัยวัฒนะ </w:t>
      </w:r>
      <w:r w:rsidR="006C6589" w:rsidRPr="00CA404D">
        <w:rPr>
          <w:rFonts w:ascii="TH SarabunPSK" w:hAnsi="TH SarabunPSK" w:cs="TH SarabunPSK"/>
          <w:sz w:val="28"/>
          <w:szCs w:val="28"/>
        </w:rPr>
        <w:t>[13]</w:t>
      </w:r>
      <w:r w:rsidR="006C6589"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71C31" w:rsidRPr="00CA404D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4F08CD" w:rsidRPr="00CA404D">
        <w:rPr>
          <w:rFonts w:ascii="TH SarabunPSK" w:hAnsi="TH SarabunPSK" w:cs="TH SarabunPSK"/>
          <w:sz w:val="28"/>
          <w:szCs w:val="28"/>
          <w:cs/>
        </w:rPr>
        <w:t>ศึกษาความสัมพันธ์ระหว่างคุณลักษณะส่วนบุคคลและครอบครัวกับคุณภาพชีวิตผู้สูงอายุ พบว่า ระดับการศึกษากับคุณภาพชีวิตของผู้สูง</w:t>
      </w:r>
      <w:r w:rsidR="00371C31" w:rsidRPr="00CA404D">
        <w:rPr>
          <w:rFonts w:ascii="TH SarabunPSK" w:hAnsi="TH SarabunPSK" w:cs="TH SarabunPSK"/>
          <w:sz w:val="28"/>
          <w:szCs w:val="28"/>
          <w:cs/>
        </w:rPr>
        <w:t>อายุมีความสัมพันธ์กันอย่างมีนัย</w:t>
      </w:r>
      <w:r w:rsidR="004F08CD" w:rsidRPr="00CA404D">
        <w:rPr>
          <w:rFonts w:ascii="TH SarabunPSK" w:hAnsi="TH SarabunPSK" w:cs="TH SarabunPSK"/>
          <w:sz w:val="28"/>
          <w:szCs w:val="28"/>
          <w:cs/>
        </w:rPr>
        <w:t>สำคัญทางสถิติที่ระดับ .05 เนื่องจากการศึกษาช่วยส่งเสริมให้บุคคลเกิดสติปัญญา</w:t>
      </w:r>
      <w:r w:rsidR="00371C31" w:rsidRPr="00CA404D">
        <w:rPr>
          <w:rFonts w:ascii="TH SarabunPSK" w:hAnsi="TH SarabunPSK" w:cs="TH SarabunPSK" w:hint="cs"/>
          <w:sz w:val="28"/>
          <w:szCs w:val="28"/>
          <w:cs/>
        </w:rPr>
        <w:t>ได้นั่นเอง และนำไปสู่การใช้ชีวิตที่มีคุณภาพ</w:t>
      </w:r>
      <w:r w:rsidR="004F08CD" w:rsidRPr="00CA404D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2C7BAF" w:rsidRPr="00CA404D" w:rsidRDefault="002C7BAF" w:rsidP="001146A3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CA404D">
        <w:rPr>
          <w:rFonts w:ascii="TH SarabunPSK" w:hAnsi="TH SarabunPSK" w:cs="TH SarabunPSK" w:hint="cs"/>
          <w:sz w:val="28"/>
          <w:szCs w:val="28"/>
          <w:cs/>
        </w:rPr>
        <w:tab/>
      </w:r>
      <w:r w:rsidR="00E1787E" w:rsidRPr="00CA404D">
        <w:rPr>
          <w:rFonts w:ascii="TH SarabunPSK" w:hAnsi="TH SarabunPSK" w:cs="TH SarabunPSK" w:hint="cs"/>
          <w:sz w:val="28"/>
          <w:szCs w:val="28"/>
          <w:cs/>
        </w:rPr>
        <w:t>นอกจากนี้ จากผลการศึกษายังพบว่าตัว</w:t>
      </w:r>
      <w:r w:rsidRPr="00CA404D">
        <w:rPr>
          <w:rFonts w:ascii="TH SarabunPSK" w:hAnsi="TH SarabunPSK" w:cs="TH SarabunPSK" w:hint="cs"/>
          <w:sz w:val="28"/>
          <w:szCs w:val="28"/>
          <w:cs/>
        </w:rPr>
        <w:t>แปร</w:t>
      </w:r>
      <w:r w:rsidRPr="00CA404D">
        <w:rPr>
          <w:rFonts w:ascii="TH SarabunPSK" w:hAnsi="TH SarabunPSK" w:cs="TH SarabunPSK"/>
          <w:sz w:val="28"/>
          <w:szCs w:val="28"/>
          <w:cs/>
        </w:rPr>
        <w:t>เพศ อายุ อาชีพ รายได้ต่อเดือน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>และโรคประจำตัวกับคุณภาพชีวิตของผู้สูงอายุ ตำบลค</w:t>
      </w:r>
      <w:r w:rsidR="00E1787E" w:rsidRPr="00CA404D">
        <w:rPr>
          <w:rFonts w:ascii="TH SarabunPSK" w:hAnsi="TH SarabunPSK" w:cs="TH SarabunPSK"/>
          <w:sz w:val="28"/>
          <w:szCs w:val="28"/>
          <w:cs/>
        </w:rPr>
        <w:t>ลองทราย อำเภอนาทวี จังหวัดสงขลา</w:t>
      </w:r>
      <w:r w:rsidRPr="00CA404D">
        <w:rPr>
          <w:rFonts w:ascii="TH SarabunPSK" w:hAnsi="TH SarabunPSK" w:cs="TH SarabunPSK"/>
          <w:sz w:val="28"/>
          <w:szCs w:val="28"/>
          <w:cs/>
        </w:rPr>
        <w:t>ไม่มีความสัมพันธ์กัน</w:t>
      </w:r>
      <w:r w:rsidR="00E1787E" w:rsidRPr="00CA404D">
        <w:rPr>
          <w:rFonts w:ascii="TH SarabunPSK" w:hAnsi="TH SarabunPSK" w:cs="TH SarabunPSK"/>
          <w:sz w:val="28"/>
          <w:szCs w:val="28"/>
        </w:rPr>
        <w:t xml:space="preserve"> </w:t>
      </w:r>
      <w:r w:rsidR="00E1787E" w:rsidRPr="00CA404D">
        <w:rPr>
          <w:rFonts w:ascii="TH SarabunPSK" w:hAnsi="TH SarabunPSK" w:cs="TH SarabunPSK" w:hint="cs"/>
          <w:sz w:val="28"/>
          <w:szCs w:val="28"/>
          <w:cs/>
        </w:rPr>
        <w:t>เหตุที่เป็นเช่นนี้อาจเนื่องจากวิถีชีวิตการดำเนินชีวิตของผู้สูงอายุใน</w:t>
      </w:r>
      <w:r w:rsidR="00E1787E" w:rsidRPr="00CA404D">
        <w:rPr>
          <w:rFonts w:ascii="TH SarabunPSK" w:hAnsi="TH SarabunPSK" w:cs="TH SarabunPSK"/>
          <w:sz w:val="28"/>
          <w:szCs w:val="28"/>
          <w:cs/>
        </w:rPr>
        <w:t>ตำบลคลองทราย อำเภอนาทวี จังหวัดสงขลา</w:t>
      </w:r>
      <w:r w:rsidR="00E1787E" w:rsidRPr="00CA404D">
        <w:rPr>
          <w:rFonts w:ascii="TH SarabunPSK" w:hAnsi="TH SarabunPSK" w:cs="TH SarabunPSK" w:hint="cs"/>
          <w:sz w:val="28"/>
          <w:szCs w:val="28"/>
          <w:cs/>
        </w:rPr>
        <w:t xml:space="preserve">มีกิจกรรมที่ไม่แตกต่างกันมากนัก นอกจากนี้ส่วนใหญ่ผู้สูงอายุยังอยู่ในกลุ่มอายุกลุ่มเดียวกัน มีอาชีพที่ไม่หลากหลาย เนื่องจากส่วนใหญ่จะประกอบอาชีพเกษตรกรรม </w:t>
      </w:r>
      <w:r w:rsidR="00E1787E" w:rsidRPr="00CA404D">
        <w:rPr>
          <w:rFonts w:ascii="TH SarabunPSK" w:hAnsi="TH SarabunPSK" w:cs="TH SarabunPSK"/>
          <w:sz w:val="28"/>
          <w:szCs w:val="28"/>
          <w:cs/>
        </w:rPr>
        <w:t>ไม่ได้ออกไปทำงานต่างจังหวัดหรือในชุมชนเมือง</w:t>
      </w:r>
      <w:r w:rsidR="00E1787E" w:rsidRPr="00CA404D">
        <w:rPr>
          <w:rFonts w:ascii="TH SarabunPSK" w:hAnsi="TH SarabunPSK" w:cs="TH SarabunPSK" w:hint="cs"/>
          <w:sz w:val="28"/>
          <w:szCs w:val="28"/>
          <w:cs/>
        </w:rPr>
        <w:t xml:space="preserve"> ซึ่งทำให้มีรายได้ที่ไม่แตกต่างกัน</w:t>
      </w:r>
      <w:r w:rsidR="009E1B12" w:rsidRPr="00CA404D">
        <w:rPr>
          <w:rFonts w:ascii="TH SarabunPSK" w:hAnsi="TH SarabunPSK" w:cs="TH SarabunPSK" w:hint="cs"/>
          <w:sz w:val="28"/>
          <w:szCs w:val="28"/>
          <w:cs/>
        </w:rPr>
        <w:t>มากนักจึงส่งผลให้ตัวแปรเหล่านี้</w:t>
      </w:r>
      <w:r w:rsidR="009E1B12" w:rsidRPr="00CA404D">
        <w:rPr>
          <w:rFonts w:ascii="TH SarabunPSK" w:hAnsi="TH SarabunPSK" w:cs="TH SarabunPSK"/>
          <w:sz w:val="28"/>
          <w:szCs w:val="28"/>
          <w:cs/>
        </w:rPr>
        <w:t>ไม่มีความสัมพันธ์กับคุณภาพชีวิต</w:t>
      </w:r>
      <w:r w:rsidR="009E1B12" w:rsidRPr="00CA404D">
        <w:rPr>
          <w:rFonts w:ascii="TH SarabunPSK" w:hAnsi="TH SarabunPSK" w:cs="TH SarabunPSK" w:hint="cs"/>
          <w:sz w:val="28"/>
          <w:szCs w:val="28"/>
          <w:cs/>
        </w:rPr>
        <w:t xml:space="preserve"> ซึ่งจากการศึกษาจากนักวิจัยหลาย ๆ ท่านก็พบว่าตัวแปร</w:t>
      </w:r>
      <w:r w:rsidR="009E1B12" w:rsidRPr="00CA404D">
        <w:rPr>
          <w:rFonts w:ascii="TH SarabunPSK" w:hAnsi="TH SarabunPSK" w:cs="TH SarabunPSK"/>
          <w:sz w:val="28"/>
          <w:szCs w:val="28"/>
          <w:cs/>
        </w:rPr>
        <w:t>เพศ อายุ อาชีพ รายได้ต่อเดือน</w:t>
      </w:r>
      <w:r w:rsidR="009E1B12"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E1B12" w:rsidRPr="00CA404D">
        <w:rPr>
          <w:rFonts w:ascii="TH SarabunPSK" w:hAnsi="TH SarabunPSK" w:cs="TH SarabunPSK"/>
          <w:sz w:val="28"/>
          <w:szCs w:val="28"/>
          <w:cs/>
        </w:rPr>
        <w:t>และโรคประจำตัวกับคุณภาพชีวิตของไม่มีความสัมพันธ์กัน</w:t>
      </w:r>
      <w:r w:rsidR="009E1B12"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C6589" w:rsidRPr="00CA404D">
        <w:rPr>
          <w:rFonts w:ascii="TH SarabunPSK" w:hAnsi="TH SarabunPSK" w:cs="TH SarabunPSK"/>
          <w:sz w:val="28"/>
          <w:szCs w:val="28"/>
        </w:rPr>
        <w:t>[12, 14-18]</w:t>
      </w:r>
    </w:p>
    <w:p w:rsidR="007E7E14" w:rsidRPr="00CA404D" w:rsidRDefault="007E7E14" w:rsidP="007E7E1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7E7E14" w:rsidRPr="00CA404D" w:rsidRDefault="007E7E14" w:rsidP="007E7E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04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E7E14" w:rsidRPr="00CA404D" w:rsidRDefault="007E7E14" w:rsidP="007E7E14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  <w:cs/>
        </w:rPr>
        <w:t xml:space="preserve">จากการศึกษาพบว่า </w:t>
      </w:r>
      <w:r w:rsidR="00E14BDB" w:rsidRPr="00CA404D">
        <w:rPr>
          <w:rFonts w:ascii="TH SarabunPSK" w:hAnsi="TH SarabunPSK" w:cs="TH SarabunPSK"/>
          <w:sz w:val="28"/>
          <w:szCs w:val="28"/>
          <w:cs/>
        </w:rPr>
        <w:t xml:space="preserve">ระดับคุณภาพชีวิตของผู้สูงอายุด้านร่างกาย เช่น การนอนหลับ ซึ่งมีระดับคุณภาพชีวิตน้อยที่สุด ดังนั้นควรฝึกให้ผู้สูงอายุตื่นนอนและเข้านอนให้เป็นเวลา พบว่า ระดับคุณภาพชีวิตของผู้สูงอายุด้านจิตใจ โดยเฉพาะประเด็นการจัดการกับความเครียด ความกังวล และความเศร้า ซึ่งมีระดับคุณภาพชีวิตน้อยที่สุด ดังนั้นควรให้ผู้สูงอายุเข้าร่วมกิจกรรมทางสังคมอย่างสม่ำเสมอ ด้านความสัมพันธ์ทางสังคม โดยเฉพาะประเด็นการได้รับการช่วยเหลือและดูแลจากสังคม ซึ่งมีระดับคุณภาพชีวิตน้อยที่สุด ดังนั้น ควรให้หน่วยภาครัฐและผู้ที่มีส่วนเกี่ยวข้องตระหนักถึงปัญหาและให้ความสำคัญกับปัญหาเกิดขึ้น </w:t>
      </w:r>
      <w:r w:rsidR="00E14BDB" w:rsidRPr="00CA404D">
        <w:rPr>
          <w:rFonts w:ascii="TH SarabunPSK" w:hAnsi="TH SarabunPSK" w:cs="TH SarabunPSK"/>
          <w:sz w:val="28"/>
          <w:szCs w:val="28"/>
          <w:cs/>
        </w:rPr>
        <w:lastRenderedPageBreak/>
        <w:t>รวมทั้งหาทางแก้ไข ด้านสิ่งแวดล้อม โดยเฉพาะประเด็นการรับรู้เรื่องราวข่าวสารที่จำเป็นต่อการดำเนินชีวิต ดังนั้นควรจัดให้มีชมรมผู้สูงอายุ หรือมีการจัดกิจกรรมส่งเสริมสุขภาพอย่างต่อเนื่อง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7E7E14" w:rsidRPr="00CA404D" w:rsidRDefault="007E7E14" w:rsidP="007E7E14">
      <w:pPr>
        <w:rPr>
          <w:rFonts w:ascii="TH SarabunPSK" w:hAnsi="TH SarabunPSK" w:cs="TH SarabunPSK"/>
          <w:sz w:val="16"/>
          <w:szCs w:val="16"/>
        </w:rPr>
      </w:pPr>
    </w:p>
    <w:p w:rsidR="007E7E14" w:rsidRPr="00CA404D" w:rsidRDefault="007E7E14" w:rsidP="007E7E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404D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6701EB" w:rsidRPr="00CA404D" w:rsidRDefault="006701EB" w:rsidP="006701EB">
      <w:pPr>
        <w:widowControl w:val="0"/>
        <w:autoSpaceDE w:val="0"/>
        <w:autoSpaceDN w:val="0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 xml:space="preserve">[1] Organization for economic co-operation and development. </w:t>
      </w:r>
      <w:proofErr w:type="gramStart"/>
      <w:r w:rsidRPr="00CA404D">
        <w:rPr>
          <w:rFonts w:ascii="TH SarabunPSK" w:hAnsi="TH SarabunPSK" w:cs="TH SarabunPSK"/>
          <w:sz w:val="28"/>
          <w:szCs w:val="28"/>
        </w:rPr>
        <w:t xml:space="preserve">(2006). </w:t>
      </w:r>
      <w:r w:rsidRPr="00CA404D">
        <w:rPr>
          <w:rFonts w:ascii="TH SarabunPSK" w:hAnsi="TH SarabunPSK" w:cs="TH SarabunPSK"/>
          <w:b/>
          <w:bCs/>
          <w:sz w:val="28"/>
          <w:szCs w:val="28"/>
        </w:rPr>
        <w:t>Ageing and Employment Policies “Live Longer, Work Longer”</w:t>
      </w:r>
      <w:r w:rsidRPr="00CA404D">
        <w:rPr>
          <w:rFonts w:ascii="TH SarabunPSK" w:hAnsi="TH SarabunPSK" w:cs="TH SarabunPSK"/>
          <w:sz w:val="28"/>
          <w:szCs w:val="28"/>
        </w:rPr>
        <w:t xml:space="preserve"> [online].</w:t>
      </w:r>
      <w:proofErr w:type="gramEnd"/>
      <w:r w:rsidRPr="00CA404D">
        <w:rPr>
          <w:rFonts w:ascii="TH SarabunPSK" w:hAnsi="TH SarabunPSK" w:cs="TH SarabunPSK"/>
          <w:sz w:val="28"/>
          <w:szCs w:val="28"/>
        </w:rPr>
        <w:t xml:space="preserve"> Retrieved 2018 January 7. Available from http://www.oecd.org/documentprint/ 0</w:t>
      </w:r>
      <w:proofErr w:type="gramStart"/>
      <w:r w:rsidRPr="00CA404D">
        <w:rPr>
          <w:rFonts w:ascii="TH SarabunPSK" w:hAnsi="TH SarabunPSK" w:cs="TH SarabunPSK"/>
          <w:sz w:val="28"/>
          <w:szCs w:val="28"/>
        </w:rPr>
        <w:t>,2744,en</w:t>
      </w:r>
      <w:proofErr w:type="gramEnd"/>
      <w:r w:rsidRPr="00CA404D">
        <w:rPr>
          <w:rFonts w:ascii="TH SarabunPSK" w:hAnsi="TH SarabunPSK" w:cs="TH SarabunPSK"/>
          <w:sz w:val="28"/>
          <w:szCs w:val="28"/>
        </w:rPr>
        <w:t>_ 2649_374353 6104426_111_37435,00.html.</w:t>
      </w:r>
    </w:p>
    <w:p w:rsidR="006701EB" w:rsidRPr="00CA404D" w:rsidRDefault="006701EB" w:rsidP="006701EB">
      <w:pPr>
        <w:widowControl w:val="0"/>
        <w:autoSpaceDE w:val="0"/>
        <w:autoSpaceDN w:val="0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 xml:space="preserve">[2] United Nations. (2005). World population Prospects: the 2004 Revision. </w:t>
      </w:r>
      <w:r w:rsidRPr="00CA404D">
        <w:rPr>
          <w:rFonts w:ascii="TH SarabunPSK" w:hAnsi="TH SarabunPSK" w:cs="TH SarabunPSK"/>
          <w:b/>
          <w:bCs/>
          <w:sz w:val="28"/>
          <w:szCs w:val="28"/>
        </w:rPr>
        <w:t>POPULATION Newsletter</w:t>
      </w:r>
      <w:r w:rsidRPr="00CA404D">
        <w:rPr>
          <w:rFonts w:ascii="TH SarabunPSK" w:hAnsi="TH SarabunPSK" w:cs="TH SarabunPSK"/>
          <w:sz w:val="28"/>
          <w:szCs w:val="28"/>
        </w:rPr>
        <w:t>, 79, 1-20.</w:t>
      </w:r>
    </w:p>
    <w:p w:rsidR="006701EB" w:rsidRPr="00CA404D" w:rsidRDefault="006701EB" w:rsidP="006701EB">
      <w:pPr>
        <w:widowControl w:val="0"/>
        <w:autoSpaceDE w:val="0"/>
        <w:autoSpaceDN w:val="0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 xml:space="preserve">[3] World health organization. </w:t>
      </w:r>
      <w:proofErr w:type="gramStart"/>
      <w:r w:rsidRPr="00CA404D">
        <w:rPr>
          <w:rFonts w:ascii="TH SarabunPSK" w:hAnsi="TH SarabunPSK" w:cs="TH SarabunPSK"/>
          <w:sz w:val="28"/>
          <w:szCs w:val="28"/>
        </w:rPr>
        <w:t xml:space="preserve">(2005). </w:t>
      </w:r>
      <w:r w:rsidRPr="00CA404D">
        <w:rPr>
          <w:rFonts w:ascii="TH SarabunPSK" w:hAnsi="TH SarabunPSK" w:cs="TH SarabunPSK"/>
          <w:b/>
          <w:bCs/>
          <w:sz w:val="28"/>
          <w:szCs w:val="28"/>
        </w:rPr>
        <w:t>Ageing and life course</w:t>
      </w:r>
      <w:r w:rsidRPr="00CA404D">
        <w:rPr>
          <w:rFonts w:ascii="TH SarabunPSK" w:hAnsi="TH SarabunPSK" w:cs="TH SarabunPSK"/>
          <w:sz w:val="28"/>
          <w:szCs w:val="28"/>
        </w:rPr>
        <w:t xml:space="preserve"> [online].</w:t>
      </w:r>
      <w:proofErr w:type="gramEnd"/>
      <w:r w:rsidRPr="00CA404D">
        <w:rPr>
          <w:rFonts w:ascii="TH SarabunPSK" w:hAnsi="TH SarabunPSK" w:cs="TH SarabunPSK"/>
          <w:sz w:val="28"/>
          <w:szCs w:val="28"/>
        </w:rPr>
        <w:t xml:space="preserve"> Retrieved 2018 January 10. </w:t>
      </w:r>
      <w:proofErr w:type="gramStart"/>
      <w:r w:rsidRPr="00CA404D">
        <w:rPr>
          <w:rFonts w:ascii="TH SarabunPSK" w:hAnsi="TH SarabunPSK" w:cs="TH SarabunPSK"/>
          <w:sz w:val="28"/>
          <w:szCs w:val="28"/>
        </w:rPr>
        <w:t>Available from http://www.who.int/ageing/en.</w:t>
      </w:r>
      <w:proofErr w:type="gramEnd"/>
    </w:p>
    <w:p w:rsidR="006701EB" w:rsidRPr="00CA404D" w:rsidRDefault="006701EB" w:rsidP="006701EB">
      <w:pPr>
        <w:widowControl w:val="0"/>
        <w:autoSpaceDE w:val="0"/>
        <w:autoSpaceDN w:val="0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>[4]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 สำนักงานสถิติแห่งชาติ. (</w:t>
      </w:r>
      <w:r w:rsidRPr="00CA404D">
        <w:rPr>
          <w:rFonts w:ascii="TH SarabunPSK" w:hAnsi="TH SarabunPSK" w:cs="TH SarabunPSK"/>
          <w:sz w:val="28"/>
          <w:szCs w:val="28"/>
        </w:rPr>
        <w:t xml:space="preserve">2550). </w:t>
      </w: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รายงานการสำรวจประชากรสูงอายุไทย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. กรุงเทพฯ: </w:t>
      </w:r>
      <w:proofErr w:type="spellStart"/>
      <w:r w:rsidRPr="00CA404D">
        <w:rPr>
          <w:rFonts w:ascii="TH SarabunPSK" w:hAnsi="TH SarabunPSK" w:cs="TH SarabunPSK"/>
          <w:sz w:val="28"/>
          <w:szCs w:val="28"/>
          <w:cs/>
        </w:rPr>
        <w:t>ธนาเพลส</w:t>
      </w:r>
      <w:proofErr w:type="spellEnd"/>
      <w:r w:rsidRPr="00CA404D">
        <w:rPr>
          <w:rFonts w:ascii="TH SarabunPSK" w:hAnsi="TH SarabunPSK" w:cs="TH SarabunPSK"/>
          <w:sz w:val="28"/>
          <w:szCs w:val="28"/>
          <w:cs/>
        </w:rPr>
        <w:t>.</w:t>
      </w:r>
    </w:p>
    <w:p w:rsidR="006701EB" w:rsidRPr="00CA404D" w:rsidRDefault="006701EB" w:rsidP="006701EB">
      <w:pPr>
        <w:widowControl w:val="0"/>
        <w:autoSpaceDE w:val="0"/>
        <w:autoSpaceDN w:val="0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>[5]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สมศักดิ์ </w:t>
      </w:r>
      <w:proofErr w:type="spellStart"/>
      <w:r w:rsidRPr="00CA404D">
        <w:rPr>
          <w:rFonts w:ascii="TH SarabunPSK" w:hAnsi="TH SarabunPSK" w:cs="TH SarabunPSK"/>
          <w:sz w:val="28"/>
          <w:szCs w:val="28"/>
          <w:cs/>
        </w:rPr>
        <w:t>ชุณหรัศมิ์</w:t>
      </w:r>
      <w:proofErr w:type="spellEnd"/>
      <w:r w:rsidRPr="00CA404D">
        <w:rPr>
          <w:rFonts w:ascii="TH SarabunPSK" w:hAnsi="TH SarabunPSK" w:cs="TH SarabunPSK"/>
          <w:sz w:val="28"/>
          <w:szCs w:val="28"/>
          <w:cs/>
        </w:rPr>
        <w:t>. (</w:t>
      </w:r>
      <w:r w:rsidRPr="00CA404D">
        <w:rPr>
          <w:rFonts w:ascii="TH SarabunPSK" w:hAnsi="TH SarabunPSK" w:cs="TH SarabunPSK"/>
          <w:sz w:val="28"/>
          <w:szCs w:val="28"/>
        </w:rPr>
        <w:t xml:space="preserve">2552). </w:t>
      </w: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สถานการณ์ผู้สูงอายุไทย</w:t>
      </w:r>
      <w:r w:rsidRPr="00CA404D">
        <w:rPr>
          <w:rFonts w:ascii="TH SarabunPSK" w:hAnsi="TH SarabunPSK" w:cs="TH SarabunPSK"/>
          <w:sz w:val="28"/>
          <w:szCs w:val="28"/>
          <w:cs/>
        </w:rPr>
        <w:t>. กรุงเทพฯ: ทีคิวพี.</w:t>
      </w:r>
    </w:p>
    <w:p w:rsidR="006701EB" w:rsidRPr="00CA404D" w:rsidRDefault="006701EB" w:rsidP="006701EB">
      <w:pPr>
        <w:widowControl w:val="0"/>
        <w:autoSpaceDE w:val="0"/>
        <w:autoSpaceDN w:val="0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>[6]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ปิ่นนเรศ </w:t>
      </w:r>
      <w:proofErr w:type="spellStart"/>
      <w:r w:rsidRPr="00CA404D">
        <w:rPr>
          <w:rFonts w:ascii="TH SarabunPSK" w:hAnsi="TH SarabunPSK" w:cs="TH SarabunPSK"/>
          <w:sz w:val="28"/>
          <w:szCs w:val="28"/>
          <w:cs/>
        </w:rPr>
        <w:t>กาศ</w:t>
      </w:r>
      <w:proofErr w:type="spellEnd"/>
      <w:r w:rsidRPr="00CA404D">
        <w:rPr>
          <w:rFonts w:ascii="TH SarabunPSK" w:hAnsi="TH SarabunPSK" w:cs="TH SarabunPSK"/>
          <w:sz w:val="28"/>
          <w:szCs w:val="28"/>
          <w:cs/>
        </w:rPr>
        <w:t>อุดม</w:t>
      </w:r>
      <w:r w:rsidRPr="00CA404D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Pr="00CA404D">
        <w:rPr>
          <w:rFonts w:ascii="TH SarabunPSK" w:hAnsi="TH SarabunPSK" w:cs="TH SarabunPSK"/>
          <w:sz w:val="28"/>
          <w:szCs w:val="28"/>
          <w:cs/>
        </w:rPr>
        <w:t>คณิ</w:t>
      </w:r>
      <w:proofErr w:type="spellEnd"/>
      <w:r w:rsidRPr="00CA404D">
        <w:rPr>
          <w:rFonts w:ascii="TH SarabunPSK" w:hAnsi="TH SarabunPSK" w:cs="TH SarabunPSK"/>
          <w:sz w:val="28"/>
          <w:szCs w:val="28"/>
          <w:cs/>
        </w:rPr>
        <w:t xml:space="preserve">สร แก้วแดง </w:t>
      </w:r>
      <w:proofErr w:type="spellStart"/>
      <w:r w:rsidRPr="00CA404D">
        <w:rPr>
          <w:rFonts w:ascii="TH SarabunPSK" w:hAnsi="TH SarabunPSK" w:cs="TH SarabunPSK"/>
          <w:sz w:val="28"/>
          <w:szCs w:val="28"/>
          <w:cs/>
        </w:rPr>
        <w:t>และธัส</w:t>
      </w:r>
      <w:proofErr w:type="spellEnd"/>
      <w:r w:rsidRPr="00CA404D">
        <w:rPr>
          <w:rFonts w:ascii="TH SarabunPSK" w:hAnsi="TH SarabunPSK" w:cs="TH SarabunPSK"/>
          <w:sz w:val="28"/>
          <w:szCs w:val="28"/>
          <w:cs/>
        </w:rPr>
        <w:t>มน นามวงษ์. (</w:t>
      </w:r>
      <w:r w:rsidRPr="00CA404D">
        <w:rPr>
          <w:rFonts w:ascii="TH SarabunPSK" w:hAnsi="TH SarabunPSK" w:cs="TH SarabunPSK"/>
          <w:sz w:val="28"/>
          <w:szCs w:val="28"/>
        </w:rPr>
        <w:t xml:space="preserve">2550). </w:t>
      </w: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พฤติกรรมสุขภาพของผู้สูงอายุในเขตภาคตะวันออก</w:t>
      </w:r>
      <w:r w:rsidRPr="00CA404D">
        <w:rPr>
          <w:rFonts w:ascii="TH SarabunPSK" w:hAnsi="TH SarabunPSK" w:cs="TH SarabunPSK"/>
          <w:sz w:val="28"/>
          <w:szCs w:val="28"/>
          <w:cs/>
        </w:rPr>
        <w:t>. จันทบุรี: วิทยาลัยพยาบาลพระปกเกล้า.</w:t>
      </w:r>
    </w:p>
    <w:p w:rsidR="006701EB" w:rsidRPr="00CA404D" w:rsidRDefault="006701EB" w:rsidP="006701EB">
      <w:pPr>
        <w:widowControl w:val="0"/>
        <w:autoSpaceDE w:val="0"/>
        <w:autoSpaceDN w:val="0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>[7]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>สุทธิชัย จิตะพันธ์กุล. (</w:t>
      </w:r>
      <w:r w:rsidRPr="00CA404D">
        <w:rPr>
          <w:rFonts w:ascii="TH SarabunPSK" w:hAnsi="TH SarabunPSK" w:cs="TH SarabunPSK"/>
          <w:sz w:val="28"/>
          <w:szCs w:val="28"/>
        </w:rPr>
        <w:t xml:space="preserve">2539). </w:t>
      </w: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การวิเคราะห์ผู้สูงอายุ.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 กรุงเทพฯ: จุฬาลงกรณ์มหาวิทยาลัย.</w:t>
      </w:r>
    </w:p>
    <w:p w:rsidR="006701EB" w:rsidRPr="00CA404D" w:rsidRDefault="006701EB" w:rsidP="006701EB">
      <w:pPr>
        <w:widowControl w:val="0"/>
        <w:autoSpaceDE w:val="0"/>
        <w:autoSpaceDN w:val="0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>[8]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บรรลุ </w:t>
      </w:r>
      <w:proofErr w:type="spellStart"/>
      <w:r w:rsidRPr="00CA404D">
        <w:rPr>
          <w:rFonts w:ascii="TH SarabunPSK" w:hAnsi="TH SarabunPSK" w:cs="TH SarabunPSK"/>
          <w:sz w:val="28"/>
          <w:szCs w:val="28"/>
          <w:cs/>
        </w:rPr>
        <w:t>ศิ</w:t>
      </w:r>
      <w:proofErr w:type="spellEnd"/>
      <w:r w:rsidRPr="00CA404D">
        <w:rPr>
          <w:rFonts w:ascii="TH SarabunPSK" w:hAnsi="TH SarabunPSK" w:cs="TH SarabunPSK"/>
          <w:sz w:val="28"/>
          <w:szCs w:val="28"/>
          <w:cs/>
        </w:rPr>
        <w:t>ริพานิช. (</w:t>
      </w:r>
      <w:r w:rsidRPr="00CA404D">
        <w:rPr>
          <w:rFonts w:ascii="TH SarabunPSK" w:hAnsi="TH SarabunPSK" w:cs="TH SarabunPSK"/>
          <w:sz w:val="28"/>
          <w:szCs w:val="28"/>
        </w:rPr>
        <w:t xml:space="preserve">2539). </w:t>
      </w: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ชมรมผู้สูงอายุ: การศึกษารูปแบบการดำเนินงานที่เหมาะสม</w:t>
      </w:r>
      <w:r w:rsidRPr="00CA404D">
        <w:rPr>
          <w:rFonts w:ascii="TH SarabunPSK" w:hAnsi="TH SarabunPSK" w:cs="TH SarabunPSK"/>
          <w:sz w:val="28"/>
          <w:szCs w:val="28"/>
        </w:rPr>
        <w:t xml:space="preserve">. </w:t>
      </w:r>
      <w:r w:rsidRPr="00CA404D">
        <w:rPr>
          <w:rFonts w:ascii="TH SarabunPSK" w:hAnsi="TH SarabunPSK" w:cs="TH SarabunPSK"/>
          <w:sz w:val="28"/>
          <w:szCs w:val="28"/>
          <w:cs/>
        </w:rPr>
        <w:t>กรุงเทพฯ: วิญญาณ.</w:t>
      </w:r>
    </w:p>
    <w:p w:rsidR="00E471FD" w:rsidRPr="00CA404D" w:rsidRDefault="00E471FD" w:rsidP="00E471FD">
      <w:pPr>
        <w:widowControl w:val="0"/>
        <w:autoSpaceDE w:val="0"/>
        <w:autoSpaceDN w:val="0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 xml:space="preserve">[9] Yamane, T. 1973. </w:t>
      </w:r>
      <w:r w:rsidRPr="00CA404D">
        <w:rPr>
          <w:rFonts w:ascii="TH SarabunPSK" w:hAnsi="TH SarabunPSK" w:cs="TH SarabunPSK"/>
          <w:b/>
          <w:bCs/>
          <w:sz w:val="28"/>
          <w:szCs w:val="28"/>
        </w:rPr>
        <w:t>Statistics</w:t>
      </w:r>
      <w:r w:rsidRPr="00CA404D">
        <w:rPr>
          <w:rFonts w:ascii="TH SarabunPSK" w:hAnsi="TH SarabunPSK" w:cs="TH SarabunPSK"/>
          <w:sz w:val="28"/>
          <w:szCs w:val="28"/>
        </w:rPr>
        <w:t xml:space="preserve"> (2nd </w:t>
      </w:r>
      <w:proofErr w:type="gramStart"/>
      <w:r w:rsidRPr="00CA404D">
        <w:rPr>
          <w:rFonts w:ascii="TH SarabunPSK" w:hAnsi="TH SarabunPSK" w:cs="TH SarabunPSK"/>
          <w:sz w:val="28"/>
          <w:szCs w:val="28"/>
        </w:rPr>
        <w:t>ed</w:t>
      </w:r>
      <w:proofErr w:type="gramEnd"/>
      <w:r w:rsidRPr="00CA404D">
        <w:rPr>
          <w:rFonts w:ascii="TH SarabunPSK" w:hAnsi="TH SarabunPSK" w:cs="TH SarabunPSK"/>
          <w:sz w:val="28"/>
          <w:szCs w:val="28"/>
        </w:rPr>
        <w:t>.) New York: Harper &amp; Row.</w:t>
      </w:r>
    </w:p>
    <w:p w:rsidR="00E471FD" w:rsidRPr="00CA404D" w:rsidRDefault="00E471FD" w:rsidP="00E471FD">
      <w:pPr>
        <w:widowControl w:val="0"/>
        <w:autoSpaceDE w:val="0"/>
        <w:autoSpaceDN w:val="0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>[10]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ไชยา </w:t>
      </w:r>
      <w:proofErr w:type="spellStart"/>
      <w:r w:rsidRPr="00CA404D">
        <w:rPr>
          <w:rFonts w:ascii="TH SarabunPSK" w:hAnsi="TH SarabunPSK" w:cs="TH SarabunPSK"/>
          <w:sz w:val="28"/>
          <w:szCs w:val="28"/>
          <w:cs/>
        </w:rPr>
        <w:t>เกษา</w:t>
      </w:r>
      <w:proofErr w:type="spellEnd"/>
      <w:r w:rsidRPr="00CA404D">
        <w:rPr>
          <w:rFonts w:ascii="TH SarabunPSK" w:hAnsi="TH SarabunPSK" w:cs="TH SarabunPSK"/>
          <w:sz w:val="28"/>
          <w:szCs w:val="28"/>
          <w:cs/>
        </w:rPr>
        <w:t xml:space="preserve">รัตน์. (2558). </w:t>
      </w: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สถิติพื้นฐานสำหรับการวิจัยทางรัฐ</w:t>
      </w:r>
      <w:proofErr w:type="spellStart"/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ประศาสน</w:t>
      </w:r>
      <w:proofErr w:type="spellEnd"/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ศาสตร์: เอกสารประกอบการสอนรายวิชา 2583901 สถิติสำหรับการวิจัยทางสังคมศาสตร์</w:t>
      </w:r>
      <w:r w:rsidRPr="00CA404D">
        <w:rPr>
          <w:rFonts w:ascii="TH SarabunPSK" w:hAnsi="TH SarabunPSK" w:cs="TH SarabunPSK"/>
          <w:sz w:val="28"/>
          <w:szCs w:val="28"/>
          <w:cs/>
        </w:rPr>
        <w:t>. สงขลา: มหาวิทยาลัยราช</w:t>
      </w:r>
      <w:proofErr w:type="spellStart"/>
      <w:r w:rsidRPr="00CA404D">
        <w:rPr>
          <w:rFonts w:ascii="TH SarabunPSK" w:hAnsi="TH SarabunPSK" w:cs="TH SarabunPSK"/>
          <w:sz w:val="28"/>
          <w:szCs w:val="28"/>
          <w:cs/>
        </w:rPr>
        <w:t>ภัฏ</w:t>
      </w:r>
      <w:proofErr w:type="spellEnd"/>
      <w:r w:rsidRPr="00CA404D">
        <w:rPr>
          <w:rFonts w:ascii="TH SarabunPSK" w:hAnsi="TH SarabunPSK" w:cs="TH SarabunPSK"/>
          <w:sz w:val="28"/>
          <w:szCs w:val="28"/>
          <w:cs/>
        </w:rPr>
        <w:t>สงขลา.</w:t>
      </w:r>
    </w:p>
    <w:p w:rsidR="00E471FD" w:rsidRPr="00CA404D" w:rsidRDefault="00E471FD" w:rsidP="00E471FD">
      <w:pPr>
        <w:widowControl w:val="0"/>
        <w:autoSpaceDE w:val="0"/>
        <w:autoSpaceDN w:val="0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>[11]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>เจษฎา บุญทา. (</w:t>
      </w:r>
      <w:r w:rsidRPr="00CA404D">
        <w:rPr>
          <w:rFonts w:ascii="TH SarabunPSK" w:hAnsi="TH SarabunPSK" w:cs="TH SarabunPSK"/>
          <w:sz w:val="28"/>
          <w:szCs w:val="28"/>
        </w:rPr>
        <w:t xml:space="preserve">2545). </w:t>
      </w: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คุณภาพชีวิตผู้สูงอายุในตำบลแม่หอพระ อำเภอแม่แตง จังหวัดเชียงใหม่</w:t>
      </w:r>
      <w:r w:rsidRPr="00CA404D">
        <w:rPr>
          <w:rFonts w:ascii="TH SarabunPSK" w:hAnsi="TH SarabunPSK" w:cs="TH SarabunPSK"/>
          <w:sz w:val="28"/>
          <w:szCs w:val="28"/>
          <w:cs/>
        </w:rPr>
        <w:t>. วิทยานิพนธ์ปริญญามหาบัณฑิต สาขาวิชาสาธารณสุข. เชียงใหม่: บัณฑิตวิทยาลัย มหาวิทยาลัยเชียงใหม่.</w:t>
      </w:r>
    </w:p>
    <w:p w:rsidR="00E471FD" w:rsidRPr="00CA404D" w:rsidRDefault="006C6589" w:rsidP="00E471FD">
      <w:pPr>
        <w:widowControl w:val="0"/>
        <w:autoSpaceDE w:val="0"/>
        <w:autoSpaceDN w:val="0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>[12]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701EB" w:rsidRPr="00CA404D">
        <w:rPr>
          <w:rFonts w:ascii="TH SarabunPSK" w:hAnsi="TH SarabunPSK" w:cs="TH SarabunPSK"/>
          <w:sz w:val="28"/>
          <w:szCs w:val="28"/>
          <w:cs/>
        </w:rPr>
        <w:t>ดวงใจ คำคง. (</w:t>
      </w:r>
      <w:r w:rsidR="006701EB" w:rsidRPr="00CA404D">
        <w:rPr>
          <w:rFonts w:ascii="TH SarabunPSK" w:hAnsi="TH SarabunPSK" w:cs="TH SarabunPSK"/>
          <w:sz w:val="28"/>
          <w:szCs w:val="28"/>
        </w:rPr>
        <w:t xml:space="preserve">2554). </w:t>
      </w:r>
      <w:r w:rsidR="006701EB" w:rsidRPr="00CA404D">
        <w:rPr>
          <w:rFonts w:ascii="TH SarabunPSK" w:hAnsi="TH SarabunPSK" w:cs="TH SarabunPSK"/>
          <w:b/>
          <w:bCs/>
          <w:sz w:val="28"/>
          <w:szCs w:val="28"/>
          <w:cs/>
        </w:rPr>
        <w:t>ปัจจัยที่มีผลต่อคุณภาพชีวิตของผู้สูงอายุ ตำบลลำ</w:t>
      </w:r>
      <w:proofErr w:type="spellStart"/>
      <w:r w:rsidR="006701EB" w:rsidRPr="00CA404D">
        <w:rPr>
          <w:rFonts w:ascii="TH SarabunPSK" w:hAnsi="TH SarabunPSK" w:cs="TH SarabunPSK"/>
          <w:b/>
          <w:bCs/>
          <w:sz w:val="28"/>
          <w:szCs w:val="28"/>
          <w:cs/>
        </w:rPr>
        <w:t>สินธุ์</w:t>
      </w:r>
      <w:proofErr w:type="spellEnd"/>
      <w:r w:rsidR="006701EB" w:rsidRPr="00CA404D">
        <w:rPr>
          <w:rFonts w:ascii="TH SarabunPSK" w:hAnsi="TH SarabunPSK" w:cs="TH SarabunPSK"/>
          <w:b/>
          <w:bCs/>
          <w:sz w:val="28"/>
          <w:szCs w:val="28"/>
          <w:cs/>
        </w:rPr>
        <w:t xml:space="preserve"> อำเภอศรีนครินทร์ จังหวัดพัทลุง</w:t>
      </w:r>
      <w:r w:rsidR="006701EB" w:rsidRPr="00CA404D">
        <w:rPr>
          <w:rFonts w:ascii="TH SarabunPSK" w:hAnsi="TH SarabunPSK" w:cs="TH SarabunPSK"/>
          <w:sz w:val="28"/>
          <w:szCs w:val="28"/>
          <w:cs/>
        </w:rPr>
        <w:t>. วิทยานิพนธ์วิทยา</w:t>
      </w:r>
      <w:proofErr w:type="spellStart"/>
      <w:r w:rsidR="006701EB" w:rsidRPr="00CA404D">
        <w:rPr>
          <w:rFonts w:ascii="TH SarabunPSK" w:hAnsi="TH SarabunPSK" w:cs="TH SarabunPSK"/>
          <w:sz w:val="28"/>
          <w:szCs w:val="28"/>
          <w:cs/>
        </w:rPr>
        <w:t>ศาสต</w:t>
      </w:r>
      <w:proofErr w:type="spellEnd"/>
      <w:r w:rsidR="006701EB" w:rsidRPr="00CA404D">
        <w:rPr>
          <w:rFonts w:ascii="TH SarabunPSK" w:hAnsi="TH SarabunPSK" w:cs="TH SarabunPSK"/>
          <w:sz w:val="28"/>
          <w:szCs w:val="28"/>
          <w:cs/>
        </w:rPr>
        <w:t>รมหาบัณฑิต สาขาวิชาการจัดการระบบสุขภาพ. พัทลุง: บัณฑิตวิทยาลัย มหาวิทยาลัยทักษิณ.</w:t>
      </w:r>
    </w:p>
    <w:p w:rsidR="00E471FD" w:rsidRPr="00CA404D" w:rsidRDefault="00E471FD" w:rsidP="00E471FD">
      <w:pPr>
        <w:widowControl w:val="0"/>
        <w:autoSpaceDE w:val="0"/>
        <w:autoSpaceDN w:val="0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>[13]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Pr="00CA404D">
        <w:rPr>
          <w:rFonts w:ascii="TH SarabunPSK" w:hAnsi="TH SarabunPSK" w:cs="TH SarabunPSK"/>
          <w:sz w:val="28"/>
          <w:szCs w:val="28"/>
          <w:cs/>
        </w:rPr>
        <w:t>วีนัส</w:t>
      </w:r>
      <w:proofErr w:type="spellEnd"/>
      <w:r w:rsidRPr="00CA404D">
        <w:rPr>
          <w:rFonts w:ascii="TH SarabunPSK" w:hAnsi="TH SarabunPSK" w:cs="TH SarabunPSK"/>
          <w:sz w:val="28"/>
          <w:szCs w:val="28"/>
          <w:cs/>
        </w:rPr>
        <w:t xml:space="preserve"> วัยวัฒนะ. (</w:t>
      </w:r>
      <w:r w:rsidRPr="00CA404D">
        <w:rPr>
          <w:rFonts w:ascii="TH SarabunPSK" w:hAnsi="TH SarabunPSK" w:cs="TH SarabunPSK"/>
          <w:sz w:val="28"/>
          <w:szCs w:val="28"/>
        </w:rPr>
        <w:t xml:space="preserve">2550). </w:t>
      </w: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ความสัมพันธ์ระหว่างคุณลักษณะส่วนบุคคลและครอบครัวกับคุณภาพชีวิตผู้สูงอายุ จังหวัดสุราษฎร์ธานี</w:t>
      </w:r>
      <w:r w:rsidRPr="00CA404D">
        <w:rPr>
          <w:rFonts w:ascii="TH SarabunPSK" w:hAnsi="TH SarabunPSK" w:cs="TH SarabunPSK"/>
          <w:sz w:val="28"/>
          <w:szCs w:val="28"/>
          <w:cs/>
        </w:rPr>
        <w:t xml:space="preserve">. </w:t>
      </w:r>
      <w:proofErr w:type="spellStart"/>
      <w:r w:rsidRPr="00CA404D">
        <w:rPr>
          <w:rFonts w:ascii="TH SarabunPSK" w:hAnsi="TH SarabunPSK" w:cs="TH SarabunPSK"/>
          <w:sz w:val="28"/>
          <w:szCs w:val="28"/>
          <w:cs/>
        </w:rPr>
        <w:t>วิทยานิพนธ์คหกรรมศา</w:t>
      </w:r>
      <w:proofErr w:type="spellEnd"/>
      <w:r w:rsidRPr="00CA404D">
        <w:rPr>
          <w:rFonts w:ascii="TH SarabunPSK" w:hAnsi="TH SarabunPSK" w:cs="TH SarabunPSK"/>
          <w:sz w:val="28"/>
          <w:szCs w:val="28"/>
          <w:cs/>
        </w:rPr>
        <w:t>สตรมหาบัณฑิต สาขาวิชามนุษย์นิเวศศาสตร์. นนทบุรี: มหาวิทยาลัยสุโขทัยธรรมาธิราช.</w:t>
      </w:r>
    </w:p>
    <w:p w:rsidR="00E471FD" w:rsidRPr="00CA404D" w:rsidRDefault="00E471FD" w:rsidP="00E471FD">
      <w:pPr>
        <w:widowControl w:val="0"/>
        <w:autoSpaceDE w:val="0"/>
        <w:autoSpaceDN w:val="0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>[14]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>สัญญา รักชาติ. (</w:t>
      </w:r>
      <w:r w:rsidRPr="00CA404D">
        <w:rPr>
          <w:rFonts w:ascii="TH SarabunPSK" w:hAnsi="TH SarabunPSK" w:cs="TH SarabunPSK"/>
          <w:sz w:val="28"/>
          <w:szCs w:val="28"/>
        </w:rPr>
        <w:t xml:space="preserve">2544). </w:t>
      </w: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พฤติกรรมการดูแลสุขภาพตนเองและคุณภาพชีวิตของผู้สูงอายุในจังหวัดเชียงใหม่</w:t>
      </w:r>
      <w:r w:rsidRPr="00CA404D">
        <w:rPr>
          <w:rFonts w:ascii="TH SarabunPSK" w:hAnsi="TH SarabunPSK" w:cs="TH SarabunPSK"/>
          <w:sz w:val="28"/>
          <w:szCs w:val="28"/>
          <w:cs/>
        </w:rPr>
        <w:t>. วิทยานิพนธ์</w:t>
      </w:r>
      <w:proofErr w:type="spellStart"/>
      <w:r w:rsidRPr="00CA404D">
        <w:rPr>
          <w:rFonts w:ascii="TH SarabunPSK" w:hAnsi="TH SarabunPSK" w:cs="TH SarabunPSK"/>
          <w:sz w:val="28"/>
          <w:szCs w:val="28"/>
          <w:cs/>
        </w:rPr>
        <w:t>ศิลปศา</w:t>
      </w:r>
      <w:proofErr w:type="spellEnd"/>
      <w:r w:rsidRPr="00CA404D">
        <w:rPr>
          <w:rFonts w:ascii="TH SarabunPSK" w:hAnsi="TH SarabunPSK" w:cs="TH SarabunPSK"/>
          <w:sz w:val="28"/>
          <w:szCs w:val="28"/>
          <w:cs/>
        </w:rPr>
        <w:t>สตรมหาบัณฑิต สาขาวิชาการวิจัยและพัฒนาท้องถิ่น. เชียงใหม่: บัณฑิตวิทยาลัย สถาบันราช</w:t>
      </w:r>
      <w:proofErr w:type="spellStart"/>
      <w:r w:rsidRPr="00CA404D">
        <w:rPr>
          <w:rFonts w:ascii="TH SarabunPSK" w:hAnsi="TH SarabunPSK" w:cs="TH SarabunPSK"/>
          <w:sz w:val="28"/>
          <w:szCs w:val="28"/>
          <w:cs/>
        </w:rPr>
        <w:t>ภัฏ</w:t>
      </w:r>
      <w:proofErr w:type="spellEnd"/>
      <w:r w:rsidRPr="00CA404D">
        <w:rPr>
          <w:rFonts w:ascii="TH SarabunPSK" w:hAnsi="TH SarabunPSK" w:cs="TH SarabunPSK"/>
          <w:sz w:val="28"/>
          <w:szCs w:val="28"/>
          <w:cs/>
        </w:rPr>
        <w:t>เชียงใหม่.</w:t>
      </w:r>
    </w:p>
    <w:p w:rsidR="006C6589" w:rsidRPr="00CA404D" w:rsidRDefault="006C6589" w:rsidP="00E471FD">
      <w:pPr>
        <w:widowControl w:val="0"/>
        <w:autoSpaceDE w:val="0"/>
        <w:autoSpaceDN w:val="0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>[15]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>น้ำผึ้ง ทองศรี. (</w:t>
      </w:r>
      <w:r w:rsidRPr="00CA404D">
        <w:rPr>
          <w:rFonts w:ascii="TH SarabunPSK" w:hAnsi="TH SarabunPSK" w:cs="TH SarabunPSK"/>
          <w:sz w:val="28"/>
          <w:szCs w:val="28"/>
        </w:rPr>
        <w:t xml:space="preserve">2550). </w:t>
      </w: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คุณภาพชีวิตผู้สูงอายุในเขตองค์การบริหารส่วนตำบลหนองบัว อำเภอเมือง จังหวัดจันทบุรี</w:t>
      </w:r>
      <w:r w:rsidRPr="00CA404D">
        <w:rPr>
          <w:rFonts w:ascii="TH SarabunPSK" w:hAnsi="TH SarabunPSK" w:cs="TH SarabunPSK"/>
          <w:sz w:val="28"/>
          <w:szCs w:val="28"/>
          <w:cs/>
        </w:rPr>
        <w:t>. สารนิพนธ์ปริญญารัฐ</w:t>
      </w:r>
      <w:proofErr w:type="spellStart"/>
      <w:r w:rsidRPr="00CA404D">
        <w:rPr>
          <w:rFonts w:ascii="TH SarabunPSK" w:hAnsi="TH SarabunPSK" w:cs="TH SarabunPSK"/>
          <w:sz w:val="28"/>
          <w:szCs w:val="28"/>
          <w:cs/>
        </w:rPr>
        <w:t>ประศาสนศาสตร</w:t>
      </w:r>
      <w:proofErr w:type="spellEnd"/>
      <w:r w:rsidRPr="00CA404D">
        <w:rPr>
          <w:rFonts w:ascii="TH SarabunPSK" w:hAnsi="TH SarabunPSK" w:cs="TH SarabunPSK"/>
          <w:sz w:val="28"/>
          <w:szCs w:val="28"/>
          <w:cs/>
        </w:rPr>
        <w:t>มหาบัณฑิต สาขาวิชาการบริหารทั่วไป. ชลบุรี: วิทยาลัยการบริหารรัฐกิจ มหาวิทยาลัยบูรพา.</w:t>
      </w:r>
    </w:p>
    <w:p w:rsidR="006C6589" w:rsidRPr="00CA404D" w:rsidRDefault="006C6589" w:rsidP="006701EB">
      <w:pPr>
        <w:widowControl w:val="0"/>
        <w:autoSpaceDE w:val="0"/>
        <w:autoSpaceDN w:val="0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>[16]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>ปราณี สา</w:t>
      </w:r>
      <w:proofErr w:type="spellStart"/>
      <w:r w:rsidRPr="00CA404D">
        <w:rPr>
          <w:rFonts w:ascii="TH SarabunPSK" w:hAnsi="TH SarabunPSK" w:cs="TH SarabunPSK"/>
          <w:sz w:val="28"/>
          <w:szCs w:val="28"/>
          <w:cs/>
        </w:rPr>
        <w:t>แล๊ะ</w:t>
      </w:r>
      <w:proofErr w:type="spellEnd"/>
      <w:r w:rsidRPr="00CA404D">
        <w:rPr>
          <w:rFonts w:ascii="TH SarabunPSK" w:hAnsi="TH SarabunPSK" w:cs="TH SarabunPSK"/>
          <w:sz w:val="28"/>
          <w:szCs w:val="28"/>
          <w:cs/>
        </w:rPr>
        <w:t>มะ. (</w:t>
      </w:r>
      <w:r w:rsidRPr="00CA404D">
        <w:rPr>
          <w:rFonts w:ascii="TH SarabunPSK" w:hAnsi="TH SarabunPSK" w:cs="TH SarabunPSK"/>
          <w:sz w:val="28"/>
          <w:szCs w:val="28"/>
        </w:rPr>
        <w:t xml:space="preserve">2551). </w:t>
      </w: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พฤติกรรมการดูแลสุขภาพตนเองของผู้สูงอายุ: กรณีศึกษาผู้สูงอายุในเขตรับผิดชอบของ</w:t>
      </w: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สถานีอนามัย</w:t>
      </w:r>
      <w:proofErr w:type="spellStart"/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ละโพ๊ะ</w:t>
      </w:r>
      <w:proofErr w:type="spellEnd"/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 xml:space="preserve"> ตำบลป่าไร่ อำเภอแม่ลาน จังหวัดปัตตานี</w:t>
      </w:r>
      <w:r w:rsidRPr="00CA404D">
        <w:rPr>
          <w:rFonts w:ascii="TH SarabunPSK" w:hAnsi="TH SarabunPSK" w:cs="TH SarabunPSK"/>
          <w:sz w:val="28"/>
          <w:szCs w:val="28"/>
          <w:cs/>
        </w:rPr>
        <w:t>. ปริญญาวิทยา</w:t>
      </w:r>
      <w:proofErr w:type="spellStart"/>
      <w:r w:rsidRPr="00CA404D">
        <w:rPr>
          <w:rFonts w:ascii="TH SarabunPSK" w:hAnsi="TH SarabunPSK" w:cs="TH SarabunPSK"/>
          <w:sz w:val="28"/>
          <w:szCs w:val="28"/>
          <w:cs/>
        </w:rPr>
        <w:t>ศาสตร</w:t>
      </w:r>
      <w:proofErr w:type="spellEnd"/>
      <w:r w:rsidRPr="00CA404D">
        <w:rPr>
          <w:rFonts w:ascii="TH SarabunPSK" w:hAnsi="TH SarabunPSK" w:cs="TH SarabunPSK"/>
          <w:sz w:val="28"/>
          <w:szCs w:val="28"/>
          <w:cs/>
        </w:rPr>
        <w:t>บัณฑิต สาขาสาธารณสุขชุมชน. ยะลา: วิทยาลัยการสาธารณสุขสิรินธร.</w:t>
      </w:r>
    </w:p>
    <w:p w:rsidR="006C6589" w:rsidRPr="00CA404D" w:rsidRDefault="006C6589" w:rsidP="006701EB">
      <w:pPr>
        <w:widowControl w:val="0"/>
        <w:autoSpaceDE w:val="0"/>
        <w:autoSpaceDN w:val="0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>[17]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>พจนา ศรีเจริญ. (</w:t>
      </w:r>
      <w:r w:rsidRPr="00CA404D">
        <w:rPr>
          <w:rFonts w:ascii="TH SarabunPSK" w:hAnsi="TH SarabunPSK" w:cs="TH SarabunPSK"/>
          <w:sz w:val="28"/>
          <w:szCs w:val="28"/>
        </w:rPr>
        <w:t xml:space="preserve">2544). </w:t>
      </w: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ปัจจัยที่มีความสัมพันธ์กับคุณภาพชีวิตผู้สูงอายุในสมาคมข้าราชการนอกประจำการในจังหวัดเลย</w:t>
      </w:r>
      <w:r w:rsidRPr="00CA404D">
        <w:rPr>
          <w:rFonts w:ascii="TH SarabunPSK" w:hAnsi="TH SarabunPSK" w:cs="TH SarabunPSK"/>
          <w:sz w:val="28"/>
          <w:szCs w:val="28"/>
          <w:cs/>
        </w:rPr>
        <w:t>. วิทยานิพนธ์</w:t>
      </w:r>
      <w:proofErr w:type="spellStart"/>
      <w:r w:rsidRPr="00CA404D">
        <w:rPr>
          <w:rFonts w:ascii="TH SarabunPSK" w:hAnsi="TH SarabunPSK" w:cs="TH SarabunPSK"/>
          <w:sz w:val="28"/>
          <w:szCs w:val="28"/>
          <w:cs/>
        </w:rPr>
        <w:t>ศิลปศา</w:t>
      </w:r>
      <w:proofErr w:type="spellEnd"/>
      <w:r w:rsidRPr="00CA404D">
        <w:rPr>
          <w:rFonts w:ascii="TH SarabunPSK" w:hAnsi="TH SarabunPSK" w:cs="TH SarabunPSK"/>
          <w:sz w:val="28"/>
          <w:szCs w:val="28"/>
          <w:cs/>
        </w:rPr>
        <w:t>สตรมหาบัณฑิต สาขาวิชาสังคมศาสตร์เพื่อการพัฒนา. เลย: สำนักงานบัณฑิตศึกษา.</w:t>
      </w:r>
    </w:p>
    <w:p w:rsidR="006C6589" w:rsidRPr="00CA404D" w:rsidRDefault="006C6589" w:rsidP="006701EB">
      <w:pPr>
        <w:widowControl w:val="0"/>
        <w:autoSpaceDE w:val="0"/>
        <w:autoSpaceDN w:val="0"/>
        <w:ind w:left="709" w:hanging="709"/>
        <w:jc w:val="thaiDistribute"/>
        <w:rPr>
          <w:rFonts w:ascii="TH SarabunPSK" w:hAnsi="TH SarabunPSK" w:cs="TH SarabunPSK"/>
          <w:sz w:val="28"/>
          <w:szCs w:val="28"/>
        </w:rPr>
      </w:pPr>
      <w:r w:rsidRPr="00CA404D">
        <w:rPr>
          <w:rFonts w:ascii="TH SarabunPSK" w:hAnsi="TH SarabunPSK" w:cs="TH SarabunPSK"/>
          <w:sz w:val="28"/>
          <w:szCs w:val="28"/>
        </w:rPr>
        <w:t>[18]</w:t>
      </w:r>
      <w:r w:rsidRPr="00CA40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A404D">
        <w:rPr>
          <w:rFonts w:ascii="TH SarabunPSK" w:hAnsi="TH SarabunPSK" w:cs="TH SarabunPSK"/>
          <w:sz w:val="28"/>
          <w:szCs w:val="28"/>
          <w:cs/>
        </w:rPr>
        <w:t>วาสนา เล่าตง. (</w:t>
      </w:r>
      <w:r w:rsidRPr="00CA404D">
        <w:rPr>
          <w:rFonts w:ascii="TH SarabunPSK" w:hAnsi="TH SarabunPSK" w:cs="TH SarabunPSK"/>
          <w:sz w:val="28"/>
          <w:szCs w:val="28"/>
        </w:rPr>
        <w:t xml:space="preserve">2555). </w:t>
      </w:r>
      <w:r w:rsidRPr="00CA404D">
        <w:rPr>
          <w:rFonts w:ascii="TH SarabunPSK" w:hAnsi="TH SarabunPSK" w:cs="TH SarabunPSK"/>
          <w:b/>
          <w:bCs/>
          <w:sz w:val="28"/>
          <w:szCs w:val="28"/>
          <w:cs/>
        </w:rPr>
        <w:t>คุณภาพชีวิตผู้สูงอายุชมรมผู้สูงอายุในเทศบาลตำบลเกาะสีชัง อำเภอเกาะสีชัง จังหวัดชลบุรี</w:t>
      </w:r>
      <w:r w:rsidRPr="00CA404D">
        <w:rPr>
          <w:rFonts w:ascii="TH SarabunPSK" w:hAnsi="TH SarabunPSK" w:cs="TH SarabunPSK"/>
          <w:sz w:val="28"/>
          <w:szCs w:val="28"/>
          <w:cs/>
        </w:rPr>
        <w:t>. วิทยานิพนธ์ปริญญา</w:t>
      </w:r>
      <w:proofErr w:type="spellStart"/>
      <w:r w:rsidRPr="00CA404D">
        <w:rPr>
          <w:rFonts w:ascii="TH SarabunPSK" w:hAnsi="TH SarabunPSK" w:cs="TH SarabunPSK"/>
          <w:sz w:val="28"/>
          <w:szCs w:val="28"/>
          <w:cs/>
        </w:rPr>
        <w:t>รัฐศาสตร</w:t>
      </w:r>
      <w:proofErr w:type="spellEnd"/>
      <w:r w:rsidRPr="00CA404D">
        <w:rPr>
          <w:rFonts w:ascii="TH SarabunPSK" w:hAnsi="TH SarabunPSK" w:cs="TH SarabunPSK"/>
          <w:sz w:val="28"/>
          <w:szCs w:val="28"/>
          <w:cs/>
        </w:rPr>
        <w:t>มหาบัณฑิต สาขาวิชาเศรษฐศาสตร์การเมืองและการบริหารจัดการ. ชลบุรี: คณะรัฐศาสตร์และนิต</w:t>
      </w:r>
      <w:r w:rsidR="00E21400" w:rsidRPr="00CA404D">
        <w:rPr>
          <w:rFonts w:ascii="TH SarabunPSK" w:hAnsi="TH SarabunPSK" w:cs="TH SarabunPSK" w:hint="cs"/>
          <w:sz w:val="28"/>
          <w:szCs w:val="28"/>
          <w:cs/>
        </w:rPr>
        <w:t>ิ</w:t>
      </w:r>
      <w:r w:rsidRPr="00CA404D">
        <w:rPr>
          <w:rFonts w:ascii="TH SarabunPSK" w:hAnsi="TH SarabunPSK" w:cs="TH SarabunPSK"/>
          <w:sz w:val="28"/>
          <w:szCs w:val="28"/>
          <w:cs/>
        </w:rPr>
        <w:t>ศาสตร์ มหาวิทยาลัยบูรพา.</w:t>
      </w:r>
    </w:p>
    <w:sectPr w:rsidR="006C6589" w:rsidRPr="00CA404D" w:rsidSect="001B79C2">
      <w:headerReference w:type="default" r:id="rId8"/>
      <w:pgSz w:w="12240" w:h="15840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D4" w:rsidRDefault="008A28D4" w:rsidP="007E7E14">
      <w:r>
        <w:separator/>
      </w:r>
    </w:p>
  </w:endnote>
  <w:endnote w:type="continuationSeparator" w:id="0">
    <w:p w:rsidR="008A28D4" w:rsidRDefault="008A28D4" w:rsidP="007E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D4" w:rsidRDefault="008A28D4" w:rsidP="007E7E14">
      <w:r>
        <w:separator/>
      </w:r>
    </w:p>
  </w:footnote>
  <w:footnote w:type="continuationSeparator" w:id="0">
    <w:p w:rsidR="008A28D4" w:rsidRDefault="008A28D4" w:rsidP="007E7E14">
      <w:r>
        <w:continuationSeparator/>
      </w:r>
    </w:p>
  </w:footnote>
  <w:footnote w:id="1">
    <w:p w:rsidR="007E7E14" w:rsidRPr="00A24E46" w:rsidRDefault="007E7E14" w:rsidP="007E7E14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A24E46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CB6CBE">
        <w:rPr>
          <w:rFonts w:ascii="TH SarabunPSK" w:hAnsi="TH SarabunPSK" w:cs="TH SarabunPSK"/>
          <w:sz w:val="24"/>
          <w:szCs w:val="24"/>
          <w:vertAlign w:val="superscript"/>
          <w:lang w:val="en-US"/>
        </w:rPr>
        <w:t>, 2</w:t>
      </w:r>
      <w:r w:rsidRPr="00A24E46">
        <w:rPr>
          <w:rFonts w:ascii="TH SarabunPSK" w:hAnsi="TH SarabunPSK" w:cs="TH SarabunPSK"/>
          <w:sz w:val="24"/>
          <w:szCs w:val="24"/>
        </w:rPr>
        <w:t xml:space="preserve"> </w:t>
      </w:r>
      <w:r w:rsidRPr="00200EE4">
        <w:rPr>
          <w:rFonts w:ascii="TH SarabunPSK" w:hAnsi="TH SarabunPSK" w:cs="TH SarabunPSK"/>
          <w:sz w:val="24"/>
          <w:szCs w:val="24"/>
          <w:cs/>
        </w:rPr>
        <w:t>นักศึกษาระดับปริญญาตรี หลักสูตรรัฐ</w:t>
      </w:r>
      <w:proofErr w:type="spellStart"/>
      <w:r w:rsidRPr="00200EE4">
        <w:rPr>
          <w:rFonts w:ascii="TH SarabunPSK" w:hAnsi="TH SarabunPSK" w:cs="TH SarabunPSK"/>
          <w:sz w:val="24"/>
          <w:szCs w:val="24"/>
          <w:cs/>
        </w:rPr>
        <w:t>ประศาสนศาสตร</w:t>
      </w:r>
      <w:proofErr w:type="spellEnd"/>
      <w:r w:rsidRPr="00200EE4">
        <w:rPr>
          <w:rFonts w:ascii="TH SarabunPSK" w:hAnsi="TH SarabunPSK" w:cs="TH SarabunPSK"/>
          <w:sz w:val="24"/>
          <w:szCs w:val="24"/>
          <w:cs/>
        </w:rPr>
        <w:t>บัณฑิต มหาวิทยาลัยราช</w:t>
      </w:r>
      <w:proofErr w:type="spellStart"/>
      <w:r w:rsidRPr="00200EE4">
        <w:rPr>
          <w:rFonts w:ascii="TH SarabunPSK" w:hAnsi="TH SarabunPSK" w:cs="TH SarabunPSK"/>
          <w:sz w:val="24"/>
          <w:szCs w:val="24"/>
          <w:cs/>
        </w:rPr>
        <w:t>ภัฏ</w:t>
      </w:r>
      <w:proofErr w:type="spellEnd"/>
      <w:r w:rsidRPr="00200EE4">
        <w:rPr>
          <w:rFonts w:ascii="TH SarabunPSK" w:hAnsi="TH SarabunPSK" w:cs="TH SarabunPSK"/>
          <w:sz w:val="24"/>
          <w:szCs w:val="24"/>
          <w:cs/>
        </w:rPr>
        <w:t>สงขลา</w:t>
      </w:r>
      <w:r w:rsidRPr="00A24E46">
        <w:rPr>
          <w:rFonts w:ascii="TH SarabunPSK" w:hAnsi="TH SarabunPSK" w:cs="TH SarabunPSK"/>
          <w:sz w:val="24"/>
          <w:szCs w:val="24"/>
          <w:cs/>
        </w:rPr>
        <w:t xml:space="preserve"> สงขลา </w:t>
      </w:r>
      <w:r w:rsidRPr="00A24E46">
        <w:rPr>
          <w:rFonts w:ascii="TH SarabunPSK" w:hAnsi="TH SarabunPSK" w:cs="TH SarabunPSK"/>
          <w:sz w:val="24"/>
          <w:szCs w:val="24"/>
        </w:rPr>
        <w:t>90000</w:t>
      </w:r>
    </w:p>
  </w:footnote>
  <w:footnote w:id="2">
    <w:p w:rsidR="007E7E14" w:rsidRDefault="007E7E14" w:rsidP="007E7E14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A24E46">
        <w:rPr>
          <w:rFonts w:ascii="TH SarabunPSK" w:hAnsi="TH SarabunPSK" w:cs="TH SarabunPSK"/>
          <w:sz w:val="24"/>
          <w:szCs w:val="24"/>
          <w:vertAlign w:val="superscript"/>
          <w:lang w:val="en-US"/>
        </w:rPr>
        <w:t>3</w:t>
      </w:r>
      <w:r w:rsidRPr="00A24E46">
        <w:rPr>
          <w:rFonts w:ascii="TH SarabunPSK" w:hAnsi="TH SarabunPSK" w:cs="TH SarabunPSK"/>
          <w:sz w:val="24"/>
          <w:szCs w:val="24"/>
        </w:rPr>
        <w:t xml:space="preserve"> </w:t>
      </w:r>
      <w:r w:rsidRPr="00A24E46">
        <w:rPr>
          <w:rFonts w:ascii="TH SarabunPSK" w:hAnsi="TH SarabunPSK" w:cs="TH SarabunPSK"/>
          <w:sz w:val="24"/>
          <w:szCs w:val="24"/>
          <w:cs/>
        </w:rPr>
        <w:t>อ.ดร.</w:t>
      </w:r>
      <w:r>
        <w:rPr>
          <w:rFonts w:ascii="TH SarabunPSK" w:hAnsi="TH SarabunPSK" w:cs="TH SarabunPSK"/>
          <w:sz w:val="24"/>
          <w:szCs w:val="24"/>
          <w:lang w:val="en-US"/>
        </w:rPr>
        <w:t>,</w:t>
      </w:r>
      <w:r w:rsidRPr="00A24E46">
        <w:rPr>
          <w:rFonts w:ascii="TH SarabunPSK" w:hAnsi="TH SarabunPSK" w:cs="TH SarabunPSK"/>
          <w:sz w:val="24"/>
          <w:szCs w:val="24"/>
          <w:lang w:val="en-US"/>
        </w:rPr>
        <w:t xml:space="preserve"> </w:t>
      </w:r>
      <w:r w:rsidRPr="00A24E46">
        <w:rPr>
          <w:rFonts w:ascii="TH SarabunPSK" w:hAnsi="TH SarabunPSK" w:cs="TH SarabunPSK"/>
          <w:sz w:val="24"/>
          <w:szCs w:val="24"/>
          <w:cs/>
          <w:lang w:val="en-US"/>
        </w:rPr>
        <w:t>โปรแกรม</w:t>
      </w:r>
      <w:r w:rsidRPr="00A24E46">
        <w:rPr>
          <w:rFonts w:ascii="TH SarabunPSK" w:hAnsi="TH SarabunPSK" w:cs="TH SarabunPSK"/>
          <w:sz w:val="24"/>
          <w:szCs w:val="24"/>
          <w:cs/>
        </w:rPr>
        <w:t>วิชารัฐ</w:t>
      </w:r>
      <w:proofErr w:type="spellStart"/>
      <w:r w:rsidRPr="00A24E46">
        <w:rPr>
          <w:rFonts w:ascii="TH SarabunPSK" w:hAnsi="TH SarabunPSK" w:cs="TH SarabunPSK"/>
          <w:sz w:val="24"/>
          <w:szCs w:val="24"/>
          <w:cs/>
        </w:rPr>
        <w:t>ประศาสน</w:t>
      </w:r>
      <w:proofErr w:type="spellEnd"/>
      <w:r w:rsidRPr="00A24E46">
        <w:rPr>
          <w:rFonts w:ascii="TH SarabunPSK" w:hAnsi="TH SarabunPSK" w:cs="TH SarabunPSK"/>
          <w:sz w:val="24"/>
          <w:szCs w:val="24"/>
          <w:cs/>
        </w:rPr>
        <w:t>ศาสตร์ มหาวิทยาลัยราช</w:t>
      </w:r>
      <w:proofErr w:type="spellStart"/>
      <w:r w:rsidRPr="00A24E46">
        <w:rPr>
          <w:rFonts w:ascii="TH SarabunPSK" w:hAnsi="TH SarabunPSK" w:cs="TH SarabunPSK"/>
          <w:sz w:val="24"/>
          <w:szCs w:val="24"/>
          <w:cs/>
        </w:rPr>
        <w:t>ภัฏ</w:t>
      </w:r>
      <w:proofErr w:type="spellEnd"/>
      <w:r w:rsidRPr="00A24E46">
        <w:rPr>
          <w:rFonts w:ascii="TH SarabunPSK" w:hAnsi="TH SarabunPSK" w:cs="TH SarabunPSK"/>
          <w:sz w:val="24"/>
          <w:szCs w:val="24"/>
          <w:cs/>
        </w:rPr>
        <w:t xml:space="preserve">สงขลา สงขลา </w:t>
      </w:r>
      <w:r w:rsidRPr="00A24E46">
        <w:rPr>
          <w:rFonts w:ascii="TH SarabunPSK" w:hAnsi="TH SarabunPSK" w:cs="TH SarabunPSK"/>
          <w:sz w:val="24"/>
          <w:szCs w:val="24"/>
        </w:rPr>
        <w:t>90000</w:t>
      </w:r>
    </w:p>
    <w:p w:rsidR="007E7E14" w:rsidRPr="00A24E46" w:rsidRDefault="007E7E14" w:rsidP="007E7E14">
      <w:pPr>
        <w:pStyle w:val="FootnoteText"/>
        <w:rPr>
          <w:rFonts w:ascii="TH SarabunPSK" w:hAnsi="TH SarabunPSK" w:cs="TH SarabunPSK"/>
          <w:sz w:val="24"/>
          <w:szCs w:val="24"/>
        </w:rPr>
      </w:pPr>
      <w:r>
        <w:rPr>
          <w:rStyle w:val="FootnoteReference"/>
          <w:rFonts w:ascii="TH SarabunPSK" w:hAnsi="TH SarabunPSK" w:cs="TH SarabunPSK" w:hint="cs"/>
          <w:sz w:val="24"/>
          <w:szCs w:val="24"/>
          <w:cs/>
        </w:rPr>
        <w:t>1</w:t>
      </w:r>
      <w:r w:rsidRPr="00CB6CBE">
        <w:rPr>
          <w:rFonts w:ascii="TH SarabunPSK" w:hAnsi="TH SarabunPSK" w:cs="TH SarabunPSK"/>
          <w:sz w:val="24"/>
          <w:szCs w:val="24"/>
          <w:vertAlign w:val="superscript"/>
          <w:lang w:val="en-US"/>
        </w:rPr>
        <w:t>, 2</w:t>
      </w:r>
      <w:r w:rsidRPr="00A24E46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  <w:lang w:val="en-US"/>
        </w:rPr>
        <w:t xml:space="preserve">Student for the Degree of Bachelor of Public Administration, </w:t>
      </w:r>
      <w:proofErr w:type="spellStart"/>
      <w:r>
        <w:rPr>
          <w:rFonts w:ascii="TH SarabunPSK" w:hAnsi="TH SarabunPSK" w:cs="TH SarabunPSK"/>
          <w:sz w:val="24"/>
          <w:szCs w:val="24"/>
          <w:lang w:val="en-US"/>
        </w:rPr>
        <w:t>Songkhla</w:t>
      </w:r>
      <w:proofErr w:type="spellEnd"/>
      <w:r>
        <w:rPr>
          <w:rFonts w:ascii="TH SarabunPSK" w:hAnsi="TH SarabunPSK" w:cs="TH SarabunPSK"/>
          <w:sz w:val="24"/>
          <w:szCs w:val="24"/>
          <w:lang w:val="en-US"/>
        </w:rPr>
        <w:t xml:space="preserve"> </w:t>
      </w:r>
      <w:proofErr w:type="spellStart"/>
      <w:r>
        <w:rPr>
          <w:rFonts w:ascii="TH SarabunPSK" w:hAnsi="TH SarabunPSK" w:cs="TH SarabunPSK"/>
          <w:sz w:val="24"/>
          <w:szCs w:val="24"/>
          <w:lang w:val="en-US"/>
        </w:rPr>
        <w:t>Rajabhat</w:t>
      </w:r>
      <w:proofErr w:type="spellEnd"/>
      <w:r>
        <w:rPr>
          <w:rFonts w:ascii="TH SarabunPSK" w:hAnsi="TH SarabunPSK" w:cs="TH SarabunPSK"/>
          <w:sz w:val="24"/>
          <w:szCs w:val="24"/>
          <w:lang w:val="en-US"/>
        </w:rPr>
        <w:t xml:space="preserve"> University, </w:t>
      </w:r>
      <w:proofErr w:type="spellStart"/>
      <w:r>
        <w:rPr>
          <w:rFonts w:ascii="TH SarabunPSK" w:hAnsi="TH SarabunPSK" w:cs="TH SarabunPSK"/>
          <w:sz w:val="24"/>
          <w:szCs w:val="24"/>
          <w:lang w:val="en-US"/>
        </w:rPr>
        <w:t>Songkhla</w:t>
      </w:r>
      <w:proofErr w:type="spellEnd"/>
      <w:r>
        <w:rPr>
          <w:rFonts w:ascii="TH SarabunPSK" w:hAnsi="TH SarabunPSK" w:cs="TH SarabunPSK"/>
          <w:sz w:val="24"/>
          <w:szCs w:val="24"/>
          <w:lang w:val="en-US"/>
        </w:rPr>
        <w:t>,</w:t>
      </w:r>
      <w:r w:rsidRPr="00A24E4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24E46">
        <w:rPr>
          <w:rFonts w:ascii="TH SarabunPSK" w:hAnsi="TH SarabunPSK" w:cs="TH SarabunPSK"/>
          <w:sz w:val="24"/>
          <w:szCs w:val="24"/>
        </w:rPr>
        <w:t>90000</w:t>
      </w:r>
    </w:p>
    <w:p w:rsidR="007E7E14" w:rsidRPr="00A24E46" w:rsidRDefault="007E7E14" w:rsidP="007E7E14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A24E46">
        <w:rPr>
          <w:rFonts w:ascii="TH SarabunPSK" w:hAnsi="TH SarabunPSK" w:cs="TH SarabunPSK"/>
          <w:sz w:val="24"/>
          <w:szCs w:val="24"/>
          <w:vertAlign w:val="superscript"/>
          <w:lang w:val="en-US"/>
        </w:rPr>
        <w:t>3</w:t>
      </w:r>
      <w:r w:rsidRPr="00A24E46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  <w:lang w:val="en-US"/>
        </w:rPr>
        <w:t>Lecturer, Dr.,</w:t>
      </w:r>
      <w:r w:rsidRPr="00A24E46">
        <w:rPr>
          <w:rFonts w:ascii="TH SarabunPSK" w:hAnsi="TH SarabunPSK" w:cs="TH SarabunPSK"/>
          <w:sz w:val="24"/>
          <w:szCs w:val="24"/>
          <w:lang w:val="en-US"/>
        </w:rPr>
        <w:t xml:space="preserve"> </w:t>
      </w:r>
      <w:r>
        <w:rPr>
          <w:rFonts w:ascii="TH SarabunPSK" w:hAnsi="TH SarabunPSK" w:cs="TH SarabunPSK"/>
          <w:sz w:val="24"/>
          <w:szCs w:val="24"/>
          <w:lang w:val="en-US"/>
        </w:rPr>
        <w:t>Public Administration</w:t>
      </w:r>
      <w:r w:rsidR="006327DF" w:rsidRPr="006327DF">
        <w:rPr>
          <w:rFonts w:ascii="TH SarabunPSK" w:hAnsi="TH SarabunPSK" w:cs="TH SarabunPSK"/>
          <w:sz w:val="24"/>
          <w:szCs w:val="24"/>
          <w:lang w:val="en-US"/>
        </w:rPr>
        <w:t xml:space="preserve"> </w:t>
      </w:r>
      <w:r w:rsidR="006327DF">
        <w:rPr>
          <w:rFonts w:ascii="TH SarabunPSK" w:hAnsi="TH SarabunPSK" w:cs="TH SarabunPSK"/>
          <w:sz w:val="24"/>
          <w:szCs w:val="24"/>
          <w:lang w:val="en-US"/>
        </w:rPr>
        <w:t>Program</w:t>
      </w:r>
      <w:r>
        <w:rPr>
          <w:rFonts w:ascii="TH SarabunPSK" w:hAnsi="TH SarabunPSK" w:cs="TH SarabunPSK"/>
          <w:sz w:val="24"/>
          <w:szCs w:val="24"/>
          <w:lang w:val="en-US"/>
        </w:rPr>
        <w:t xml:space="preserve">, </w:t>
      </w:r>
      <w:proofErr w:type="spellStart"/>
      <w:r>
        <w:rPr>
          <w:rFonts w:ascii="TH SarabunPSK" w:hAnsi="TH SarabunPSK" w:cs="TH SarabunPSK"/>
          <w:sz w:val="24"/>
          <w:szCs w:val="24"/>
          <w:lang w:val="en-US"/>
        </w:rPr>
        <w:t>Songkhla</w:t>
      </w:r>
      <w:proofErr w:type="spellEnd"/>
      <w:r>
        <w:rPr>
          <w:rFonts w:ascii="TH SarabunPSK" w:hAnsi="TH SarabunPSK" w:cs="TH SarabunPSK"/>
          <w:sz w:val="24"/>
          <w:szCs w:val="24"/>
          <w:lang w:val="en-US"/>
        </w:rPr>
        <w:t xml:space="preserve"> </w:t>
      </w:r>
      <w:proofErr w:type="spellStart"/>
      <w:r>
        <w:rPr>
          <w:rFonts w:ascii="TH SarabunPSK" w:hAnsi="TH SarabunPSK" w:cs="TH SarabunPSK"/>
          <w:sz w:val="24"/>
          <w:szCs w:val="24"/>
          <w:lang w:val="en-US"/>
        </w:rPr>
        <w:t>Rajabhat</w:t>
      </w:r>
      <w:proofErr w:type="spellEnd"/>
      <w:r>
        <w:rPr>
          <w:rFonts w:ascii="TH SarabunPSK" w:hAnsi="TH SarabunPSK" w:cs="TH SarabunPSK"/>
          <w:sz w:val="24"/>
          <w:szCs w:val="24"/>
          <w:lang w:val="en-US"/>
        </w:rPr>
        <w:t xml:space="preserve"> University, </w:t>
      </w:r>
      <w:proofErr w:type="spellStart"/>
      <w:r>
        <w:rPr>
          <w:rFonts w:ascii="TH SarabunPSK" w:hAnsi="TH SarabunPSK" w:cs="TH SarabunPSK"/>
          <w:sz w:val="24"/>
          <w:szCs w:val="24"/>
          <w:lang w:val="en-US"/>
        </w:rPr>
        <w:t>Songkhla</w:t>
      </w:r>
      <w:proofErr w:type="spellEnd"/>
      <w:r>
        <w:rPr>
          <w:rFonts w:ascii="TH SarabunPSK" w:hAnsi="TH SarabunPSK" w:cs="TH SarabunPSK"/>
          <w:sz w:val="24"/>
          <w:szCs w:val="24"/>
          <w:lang w:val="en-US"/>
        </w:rPr>
        <w:t>,</w:t>
      </w:r>
      <w:r w:rsidRPr="00A24E4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24E46">
        <w:rPr>
          <w:rFonts w:ascii="TH SarabunPSK" w:hAnsi="TH SarabunPSK" w:cs="TH SarabunPSK"/>
          <w:sz w:val="24"/>
          <w:szCs w:val="24"/>
        </w:rPr>
        <w:t>90000</w:t>
      </w:r>
    </w:p>
    <w:p w:rsidR="007E7E14" w:rsidRPr="005C5620" w:rsidRDefault="007E7E14" w:rsidP="007E7E14">
      <w:pPr>
        <w:pStyle w:val="FootnoteText"/>
        <w:rPr>
          <w:rFonts w:ascii="Angsana New" w:hAnsi="Angsana New" w:hint="cs"/>
          <w:sz w:val="24"/>
          <w:szCs w:val="24"/>
          <w:cs/>
        </w:rPr>
      </w:pPr>
      <w:r w:rsidRPr="005C5620">
        <w:rPr>
          <w:rFonts w:ascii="TH SarabunPSK" w:hAnsi="TH SarabunPSK" w:cs="TH SarabunPSK"/>
          <w:sz w:val="24"/>
          <w:szCs w:val="24"/>
          <w:vertAlign w:val="superscript"/>
          <w:lang w:val="en-US"/>
        </w:rPr>
        <w:t>*</w:t>
      </w:r>
      <w:r w:rsidRPr="005C5620">
        <w:rPr>
          <w:rFonts w:ascii="TH SarabunPSK" w:hAnsi="TH SarabunPSK" w:cs="TH SarabunPSK"/>
          <w:sz w:val="24"/>
          <w:szCs w:val="24"/>
          <w:lang w:val="en-US"/>
        </w:rPr>
        <w:t xml:space="preserve"> </w:t>
      </w:r>
      <w:r w:rsidRPr="005C5620">
        <w:rPr>
          <w:rFonts w:ascii="TH SarabunPSK" w:hAnsi="TH SarabunPSK" w:cs="TH SarabunPSK"/>
          <w:sz w:val="24"/>
          <w:szCs w:val="24"/>
        </w:rPr>
        <w:t xml:space="preserve">Corresponding author: e-mail: </w:t>
      </w:r>
      <w:proofErr w:type="spellStart"/>
      <w:r w:rsidRPr="005C5620">
        <w:rPr>
          <w:rFonts w:ascii="TH SarabunPSK" w:hAnsi="TH SarabunPSK" w:cs="TH SarabunPSK"/>
          <w:sz w:val="24"/>
          <w:szCs w:val="24"/>
          <w:lang w:val="en-US"/>
        </w:rPr>
        <w:t>chaiyakesarat</w:t>
      </w:r>
      <w:proofErr w:type="spellEnd"/>
      <w:r w:rsidRPr="005C5620">
        <w:rPr>
          <w:rFonts w:ascii="TH SarabunPSK" w:hAnsi="TH SarabunPSK" w:cs="TH SarabunPSK"/>
          <w:sz w:val="24"/>
          <w:szCs w:val="24"/>
        </w:rPr>
        <w:t>@</w:t>
      </w:r>
      <w:r w:rsidRPr="005C5620">
        <w:rPr>
          <w:rFonts w:ascii="TH SarabunPSK" w:hAnsi="TH SarabunPSK" w:cs="TH SarabunPSK"/>
          <w:sz w:val="24"/>
          <w:szCs w:val="24"/>
          <w:lang w:val="en-US"/>
        </w:rPr>
        <w:t>g</w:t>
      </w:r>
      <w:r w:rsidRPr="005C5620">
        <w:rPr>
          <w:rFonts w:ascii="TH SarabunPSK" w:hAnsi="TH SarabunPSK" w:cs="TH SarabunPSK"/>
          <w:sz w:val="24"/>
          <w:szCs w:val="24"/>
        </w:rPr>
        <w:t>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6101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:rsidR="00C32F82" w:rsidRPr="00C32F82" w:rsidRDefault="00C32F82">
        <w:pPr>
          <w:pStyle w:val="Header"/>
          <w:jc w:val="center"/>
          <w:rPr>
            <w:rFonts w:ascii="TH SarabunPSK" w:hAnsi="TH SarabunPSK" w:cs="TH SarabunPSK"/>
            <w:sz w:val="28"/>
            <w:szCs w:val="28"/>
          </w:rPr>
        </w:pPr>
        <w:r w:rsidRPr="00C32F82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C32F82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C32F82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0D1022">
          <w:rPr>
            <w:rFonts w:ascii="TH SarabunPSK" w:hAnsi="TH SarabunPSK" w:cs="TH SarabunPSK"/>
            <w:noProof/>
            <w:sz w:val="28"/>
            <w:szCs w:val="28"/>
          </w:rPr>
          <w:t>4</w:t>
        </w:r>
        <w:r w:rsidRPr="00C32F82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:rsidR="00597BF1" w:rsidRDefault="000D1022" w:rsidP="009A1A7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17C1"/>
    <w:multiLevelType w:val="hybridMultilevel"/>
    <w:tmpl w:val="BAC0EB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B42671"/>
    <w:multiLevelType w:val="hybridMultilevel"/>
    <w:tmpl w:val="BAC0EB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14"/>
    <w:rsid w:val="00017F23"/>
    <w:rsid w:val="000276EF"/>
    <w:rsid w:val="00053B89"/>
    <w:rsid w:val="000A5E53"/>
    <w:rsid w:val="000D1022"/>
    <w:rsid w:val="001146A3"/>
    <w:rsid w:val="001401C3"/>
    <w:rsid w:val="00150FA6"/>
    <w:rsid w:val="00151409"/>
    <w:rsid w:val="00194400"/>
    <w:rsid w:val="00197A7E"/>
    <w:rsid w:val="001E5DF1"/>
    <w:rsid w:val="001F1D9D"/>
    <w:rsid w:val="00203270"/>
    <w:rsid w:val="00216518"/>
    <w:rsid w:val="0023489E"/>
    <w:rsid w:val="00287338"/>
    <w:rsid w:val="002A184D"/>
    <w:rsid w:val="002A22C1"/>
    <w:rsid w:val="002B0A0B"/>
    <w:rsid w:val="002C1334"/>
    <w:rsid w:val="002C7BAF"/>
    <w:rsid w:val="002C7FC1"/>
    <w:rsid w:val="002D7AD3"/>
    <w:rsid w:val="002E3001"/>
    <w:rsid w:val="003310BD"/>
    <w:rsid w:val="00371C31"/>
    <w:rsid w:val="003D7922"/>
    <w:rsid w:val="003E5DF4"/>
    <w:rsid w:val="00407408"/>
    <w:rsid w:val="00413513"/>
    <w:rsid w:val="00424D1C"/>
    <w:rsid w:val="00444D92"/>
    <w:rsid w:val="004F08CD"/>
    <w:rsid w:val="004F75CF"/>
    <w:rsid w:val="005C5620"/>
    <w:rsid w:val="005D20EA"/>
    <w:rsid w:val="00630ECA"/>
    <w:rsid w:val="006327DF"/>
    <w:rsid w:val="00634CDE"/>
    <w:rsid w:val="006452F0"/>
    <w:rsid w:val="00664336"/>
    <w:rsid w:val="006701EB"/>
    <w:rsid w:val="00696D09"/>
    <w:rsid w:val="006A2198"/>
    <w:rsid w:val="006B4650"/>
    <w:rsid w:val="006C6589"/>
    <w:rsid w:val="00744953"/>
    <w:rsid w:val="00750654"/>
    <w:rsid w:val="00762099"/>
    <w:rsid w:val="007A1FF1"/>
    <w:rsid w:val="007C697E"/>
    <w:rsid w:val="007E7E14"/>
    <w:rsid w:val="00881A1D"/>
    <w:rsid w:val="008926E0"/>
    <w:rsid w:val="008A28D4"/>
    <w:rsid w:val="008B387F"/>
    <w:rsid w:val="008C52D8"/>
    <w:rsid w:val="008D3F69"/>
    <w:rsid w:val="00954A5F"/>
    <w:rsid w:val="009C5C2E"/>
    <w:rsid w:val="009E1B12"/>
    <w:rsid w:val="00A82526"/>
    <w:rsid w:val="00AA3D8D"/>
    <w:rsid w:val="00AE4AAA"/>
    <w:rsid w:val="00AE5434"/>
    <w:rsid w:val="00B04CC5"/>
    <w:rsid w:val="00B201A3"/>
    <w:rsid w:val="00B346B9"/>
    <w:rsid w:val="00B34A6E"/>
    <w:rsid w:val="00B37EBC"/>
    <w:rsid w:val="00B52714"/>
    <w:rsid w:val="00B7714B"/>
    <w:rsid w:val="00B942FA"/>
    <w:rsid w:val="00BC002E"/>
    <w:rsid w:val="00BC2545"/>
    <w:rsid w:val="00BD41E5"/>
    <w:rsid w:val="00BE6CC5"/>
    <w:rsid w:val="00C27C18"/>
    <w:rsid w:val="00C32F82"/>
    <w:rsid w:val="00C5430D"/>
    <w:rsid w:val="00C63A02"/>
    <w:rsid w:val="00C6706B"/>
    <w:rsid w:val="00C70FD6"/>
    <w:rsid w:val="00CA404D"/>
    <w:rsid w:val="00CC3E0F"/>
    <w:rsid w:val="00CD327D"/>
    <w:rsid w:val="00D1219A"/>
    <w:rsid w:val="00D25061"/>
    <w:rsid w:val="00D638E2"/>
    <w:rsid w:val="00D90727"/>
    <w:rsid w:val="00DB072B"/>
    <w:rsid w:val="00DB6522"/>
    <w:rsid w:val="00DD368F"/>
    <w:rsid w:val="00E14BDB"/>
    <w:rsid w:val="00E1787E"/>
    <w:rsid w:val="00E21400"/>
    <w:rsid w:val="00E34593"/>
    <w:rsid w:val="00E358AD"/>
    <w:rsid w:val="00E40C51"/>
    <w:rsid w:val="00E471FD"/>
    <w:rsid w:val="00E902BE"/>
    <w:rsid w:val="00EE0082"/>
    <w:rsid w:val="00EE5D2B"/>
    <w:rsid w:val="00F207AA"/>
    <w:rsid w:val="00F333F1"/>
    <w:rsid w:val="00FC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1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E14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E7E14"/>
    <w:rPr>
      <w:rFonts w:ascii="Times New Roman" w:eastAsia="Times New Roman" w:hAnsi="Times New Roman" w:cs="Angsana New"/>
      <w:sz w:val="24"/>
      <w:szCs w:val="3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7E14"/>
    <w:rPr>
      <w:sz w:val="20"/>
      <w:szCs w:val="25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E14"/>
    <w:rPr>
      <w:rFonts w:ascii="Times New Roman" w:eastAsia="Times New Roman" w:hAnsi="Times New Roman" w:cs="Angsana New"/>
      <w:sz w:val="20"/>
      <w:szCs w:val="25"/>
      <w:lang w:val="x-none" w:eastAsia="x-none"/>
    </w:rPr>
  </w:style>
  <w:style w:type="character" w:styleId="FootnoteReference">
    <w:name w:val="footnote reference"/>
    <w:uiPriority w:val="99"/>
    <w:semiHidden/>
    <w:unhideWhenUsed/>
    <w:rsid w:val="007E7E14"/>
    <w:rPr>
      <w:sz w:val="32"/>
      <w:szCs w:val="32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310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0B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0BD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C002E"/>
    <w:pPr>
      <w:ind w:left="720"/>
      <w:contextualSpacing/>
    </w:pPr>
    <w:rPr>
      <w:szCs w:val="30"/>
    </w:rPr>
  </w:style>
  <w:style w:type="paragraph" w:styleId="Footer">
    <w:name w:val="footer"/>
    <w:basedOn w:val="Normal"/>
    <w:link w:val="FooterChar"/>
    <w:uiPriority w:val="99"/>
    <w:unhideWhenUsed/>
    <w:rsid w:val="00C32F82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32F82"/>
    <w:rPr>
      <w:rFonts w:ascii="Times New Roman" w:eastAsia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1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E14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E7E14"/>
    <w:rPr>
      <w:rFonts w:ascii="Times New Roman" w:eastAsia="Times New Roman" w:hAnsi="Times New Roman" w:cs="Angsana New"/>
      <w:sz w:val="24"/>
      <w:szCs w:val="3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7E14"/>
    <w:rPr>
      <w:sz w:val="20"/>
      <w:szCs w:val="25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E14"/>
    <w:rPr>
      <w:rFonts w:ascii="Times New Roman" w:eastAsia="Times New Roman" w:hAnsi="Times New Roman" w:cs="Angsana New"/>
      <w:sz w:val="20"/>
      <w:szCs w:val="25"/>
      <w:lang w:val="x-none" w:eastAsia="x-none"/>
    </w:rPr>
  </w:style>
  <w:style w:type="character" w:styleId="FootnoteReference">
    <w:name w:val="footnote reference"/>
    <w:uiPriority w:val="99"/>
    <w:semiHidden/>
    <w:unhideWhenUsed/>
    <w:rsid w:val="007E7E14"/>
    <w:rPr>
      <w:sz w:val="32"/>
      <w:szCs w:val="32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310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0B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0BD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C002E"/>
    <w:pPr>
      <w:ind w:left="720"/>
      <w:contextualSpacing/>
    </w:pPr>
    <w:rPr>
      <w:szCs w:val="30"/>
    </w:rPr>
  </w:style>
  <w:style w:type="paragraph" w:styleId="Footer">
    <w:name w:val="footer"/>
    <w:basedOn w:val="Normal"/>
    <w:link w:val="FooterChar"/>
    <w:uiPriority w:val="99"/>
    <w:unhideWhenUsed/>
    <w:rsid w:val="00C32F82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32F82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2835</Words>
  <Characters>16161</Characters>
  <Application>Microsoft Office Word</Application>
  <DocSecurity>0</DocSecurity>
  <Lines>134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59-6</dc:creator>
  <cp:lastModifiedBy>59-6</cp:lastModifiedBy>
  <cp:revision>102</cp:revision>
  <dcterms:created xsi:type="dcterms:W3CDTF">2018-04-23T07:41:00Z</dcterms:created>
  <dcterms:modified xsi:type="dcterms:W3CDTF">2018-04-27T06:27:00Z</dcterms:modified>
</cp:coreProperties>
</file>