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70A" w:rsidRPr="002C1A03" w:rsidRDefault="00574FB0" w:rsidP="00574FB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1A03">
        <w:rPr>
          <w:rFonts w:ascii="TH SarabunPSK" w:hAnsi="TH SarabunPSK" w:cs="TH SarabunPSK"/>
          <w:b/>
          <w:bCs/>
          <w:sz w:val="32"/>
          <w:szCs w:val="32"/>
          <w:cs/>
        </w:rPr>
        <w:t>ความพร้อมของบุคลากรที่มีต่อรัฐบาลอิเล็กทรอนิกส์</w:t>
      </w:r>
      <w:r w:rsidR="002C1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C1A03" w:rsidRPr="002C1A03">
        <w:rPr>
          <w:rFonts w:ascii="TH SarabunPSK" w:hAnsi="TH SarabunPSK" w:cs="TH SarabunPSK"/>
          <w:b/>
          <w:bCs/>
          <w:sz w:val="32"/>
          <w:szCs w:val="32"/>
          <w:cs/>
        </w:rPr>
        <w:t>ในการให้บริการ</w:t>
      </w:r>
      <w:r w:rsidR="002C1A03">
        <w:rPr>
          <w:rFonts w:ascii="TH SarabunPSK" w:hAnsi="TH SarabunPSK" w:cs="TH SarabunPSK" w:hint="cs"/>
          <w:b/>
          <w:bCs/>
          <w:sz w:val="32"/>
          <w:szCs w:val="32"/>
          <w:cs/>
        </w:rPr>
        <w:t>สาธารณะ</w:t>
      </w:r>
      <w:r w:rsidRPr="002C1A03">
        <w:rPr>
          <w:rFonts w:ascii="TH SarabunPSK" w:hAnsi="TH SarabunPSK" w:cs="TH SarabunPSK"/>
          <w:b/>
          <w:bCs/>
          <w:sz w:val="32"/>
          <w:szCs w:val="32"/>
          <w:cs/>
        </w:rPr>
        <w:t>ของเทศบาลนครตรัง จังหวัดตรัง</w:t>
      </w:r>
    </w:p>
    <w:p w:rsidR="00C45A4B" w:rsidRPr="00ED3053" w:rsidRDefault="00C45A4B" w:rsidP="00574FB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D3053">
        <w:rPr>
          <w:rFonts w:ascii="TH SarabunPSK" w:hAnsi="TH SarabunPSK" w:cs="TH SarabunPSK"/>
          <w:b/>
          <w:bCs/>
          <w:sz w:val="32"/>
          <w:szCs w:val="32"/>
        </w:rPr>
        <w:t xml:space="preserve">The Readiness of </w:t>
      </w:r>
      <w:r w:rsidR="00ED3053">
        <w:rPr>
          <w:rFonts w:ascii="TH SarabunPSK" w:hAnsi="TH SarabunPSK" w:cs="TH SarabunPSK"/>
          <w:b/>
          <w:bCs/>
          <w:sz w:val="32"/>
          <w:szCs w:val="32"/>
        </w:rPr>
        <w:t xml:space="preserve">Local </w:t>
      </w:r>
      <w:r w:rsidR="00EF2428" w:rsidRPr="00ED3053">
        <w:rPr>
          <w:rFonts w:ascii="TH SarabunPSK" w:hAnsi="TH SarabunPSK" w:cs="TH SarabunPSK"/>
          <w:b/>
          <w:bCs/>
          <w:sz w:val="32"/>
          <w:szCs w:val="32"/>
        </w:rPr>
        <w:t>O</w:t>
      </w:r>
      <w:r w:rsidRPr="00ED3053">
        <w:rPr>
          <w:rFonts w:ascii="TH SarabunPSK" w:hAnsi="TH SarabunPSK" w:cs="TH SarabunPSK"/>
          <w:b/>
          <w:bCs/>
          <w:sz w:val="32"/>
          <w:szCs w:val="32"/>
        </w:rPr>
        <w:t>fficials</w:t>
      </w:r>
      <w:r w:rsidR="00EF2428" w:rsidRPr="00ED30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F2428" w:rsidRPr="00ED3053">
        <w:rPr>
          <w:rFonts w:ascii="TH SarabunPSK" w:hAnsi="TH SarabunPSK" w:cs="TH SarabunPSK"/>
          <w:b/>
          <w:bCs/>
          <w:sz w:val="36"/>
          <w:szCs w:val="36"/>
        </w:rPr>
        <w:t>towards</w:t>
      </w:r>
      <w:r w:rsidR="00EF2428" w:rsidRPr="00ED3053">
        <w:rPr>
          <w:rFonts w:ascii="TH SarabunPSK" w:hAnsi="TH SarabunPSK" w:cs="TH SarabunPSK"/>
          <w:b/>
          <w:bCs/>
          <w:sz w:val="32"/>
          <w:szCs w:val="32"/>
        </w:rPr>
        <w:t xml:space="preserve"> e-Government </w:t>
      </w:r>
      <w:r w:rsidR="002C1A03">
        <w:rPr>
          <w:rFonts w:ascii="TH SarabunPSK" w:hAnsi="TH SarabunPSK" w:cs="TH SarabunPSK"/>
          <w:b/>
          <w:bCs/>
          <w:sz w:val="32"/>
          <w:szCs w:val="32"/>
        </w:rPr>
        <w:t xml:space="preserve">in Providing Public Services </w:t>
      </w:r>
      <w:r w:rsidR="00EF2428" w:rsidRPr="00ED3053">
        <w:rPr>
          <w:rFonts w:ascii="TH SarabunPSK" w:hAnsi="TH SarabunPSK" w:cs="TH SarabunPSK"/>
          <w:b/>
          <w:bCs/>
          <w:sz w:val="32"/>
          <w:szCs w:val="32"/>
        </w:rPr>
        <w:t xml:space="preserve">of Trang Municipality, Trang Province </w:t>
      </w:r>
    </w:p>
    <w:p w:rsidR="00766B52" w:rsidRDefault="00574FB0" w:rsidP="003178FF">
      <w:pPr>
        <w:spacing w:after="0"/>
        <w:ind w:left="720"/>
        <w:jc w:val="center"/>
        <w:rPr>
          <w:rFonts w:ascii="TH SarabunPSK" w:hAnsi="TH SarabunPSK" w:cs="TH SarabunPSK"/>
          <w:sz w:val="28"/>
        </w:rPr>
      </w:pPr>
      <w:r w:rsidRPr="00766B52">
        <w:rPr>
          <w:rFonts w:ascii="TH SarabunPSK" w:hAnsi="TH SarabunPSK" w:cs="TH SarabunPSK"/>
          <w:sz w:val="28"/>
          <w:u w:val="single"/>
          <w:cs/>
        </w:rPr>
        <w:t>ณัฐณิชา สมพงษ์</w:t>
      </w:r>
      <w:r w:rsidR="00766B52">
        <w:rPr>
          <w:rFonts w:ascii="TH SarabunPSK" w:hAnsi="TH SarabunPSK" w:cs="TH SarabunPSK"/>
          <w:sz w:val="28"/>
          <w:cs/>
        </w:rPr>
        <w:t>¹*</w:t>
      </w:r>
      <w:r w:rsidRPr="00574FB0">
        <w:rPr>
          <w:rFonts w:ascii="TH SarabunPSK" w:hAnsi="TH SarabunPSK" w:cs="TH SarabunPSK" w:hint="cs"/>
          <w:sz w:val="28"/>
          <w:cs/>
        </w:rPr>
        <w:t xml:space="preserve"> </w:t>
      </w:r>
      <w:r w:rsidRPr="00574FB0">
        <w:rPr>
          <w:rFonts w:ascii="TH SarabunPSK" w:hAnsi="TH SarabunPSK" w:cs="TH SarabunPSK"/>
          <w:sz w:val="28"/>
          <w:cs/>
        </w:rPr>
        <w:t>ชนัสนัน ศุภศรี</w:t>
      </w:r>
      <w:r w:rsidR="00D277CF">
        <w:rPr>
          <w:rFonts w:ascii="TH SarabunPSK" w:hAnsi="TH SarabunPSK" w:cs="TH SarabunPSK"/>
          <w:sz w:val="28"/>
          <w:cs/>
        </w:rPr>
        <w:t>¹</w:t>
      </w:r>
      <w:r w:rsidR="00D277CF">
        <w:rPr>
          <w:rFonts w:ascii="TH SarabunPSK" w:hAnsi="TH SarabunPSK" w:cs="TH SarabunPSK" w:hint="cs"/>
          <w:sz w:val="28"/>
          <w:cs/>
        </w:rPr>
        <w:t xml:space="preserve">  </w:t>
      </w:r>
      <w:r w:rsidRPr="00574FB0">
        <w:rPr>
          <w:rFonts w:ascii="TH SarabunPSK" w:hAnsi="TH SarabunPSK" w:cs="TH SarabunPSK"/>
          <w:sz w:val="28"/>
          <w:cs/>
        </w:rPr>
        <w:t>สิทธิชัย ยอดดำ</w:t>
      </w:r>
      <w:r w:rsidR="00D277CF">
        <w:rPr>
          <w:rFonts w:ascii="TH SarabunPSK" w:hAnsi="TH SarabunPSK" w:cs="TH SarabunPSK"/>
          <w:sz w:val="28"/>
          <w:cs/>
        </w:rPr>
        <w:t>¹</w:t>
      </w:r>
      <w:r w:rsidR="00D277CF">
        <w:rPr>
          <w:rFonts w:ascii="TH SarabunPSK" w:hAnsi="TH SarabunPSK" w:cs="TH SarabunPSK" w:hint="cs"/>
          <w:sz w:val="28"/>
          <w:cs/>
        </w:rPr>
        <w:t xml:space="preserve">  </w:t>
      </w:r>
      <w:r w:rsidRPr="00574FB0">
        <w:rPr>
          <w:rFonts w:ascii="TH SarabunPSK" w:hAnsi="TH SarabunPSK" w:cs="TH SarabunPSK"/>
          <w:sz w:val="28"/>
          <w:cs/>
        </w:rPr>
        <w:t>ศิริพร สุขอำไพ</w:t>
      </w:r>
      <w:r w:rsidR="00D277CF">
        <w:rPr>
          <w:rFonts w:ascii="TH SarabunPSK" w:hAnsi="TH SarabunPSK" w:cs="TH SarabunPSK"/>
          <w:sz w:val="28"/>
          <w:cs/>
        </w:rPr>
        <w:t>¹</w:t>
      </w:r>
      <w:r w:rsidR="00D277CF">
        <w:rPr>
          <w:rFonts w:ascii="TH SarabunPSK" w:hAnsi="TH SarabunPSK" w:cs="TH SarabunPSK" w:hint="cs"/>
          <w:sz w:val="28"/>
          <w:cs/>
        </w:rPr>
        <w:t xml:space="preserve">  </w:t>
      </w:r>
      <w:r w:rsidRPr="00574FB0">
        <w:rPr>
          <w:rFonts w:ascii="TH SarabunPSK" w:hAnsi="TH SarabunPSK" w:cs="TH SarabunPSK"/>
          <w:sz w:val="28"/>
          <w:cs/>
        </w:rPr>
        <w:t>อภิชญา บุญยาสัย</w:t>
      </w:r>
      <w:r w:rsidR="00D277CF">
        <w:rPr>
          <w:rFonts w:ascii="TH SarabunPSK" w:hAnsi="TH SarabunPSK" w:cs="TH SarabunPSK"/>
          <w:sz w:val="28"/>
          <w:cs/>
        </w:rPr>
        <w:t>¹</w:t>
      </w:r>
      <w:r w:rsidR="00D277CF">
        <w:rPr>
          <w:rFonts w:ascii="TH SarabunPSK" w:hAnsi="TH SarabunPSK" w:cs="TH SarabunPSK" w:hint="cs"/>
          <w:sz w:val="28"/>
          <w:cs/>
        </w:rPr>
        <w:t xml:space="preserve">  </w:t>
      </w:r>
      <w:r w:rsidR="00766B52">
        <w:rPr>
          <w:rFonts w:ascii="TH SarabunPSK" w:hAnsi="TH SarabunPSK" w:cs="TH SarabunPSK"/>
          <w:sz w:val="28"/>
          <w:cs/>
        </w:rPr>
        <w:t>ชนิดา ทองพูล</w:t>
      </w:r>
      <w:r w:rsidR="00D277CF">
        <w:rPr>
          <w:rFonts w:ascii="TH SarabunPSK" w:hAnsi="TH SarabunPSK" w:cs="TH SarabunPSK"/>
          <w:sz w:val="28"/>
        </w:rPr>
        <w:t>¹</w:t>
      </w:r>
      <w:r w:rsidR="007B0CB5">
        <w:rPr>
          <w:rFonts w:ascii="TH SarabunPSK" w:hAnsi="TH SarabunPSK" w:cs="TH SarabunPSK"/>
          <w:sz w:val="28"/>
        </w:rPr>
        <w:t xml:space="preserve"> </w:t>
      </w:r>
      <w:r w:rsidR="007B0CB5">
        <w:rPr>
          <w:rFonts w:ascii="TH SarabunPSK" w:hAnsi="TH SarabunPSK" w:cs="TH SarabunPSK" w:hint="cs"/>
          <w:sz w:val="28"/>
          <w:cs/>
        </w:rPr>
        <w:t>ดร</w:t>
      </w:r>
      <w:r w:rsidR="007B0CB5">
        <w:rPr>
          <w:rFonts w:ascii="TH SarabunPSK" w:hAnsi="TH SarabunPSK" w:cs="TH SarabunPSK"/>
          <w:sz w:val="28"/>
        </w:rPr>
        <w:t>.</w:t>
      </w:r>
      <w:r w:rsidR="007B0CB5">
        <w:rPr>
          <w:rFonts w:ascii="TH SarabunPSK" w:hAnsi="TH SarabunPSK" w:cs="TH SarabunPSK" w:hint="cs"/>
          <w:sz w:val="28"/>
          <w:cs/>
        </w:rPr>
        <w:t xml:space="preserve"> อรอุมา สุพัฒนกุล</w:t>
      </w:r>
      <w:r w:rsidR="007B0CB5" w:rsidRPr="007B0CB5">
        <w:rPr>
          <w:rFonts w:ascii="TH SarabunPSK" w:hAnsi="TH SarabunPSK" w:cs="TH SarabunPSK"/>
          <w:sz w:val="28"/>
          <w:vertAlign w:val="superscript"/>
        </w:rPr>
        <w:t>2</w:t>
      </w:r>
    </w:p>
    <w:p w:rsidR="003178FF" w:rsidRPr="00A900F4" w:rsidRDefault="003178FF" w:rsidP="003178FF">
      <w:pPr>
        <w:spacing w:after="0" w:line="240" w:lineRule="auto"/>
        <w:jc w:val="center"/>
        <w:rPr>
          <w:rFonts w:ascii="TH Sarabun New" w:hAnsi="TH Sarabun New" w:cs="TH Sarabun New"/>
          <w:sz w:val="28"/>
          <w:vertAlign w:val="superscript"/>
        </w:rPr>
      </w:pPr>
      <w:r w:rsidRPr="00DF093D">
        <w:rPr>
          <w:rFonts w:ascii="TH Sarabun New" w:hAnsi="TH Sarabun New" w:cs="TH Sarabun New"/>
          <w:sz w:val="28"/>
        </w:rPr>
        <w:t xml:space="preserve">     </w:t>
      </w:r>
      <w:r w:rsidR="00AC5C54">
        <w:rPr>
          <w:rFonts w:ascii="TH Sarabun New" w:hAnsi="TH Sarabun New" w:cs="TH Sarabun New"/>
          <w:sz w:val="28"/>
        </w:rPr>
        <w:t xml:space="preserve">   </w:t>
      </w:r>
      <w:r w:rsidR="00A900F4">
        <w:rPr>
          <w:rFonts w:ascii="TH Sarabun New" w:hAnsi="TH Sarabun New" w:cs="TH Sarabun New"/>
          <w:sz w:val="28"/>
        </w:rPr>
        <w:t>Nutnicha Sompong</w:t>
      </w:r>
      <w:r w:rsidR="00A900F4">
        <w:rPr>
          <w:rFonts w:ascii="TH SarabunPSK" w:hAnsi="TH SarabunPSK" w:cs="TH SarabunPSK"/>
          <w:sz w:val="28"/>
        </w:rPr>
        <w:t>¹*</w:t>
      </w:r>
      <w:r w:rsidR="00A900F4">
        <w:rPr>
          <w:rFonts w:ascii="TH Sarabun New" w:hAnsi="TH Sarabun New" w:cs="TH Sarabun New"/>
          <w:sz w:val="28"/>
        </w:rPr>
        <w:t>, Chanutnun Supasri</w:t>
      </w:r>
      <w:r w:rsidR="00A900F4">
        <w:rPr>
          <w:rFonts w:ascii="TH SarabunPSK" w:hAnsi="TH SarabunPSK" w:cs="TH SarabunPSK"/>
          <w:sz w:val="28"/>
        </w:rPr>
        <w:t xml:space="preserve">¹, Sittichai Yotdam¹, Siriporn Sukampai¹, </w:t>
      </w:r>
      <w:r w:rsidR="00A900F4" w:rsidRPr="00A900F4">
        <w:rPr>
          <w:rFonts w:ascii="TH SarabunPSK" w:hAnsi="TH SarabunPSK" w:cs="TH SarabunPSK"/>
          <w:sz w:val="28"/>
        </w:rPr>
        <w:t>Apichaya Boonyasai</w:t>
      </w:r>
      <w:r w:rsidR="00A900F4">
        <w:rPr>
          <w:rFonts w:ascii="TH SarabunPSK" w:hAnsi="TH SarabunPSK" w:cs="TH SarabunPSK"/>
          <w:sz w:val="28"/>
        </w:rPr>
        <w:t xml:space="preserve">¹, </w:t>
      </w:r>
      <w:r w:rsidR="00A900F4" w:rsidRPr="00A900F4">
        <w:rPr>
          <w:rFonts w:ascii="TH Sarabun New" w:hAnsi="TH Sarabun New" w:cs="TH Sarabun New"/>
          <w:sz w:val="28"/>
        </w:rPr>
        <w:t>Chanida Thongpoon</w:t>
      </w:r>
      <w:r w:rsidR="00A900F4">
        <w:rPr>
          <w:rFonts w:ascii="TH SarabunPSK" w:hAnsi="TH SarabunPSK" w:cs="TH SarabunPSK"/>
          <w:sz w:val="28"/>
        </w:rPr>
        <w:t>¹</w:t>
      </w:r>
      <w:r w:rsidR="00A900F4">
        <w:rPr>
          <w:rFonts w:ascii="TH Sarabun New" w:hAnsi="TH Sarabun New" w:cs="TH Sarabun New"/>
          <w:sz w:val="28"/>
        </w:rPr>
        <w:t xml:space="preserve">, </w:t>
      </w:r>
      <w:r w:rsidRPr="00DF093D">
        <w:rPr>
          <w:rFonts w:ascii="TH Sarabun New" w:hAnsi="TH Sarabun New" w:cs="TH Sarabun New"/>
          <w:sz w:val="28"/>
        </w:rPr>
        <w:t>Onuma Suphattanakul</w:t>
      </w:r>
      <w:r w:rsidR="00A900F4" w:rsidRPr="00A900F4">
        <w:rPr>
          <w:rFonts w:ascii="TH SarabunPSK" w:hAnsi="TH SarabunPSK" w:cs="TH SarabunPSK"/>
          <w:sz w:val="28"/>
          <w:vertAlign w:val="superscript"/>
        </w:rPr>
        <w:t>²</w:t>
      </w:r>
    </w:p>
    <w:p w:rsidR="003178FF" w:rsidRPr="00EF2428" w:rsidRDefault="003178FF" w:rsidP="00EF2428">
      <w:pPr>
        <w:ind w:left="720"/>
        <w:jc w:val="center"/>
        <w:rPr>
          <w:rFonts w:ascii="TH SarabunPSK" w:hAnsi="TH SarabunPSK" w:cs="TH SarabunPSK" w:hint="cs"/>
          <w:sz w:val="28"/>
          <w:cs/>
        </w:rPr>
      </w:pPr>
      <w:bookmarkStart w:id="0" w:name="_GoBack"/>
      <w:bookmarkEnd w:id="0"/>
    </w:p>
    <w:p w:rsidR="00766B52" w:rsidRPr="00766B52" w:rsidRDefault="00574FB0" w:rsidP="00766B52">
      <w:pPr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6B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66B52" w:rsidRPr="00766B52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574FB0" w:rsidRPr="00A279F9" w:rsidRDefault="007E35E5" w:rsidP="00D57185">
      <w:pPr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sz w:val="28"/>
          <w:cs/>
        </w:rPr>
        <w:t>งาน</w:t>
      </w:r>
      <w:r w:rsidR="00766B52" w:rsidRPr="00766B52">
        <w:rPr>
          <w:rFonts w:ascii="TH SarabunPSK" w:hAnsi="TH SarabunPSK" w:cs="TH SarabunPSK"/>
          <w:sz w:val="28"/>
          <w:cs/>
        </w:rPr>
        <w:t>วิจัยนี้มีวัตถุประสงค์</w:t>
      </w:r>
      <w:r w:rsidR="006B2814">
        <w:rPr>
          <w:rFonts w:ascii="TH SarabunPSK" w:hAnsi="TH SarabunPSK" w:cs="TH SarabunPSK" w:hint="cs"/>
          <w:sz w:val="28"/>
          <w:cs/>
        </w:rPr>
        <w:t>สำคัญคือ</w:t>
      </w:r>
      <w:r w:rsidR="00766B52" w:rsidRPr="00766B52">
        <w:rPr>
          <w:rFonts w:ascii="TH SarabunPSK" w:hAnsi="TH SarabunPSK" w:cs="TH SarabunPSK"/>
          <w:sz w:val="28"/>
          <w:cs/>
        </w:rPr>
        <w:t>เพื่อศึกษาความพร้อมของบุคลากร</w:t>
      </w:r>
      <w:r w:rsidR="002C1A03">
        <w:rPr>
          <w:rFonts w:ascii="TH SarabunPSK" w:hAnsi="TH SarabunPSK" w:cs="TH SarabunPSK" w:hint="cs"/>
          <w:sz w:val="28"/>
          <w:cs/>
        </w:rPr>
        <w:t>ที่มีต่อ</w:t>
      </w:r>
      <w:r w:rsidR="002C1A03" w:rsidRPr="00766B52">
        <w:rPr>
          <w:rFonts w:ascii="TH SarabunPSK" w:hAnsi="TH SarabunPSK" w:cs="TH SarabunPSK"/>
          <w:sz w:val="28"/>
          <w:cs/>
        </w:rPr>
        <w:t>รัฐบาลอิเล็กทรอนิกส์</w:t>
      </w:r>
      <w:r w:rsidR="002C1A03">
        <w:rPr>
          <w:rFonts w:ascii="TH SarabunPSK" w:hAnsi="TH SarabunPSK" w:cs="TH SarabunPSK" w:hint="cs"/>
          <w:sz w:val="28"/>
          <w:cs/>
        </w:rPr>
        <w:t xml:space="preserve"> </w:t>
      </w:r>
      <w:r w:rsidR="002C1A03" w:rsidRPr="00766B52">
        <w:rPr>
          <w:rFonts w:ascii="TH SarabunPSK" w:hAnsi="TH SarabunPSK" w:cs="TH SarabunPSK"/>
          <w:sz w:val="28"/>
          <w:cs/>
        </w:rPr>
        <w:t>ในการให้บริการ</w:t>
      </w:r>
      <w:r w:rsidR="002C1A03">
        <w:rPr>
          <w:rFonts w:ascii="TH SarabunPSK" w:hAnsi="TH SarabunPSK" w:cs="TH SarabunPSK" w:hint="cs"/>
          <w:sz w:val="28"/>
          <w:cs/>
        </w:rPr>
        <w:t>สาธารณะ</w:t>
      </w:r>
      <w:r w:rsidR="00766B52" w:rsidRPr="00766B52">
        <w:rPr>
          <w:rFonts w:ascii="TH SarabunPSK" w:hAnsi="TH SarabunPSK" w:cs="TH SarabunPSK"/>
          <w:sz w:val="28"/>
          <w:cs/>
        </w:rPr>
        <w:t xml:space="preserve">ของเทศบาลนครตรัง จังหวัดตรัง </w:t>
      </w:r>
      <w:r w:rsidR="00D57185">
        <w:rPr>
          <w:rFonts w:ascii="TH SarabunPSK" w:hAnsi="TH SarabunPSK" w:cs="TH SarabunPSK" w:hint="cs"/>
          <w:sz w:val="28"/>
          <w:cs/>
        </w:rPr>
        <w:t>ใน</w:t>
      </w:r>
      <w:r w:rsidR="00D57185" w:rsidRPr="00766B52">
        <w:rPr>
          <w:rFonts w:ascii="TH SarabunPSK" w:hAnsi="TH SarabunPSK" w:cs="TH SarabunPSK"/>
          <w:sz w:val="28"/>
          <w:cs/>
        </w:rPr>
        <w:t xml:space="preserve">ด้านความรู้ของบุคลากร ด้านอุปกรณ์สารสนเทศ ด้านเทคโนโลยีสารสนเทศ และด้านทักษะของบุคลากร </w:t>
      </w:r>
      <w:r w:rsidR="00766B52" w:rsidRPr="00766B52">
        <w:rPr>
          <w:rFonts w:ascii="TH SarabunPSK" w:hAnsi="TH SarabunPSK" w:cs="TH SarabunPSK"/>
          <w:sz w:val="28"/>
          <w:cs/>
        </w:rPr>
        <w:t>และเพื่อศึกษาปัญหาและอุปสรรค</w:t>
      </w:r>
      <w:r w:rsidR="006B2814" w:rsidRPr="00766B52">
        <w:rPr>
          <w:rFonts w:ascii="TH SarabunPSK" w:hAnsi="TH SarabunPSK" w:cs="TH SarabunPSK"/>
          <w:sz w:val="28"/>
          <w:cs/>
        </w:rPr>
        <w:t>ของบุคลากร</w:t>
      </w:r>
      <w:r w:rsidR="006B2814">
        <w:rPr>
          <w:rFonts w:ascii="TH SarabunPSK" w:hAnsi="TH SarabunPSK" w:cs="TH SarabunPSK" w:hint="cs"/>
          <w:sz w:val="28"/>
          <w:cs/>
        </w:rPr>
        <w:t>ที่มีต่อ</w:t>
      </w:r>
      <w:r w:rsidR="006B2814" w:rsidRPr="00766B52">
        <w:rPr>
          <w:rFonts w:ascii="TH SarabunPSK" w:hAnsi="TH SarabunPSK" w:cs="TH SarabunPSK"/>
          <w:sz w:val="28"/>
          <w:cs/>
        </w:rPr>
        <w:t>รัฐบาลอิเล็กทรอนิกส์</w:t>
      </w:r>
      <w:r w:rsidR="006B2814">
        <w:rPr>
          <w:rFonts w:ascii="TH SarabunPSK" w:hAnsi="TH SarabunPSK" w:cs="TH SarabunPSK" w:hint="cs"/>
          <w:sz w:val="28"/>
          <w:cs/>
        </w:rPr>
        <w:t xml:space="preserve"> </w:t>
      </w:r>
      <w:r w:rsidR="006B2814" w:rsidRPr="00766B52">
        <w:rPr>
          <w:rFonts w:ascii="TH SarabunPSK" w:hAnsi="TH SarabunPSK" w:cs="TH SarabunPSK"/>
          <w:sz w:val="28"/>
          <w:cs/>
        </w:rPr>
        <w:t>ในการให้บริการ</w:t>
      </w:r>
      <w:r w:rsidR="006B2814">
        <w:rPr>
          <w:rFonts w:ascii="TH SarabunPSK" w:hAnsi="TH SarabunPSK" w:cs="TH SarabunPSK" w:hint="cs"/>
          <w:sz w:val="28"/>
          <w:cs/>
        </w:rPr>
        <w:t>สาธารณะของ</w:t>
      </w:r>
      <w:r w:rsidR="006B2814" w:rsidRPr="00766B52">
        <w:rPr>
          <w:rFonts w:ascii="TH SarabunPSK" w:hAnsi="TH SarabunPSK" w:cs="TH SarabunPSK"/>
          <w:sz w:val="28"/>
          <w:cs/>
        </w:rPr>
        <w:t xml:space="preserve">เทศบาลนครตรัง จังหวัดตรัง </w:t>
      </w:r>
      <w:r w:rsidR="00D57185">
        <w:rPr>
          <w:rFonts w:ascii="TH SarabunPSK" w:hAnsi="TH SarabunPSK" w:cs="TH SarabunPSK" w:hint="cs"/>
          <w:sz w:val="28"/>
          <w:cs/>
        </w:rPr>
        <w:t>การวิจัยเป็น</w:t>
      </w:r>
      <w:r w:rsidR="00D57185" w:rsidRPr="00766B52">
        <w:rPr>
          <w:rFonts w:ascii="TH SarabunPSK" w:hAnsi="TH SarabunPSK" w:cs="TH SarabunPSK"/>
          <w:sz w:val="28"/>
          <w:cs/>
        </w:rPr>
        <w:t xml:space="preserve">วิจัยเชิงปริมาณ </w:t>
      </w:r>
      <w:r w:rsidR="00D57185">
        <w:rPr>
          <w:rFonts w:ascii="TH SarabunPSK" w:hAnsi="TH SarabunPSK" w:cs="TH SarabunPSK" w:hint="cs"/>
          <w:sz w:val="28"/>
          <w:cs/>
        </w:rPr>
        <w:t xml:space="preserve"> </w:t>
      </w:r>
      <w:r w:rsidR="00152E30" w:rsidRPr="00766B52">
        <w:rPr>
          <w:rFonts w:ascii="TH SarabunPSK" w:hAnsi="TH SarabunPSK" w:cs="TH SarabunPSK"/>
          <w:sz w:val="28"/>
          <w:cs/>
        </w:rPr>
        <w:t>โดย</w:t>
      </w:r>
      <w:r w:rsidR="00D57185">
        <w:rPr>
          <w:rFonts w:ascii="TH SarabunPSK" w:hAnsi="TH SarabunPSK" w:cs="TH SarabunPSK"/>
          <w:sz w:val="28"/>
          <w:cs/>
        </w:rPr>
        <w:t>เครื่องมือในการศึกษา</w:t>
      </w:r>
      <w:r w:rsidR="00D57185">
        <w:rPr>
          <w:rFonts w:ascii="TH SarabunPSK" w:hAnsi="TH SarabunPSK" w:cs="TH SarabunPSK" w:hint="cs"/>
          <w:sz w:val="28"/>
          <w:cs/>
        </w:rPr>
        <w:t>คือ</w:t>
      </w:r>
      <w:r w:rsidR="00152E30">
        <w:rPr>
          <w:rFonts w:ascii="TH SarabunPSK" w:hAnsi="TH SarabunPSK" w:cs="TH SarabunPSK"/>
          <w:sz w:val="28"/>
          <w:cs/>
        </w:rPr>
        <w:t>แบบสอบถาม</w:t>
      </w:r>
      <w:r w:rsidR="00152E30">
        <w:rPr>
          <w:rFonts w:ascii="TH SarabunPSK" w:hAnsi="TH SarabunPSK" w:cs="TH SarabunPSK" w:hint="cs"/>
          <w:sz w:val="28"/>
          <w:cs/>
        </w:rPr>
        <w:t>จาก</w:t>
      </w:r>
      <w:r w:rsidR="00D57185" w:rsidRPr="00766B52">
        <w:rPr>
          <w:rFonts w:ascii="TH SarabunPSK" w:hAnsi="TH SarabunPSK" w:cs="TH SarabunPSK"/>
          <w:sz w:val="28"/>
          <w:cs/>
        </w:rPr>
        <w:t>เก็บรวบรวมข้อมูลจาก</w:t>
      </w:r>
      <w:r w:rsidR="00D57185">
        <w:rPr>
          <w:rFonts w:ascii="TH SarabunPSK" w:hAnsi="TH SarabunPSK" w:cs="TH SarabunPSK" w:hint="cs"/>
          <w:sz w:val="28"/>
          <w:cs/>
        </w:rPr>
        <w:t>กลุ่ม</w:t>
      </w:r>
      <w:r w:rsidR="00D57185" w:rsidRPr="00766B52">
        <w:rPr>
          <w:rFonts w:ascii="TH SarabunPSK" w:hAnsi="TH SarabunPSK" w:cs="TH SarabunPSK"/>
          <w:sz w:val="28"/>
          <w:cs/>
        </w:rPr>
        <w:t>ตัวอย่างจากบุคลากร</w:t>
      </w:r>
      <w:r>
        <w:rPr>
          <w:rFonts w:ascii="TH SarabunPSK" w:hAnsi="TH SarabunPSK" w:cs="TH SarabunPSK" w:hint="cs"/>
          <w:sz w:val="28"/>
          <w:cs/>
        </w:rPr>
        <w:t>ซึ่งปฏิบัติงานใน</w:t>
      </w:r>
      <w:r w:rsidR="00D57185" w:rsidRPr="00766B52">
        <w:rPr>
          <w:rFonts w:ascii="TH SarabunPSK" w:hAnsi="TH SarabunPSK" w:cs="TH SarabunPSK"/>
          <w:sz w:val="28"/>
          <w:cs/>
        </w:rPr>
        <w:t xml:space="preserve">เทศบาลนครตรัง จังหวัดตรัง จำนวน 144 </w:t>
      </w:r>
      <w:r w:rsidR="00D57185">
        <w:rPr>
          <w:rFonts w:ascii="TH SarabunPSK" w:hAnsi="TH SarabunPSK" w:cs="TH SarabunPSK" w:hint="cs"/>
          <w:sz w:val="28"/>
          <w:cs/>
        </w:rPr>
        <w:t>คน</w:t>
      </w:r>
      <w:r w:rsidR="00D57185" w:rsidRPr="00766B52">
        <w:rPr>
          <w:rFonts w:ascii="TH SarabunPSK" w:hAnsi="TH SarabunPSK" w:cs="TH SarabunPSK"/>
          <w:sz w:val="28"/>
          <w:cs/>
        </w:rPr>
        <w:t xml:space="preserve"> </w:t>
      </w:r>
      <w:r w:rsidR="008A768F">
        <w:rPr>
          <w:rFonts w:ascii="TH SarabunPSK" w:hAnsi="TH SarabunPSK" w:cs="TH SarabunPSK" w:hint="cs"/>
          <w:sz w:val="28"/>
          <w:cs/>
        </w:rPr>
        <w:t>โดยใช้เทคนิคการสุ่มตัวอย่างอ</w:t>
      </w:r>
      <w:r w:rsidR="00152E30">
        <w:rPr>
          <w:rFonts w:ascii="TH SarabunPSK" w:hAnsi="TH SarabunPSK" w:cs="TH SarabunPSK" w:hint="cs"/>
          <w:sz w:val="28"/>
          <w:cs/>
        </w:rPr>
        <w:t xml:space="preserve">ย่างง่าย </w:t>
      </w:r>
      <w:r w:rsidR="00D57185" w:rsidRPr="00766B52">
        <w:rPr>
          <w:rFonts w:ascii="TH SarabunPSK" w:hAnsi="TH SarabunPSK" w:cs="TH SarabunPSK"/>
          <w:sz w:val="28"/>
          <w:cs/>
        </w:rPr>
        <w:t>การวิเคราะห์ข้อมูลใช้สถิติเชิงพรรณนา ได้แก่ ค่าร้อยละ ค่าเฉลี่ย และค่าเบี่ยงเบนมาตรฐาน</w:t>
      </w:r>
      <w:r w:rsidR="00D57185" w:rsidRPr="00574FB0">
        <w:rPr>
          <w:rFonts w:ascii="TH SarabunPSK" w:hAnsi="TH SarabunPSK" w:cs="TH SarabunPSK"/>
          <w:sz w:val="28"/>
        </w:rPr>
        <w:t xml:space="preserve"> </w:t>
      </w:r>
      <w:r w:rsidR="00BB7BB7" w:rsidRPr="00766B52">
        <w:rPr>
          <w:rFonts w:ascii="TH SarabunPSK" w:hAnsi="TH SarabunPSK" w:cs="TH SarabunPSK"/>
          <w:sz w:val="28"/>
          <w:cs/>
        </w:rPr>
        <w:t>ผลการ</w:t>
      </w:r>
      <w:r w:rsidR="00BB7BB7">
        <w:rPr>
          <w:rFonts w:ascii="TH SarabunPSK" w:hAnsi="TH SarabunPSK" w:cs="TH SarabunPSK" w:hint="cs"/>
          <w:sz w:val="28"/>
          <w:cs/>
        </w:rPr>
        <w:t>ศึกษา</w:t>
      </w:r>
      <w:r w:rsidR="00BB7BB7" w:rsidRPr="00766B52">
        <w:rPr>
          <w:rFonts w:ascii="TH SarabunPSK" w:hAnsi="TH SarabunPSK" w:cs="TH SarabunPSK"/>
          <w:sz w:val="28"/>
          <w:cs/>
        </w:rPr>
        <w:t>พบว่าบุคล</w:t>
      </w:r>
      <w:r w:rsidR="00875571">
        <w:rPr>
          <w:rFonts w:ascii="TH SarabunPSK" w:hAnsi="TH SarabunPSK" w:cs="TH SarabunPSK" w:hint="cs"/>
          <w:sz w:val="28"/>
          <w:cs/>
        </w:rPr>
        <w:t>า</w:t>
      </w:r>
      <w:r w:rsidR="00BB7BB7" w:rsidRPr="00766B52">
        <w:rPr>
          <w:rFonts w:ascii="TH SarabunPSK" w:hAnsi="TH SarabunPSK" w:cs="TH SarabunPSK"/>
          <w:sz w:val="28"/>
          <w:cs/>
        </w:rPr>
        <w:t>กร</w:t>
      </w:r>
      <w:r w:rsidR="007B0CB5">
        <w:rPr>
          <w:rFonts w:ascii="TH SarabunPSK" w:hAnsi="TH SarabunPSK" w:cs="TH SarabunPSK" w:hint="cs"/>
          <w:sz w:val="28"/>
          <w:cs/>
        </w:rPr>
        <w:t>ของ</w:t>
      </w:r>
      <w:r w:rsidR="00BB7BB7" w:rsidRPr="00766B52">
        <w:rPr>
          <w:rFonts w:ascii="TH SarabunPSK" w:hAnsi="TH SarabunPSK" w:cs="TH SarabunPSK"/>
          <w:sz w:val="28"/>
          <w:cs/>
        </w:rPr>
        <w:t>เทศบาลนครตรัง จังหวัดตรังมีความพร้อมด้านความรู้ของบุคลากร ด้านอุปกรณ์สารสนเทศ ด้านเทคโนโลยีสารสนเทศ และด้านทักษะของบุคลากรอยู่ในระดับมาก</w:t>
      </w:r>
      <w:r w:rsidR="00BB7BB7">
        <w:rPr>
          <w:rFonts w:ascii="TH SarabunPSK" w:hAnsi="TH SarabunPSK" w:cs="TH SarabunPSK" w:hint="cs"/>
          <w:sz w:val="28"/>
          <w:cs/>
        </w:rPr>
        <w:t xml:space="preserve"> </w:t>
      </w:r>
      <w:r w:rsidR="00BB7BB7" w:rsidRPr="00A279F9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="007B0CB5" w:rsidRPr="00A279F9">
        <w:rPr>
          <w:rFonts w:ascii="TH SarabunPSK" w:hAnsi="TH SarabunPSK" w:cs="TH SarabunPSK" w:hint="cs"/>
          <w:color w:val="000000" w:themeColor="text1"/>
          <w:sz w:val="28"/>
          <w:cs/>
        </w:rPr>
        <w:t>มี</w:t>
      </w:r>
      <w:r w:rsidR="002C1A03">
        <w:rPr>
          <w:rFonts w:ascii="TH SarabunPSK" w:hAnsi="TH SarabunPSK" w:cs="TH SarabunPSK" w:hint="cs"/>
          <w:color w:val="000000" w:themeColor="text1"/>
          <w:sz w:val="28"/>
          <w:cs/>
        </w:rPr>
        <w:t>ภาพรวมของ</w:t>
      </w:r>
      <w:r w:rsidR="00BB7BB7" w:rsidRPr="00A279F9">
        <w:rPr>
          <w:rFonts w:ascii="TH SarabunPSK" w:hAnsi="TH SarabunPSK" w:cs="TH SarabunPSK"/>
          <w:color w:val="000000" w:themeColor="text1"/>
          <w:sz w:val="28"/>
          <w:cs/>
        </w:rPr>
        <w:t>ปัญหาและอุปสรรคในการให้บริการแก่ประชาชนเกี่ยวกับระบบรัฐบาลอิเล็กทรอนิกส์</w:t>
      </w:r>
      <w:r w:rsidR="00BB7BB7" w:rsidRPr="00A279F9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อยู่</w:t>
      </w:r>
      <w:r w:rsidR="00BB7BB7" w:rsidRPr="00A279F9">
        <w:rPr>
          <w:rFonts w:ascii="TH SarabunPSK" w:hAnsi="TH SarabunPSK" w:cs="TH SarabunPSK"/>
          <w:color w:val="000000" w:themeColor="text1"/>
          <w:sz w:val="28"/>
          <w:cs/>
        </w:rPr>
        <w:t xml:space="preserve">ในระดับปานกลาง </w:t>
      </w:r>
      <w:r w:rsidR="00D57185" w:rsidRPr="00A279F9">
        <w:rPr>
          <w:rFonts w:ascii="TH SarabunPSK" w:hAnsi="TH SarabunPSK" w:cs="TH SarabunPSK" w:hint="cs"/>
          <w:color w:val="000000" w:themeColor="text1"/>
          <w:sz w:val="28"/>
          <w:cs/>
        </w:rPr>
        <w:t>โดยผู้ตอบแบบสอบถามให้ความสำคัญกับปัญหาด้าน</w:t>
      </w:r>
      <w:r w:rsidR="00A279F9" w:rsidRPr="00A279F9">
        <w:rPr>
          <w:rFonts w:ascii="TH SarabunPSK" w:hAnsi="TH SarabunPSK" w:cs="TH SarabunPSK"/>
          <w:color w:val="000000" w:themeColor="text1"/>
          <w:sz w:val="28"/>
          <w:cs/>
        </w:rPr>
        <w:t xml:space="preserve">อุปกรณ์คอมพิวเตอร์ไม่ทันสมัยในการให้บริการแก่ประชาชน </w:t>
      </w:r>
      <w:r w:rsidR="00D57185" w:rsidRPr="00A279F9">
        <w:rPr>
          <w:rFonts w:ascii="TH SarabunPSK" w:hAnsi="TH SarabunPSK" w:cs="TH SarabunPSK" w:hint="cs"/>
          <w:color w:val="000000" w:themeColor="text1"/>
          <w:sz w:val="28"/>
          <w:cs/>
        </w:rPr>
        <w:t>มากที่สุด รองลงมาคือปัญหาด้าน</w:t>
      </w:r>
      <w:r w:rsidR="00A279F9" w:rsidRPr="00A279F9">
        <w:rPr>
          <w:rFonts w:ascii="TH SarabunPSK" w:hAnsi="TH SarabunPSK" w:cs="TH SarabunPSK"/>
          <w:color w:val="000000" w:themeColor="text1"/>
          <w:sz w:val="28"/>
          <w:cs/>
        </w:rPr>
        <w:t xml:space="preserve">เว็บไซต์ของรัฐบาลอิเล็กทรอนิกส์ยังไม่ทันสมัยเพียงพอต่อการให้บริการ </w:t>
      </w:r>
      <w:r w:rsidR="005B3277" w:rsidRPr="00A279F9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="00D57185" w:rsidRPr="00A279F9">
        <w:rPr>
          <w:rFonts w:ascii="TH SarabunPSK" w:hAnsi="TH SarabunPSK" w:cs="TH SarabunPSK" w:hint="cs"/>
          <w:color w:val="000000" w:themeColor="text1"/>
          <w:sz w:val="28"/>
          <w:cs/>
        </w:rPr>
        <w:t>ปัญหาด้าน</w:t>
      </w:r>
      <w:r w:rsidR="00A279F9" w:rsidRPr="00A279F9">
        <w:rPr>
          <w:rFonts w:ascii="TH SarabunPSK" w:hAnsi="TH SarabunPSK" w:cs="TH SarabunPSK"/>
          <w:color w:val="000000" w:themeColor="text1"/>
          <w:sz w:val="28"/>
          <w:cs/>
        </w:rPr>
        <w:t>ประสิทธิภาพของโครงสร้างเครือข่ายอินเตอร์เน็ต</w:t>
      </w:r>
      <w:r w:rsidR="00A279F9" w:rsidRPr="00A279F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875571">
        <w:rPr>
          <w:rFonts w:ascii="TH SarabunPSK" w:hAnsi="TH SarabunPSK" w:cs="TH SarabunPSK" w:hint="cs"/>
          <w:color w:val="000000" w:themeColor="text1"/>
          <w:sz w:val="28"/>
          <w:cs/>
        </w:rPr>
        <w:t>เป็นปัญหาที่สำคัญน้อยที่สุด</w:t>
      </w:r>
      <w:r w:rsidR="003178F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:rsidR="00574FB0" w:rsidRDefault="00BB7BB7" w:rsidP="00BB7BB7">
      <w:pPr>
        <w:rPr>
          <w:rFonts w:ascii="TH SarabunPSK" w:hAnsi="TH SarabunPSK" w:cs="TH SarabunPSK"/>
          <w:sz w:val="28"/>
        </w:rPr>
      </w:pPr>
      <w:r w:rsidRPr="00BB7BB7">
        <w:rPr>
          <w:rFonts w:ascii="TH SarabunPSK" w:hAnsi="TH SarabunPSK" w:cs="TH SarabunPSK" w:hint="cs"/>
          <w:b/>
          <w:bCs/>
          <w:sz w:val="28"/>
          <w:cs/>
        </w:rPr>
        <w:tab/>
        <w:t>คำสำคัญ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sz w:val="28"/>
          <w:cs/>
        </w:rPr>
        <w:t xml:space="preserve">ความพร้อม บุคลากร  </w:t>
      </w:r>
      <w:r w:rsidRPr="00BB7BB7">
        <w:rPr>
          <w:rFonts w:ascii="TH SarabunPSK" w:hAnsi="TH SarabunPSK" w:cs="TH SarabunPSK"/>
          <w:sz w:val="28"/>
          <w:cs/>
        </w:rPr>
        <w:t>รัฐบาลอิเล็กทรอนิกส์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D57185">
        <w:rPr>
          <w:rFonts w:ascii="TH SarabunPSK" w:hAnsi="TH SarabunPSK" w:cs="TH SarabunPSK" w:hint="cs"/>
          <w:sz w:val="28"/>
          <w:cs/>
        </w:rPr>
        <w:t>เทศบาล</w:t>
      </w:r>
    </w:p>
    <w:p w:rsidR="00D277CF" w:rsidRPr="00BB7BB7" w:rsidRDefault="00D277CF" w:rsidP="00BB7BB7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443864</wp:posOffset>
                </wp:positionH>
                <wp:positionV relativeFrom="paragraph">
                  <wp:posOffset>201295</wp:posOffset>
                </wp:positionV>
                <wp:extent cx="1952625" cy="0"/>
                <wp:effectExtent l="0" t="0" r="952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95pt,15.85pt" to="188.7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" strokecolor="black [3040]"/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ab/>
      </w:r>
    </w:p>
    <w:p w:rsidR="00D277CF" w:rsidRDefault="00574FB0" w:rsidP="003178FF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574F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277CF" w:rsidRPr="00D277CF">
        <w:rPr>
          <w:rFonts w:ascii="TH SarabunPSK" w:hAnsi="TH SarabunPSK" w:cs="TH SarabunPSK" w:hint="cs"/>
          <w:sz w:val="24"/>
          <w:szCs w:val="24"/>
          <w:cs/>
        </w:rPr>
        <w:tab/>
      </w:r>
      <w:r w:rsidR="00D277CF">
        <w:rPr>
          <w:rFonts w:ascii="TH SarabunPSK" w:hAnsi="TH SarabunPSK" w:cs="TH SarabunPSK"/>
          <w:sz w:val="24"/>
          <w:szCs w:val="24"/>
        </w:rPr>
        <w:t>¹</w:t>
      </w:r>
      <w:r w:rsidR="00D277CF">
        <w:rPr>
          <w:rFonts w:ascii="TH SarabunPSK" w:hAnsi="TH SarabunPSK" w:cs="TH SarabunPSK" w:hint="cs"/>
          <w:sz w:val="24"/>
          <w:szCs w:val="24"/>
          <w:cs/>
        </w:rPr>
        <w:t xml:space="preserve">นักศึกษา สาขาวิชาการจัดการรัฐกิจและวิสาหกิจ </w:t>
      </w:r>
      <w:r w:rsidR="00D277CF" w:rsidRPr="00D277CF">
        <w:rPr>
          <w:rFonts w:ascii="TH SarabunPSK" w:hAnsi="TH SarabunPSK" w:cs="TH SarabunPSK"/>
          <w:sz w:val="24"/>
          <w:szCs w:val="24"/>
          <w:cs/>
        </w:rPr>
        <w:t>คณะพาณิชยศาสตร์และการจัดการ มหาวิทยาลัยสงขลานครินทร์</w:t>
      </w:r>
      <w:r w:rsidR="00D277CF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D277CF">
        <w:rPr>
          <w:rFonts w:ascii="TH SarabunPSK" w:hAnsi="TH SarabunPSK" w:cs="TH SarabunPSK"/>
          <w:sz w:val="24"/>
          <w:szCs w:val="24"/>
        </w:rPr>
        <w:t>92000</w:t>
      </w:r>
    </w:p>
    <w:p w:rsidR="003178FF" w:rsidRDefault="003178FF" w:rsidP="008A768F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  <w:t>Bachelor Student Faculty of Commerce and Management, Prince of Songkla University, Trang Campus</w:t>
      </w:r>
    </w:p>
    <w:p w:rsidR="00574FB0" w:rsidRDefault="007B0CB5" w:rsidP="003178FF">
      <w:pPr>
        <w:spacing w:after="0" w:line="240" w:lineRule="auto"/>
        <w:ind w:firstLine="720"/>
        <w:rPr>
          <w:rFonts w:ascii="TH SarabunPSK" w:hAnsi="TH SarabunPSK" w:cs="TH SarabunPSK"/>
          <w:sz w:val="24"/>
          <w:szCs w:val="24"/>
        </w:rPr>
      </w:pPr>
      <w:r w:rsidRPr="007B0CB5">
        <w:rPr>
          <w:rFonts w:ascii="TH SarabunPSK" w:hAnsi="TH SarabunPSK" w:cs="TH SarabunPSK"/>
          <w:sz w:val="24"/>
          <w:szCs w:val="24"/>
          <w:vertAlign w:val="superscript"/>
        </w:rPr>
        <w:t>2</w:t>
      </w:r>
      <w:r w:rsidR="00D277CF" w:rsidRPr="00D277CF">
        <w:rPr>
          <w:rFonts w:ascii="TH SarabunPSK" w:hAnsi="TH SarabunPSK" w:cs="TH SarabunPSK" w:hint="cs"/>
          <w:sz w:val="24"/>
          <w:szCs w:val="24"/>
          <w:cs/>
        </w:rPr>
        <w:t>อ</w:t>
      </w:r>
      <w:r w:rsidR="00D277CF" w:rsidRPr="00D277CF">
        <w:rPr>
          <w:rFonts w:ascii="TH SarabunPSK" w:hAnsi="TH SarabunPSK" w:cs="TH SarabunPSK"/>
          <w:sz w:val="24"/>
          <w:szCs w:val="24"/>
        </w:rPr>
        <w:t>.</w:t>
      </w:r>
      <w:r w:rsidR="00D277CF" w:rsidRPr="00D277CF">
        <w:rPr>
          <w:rFonts w:ascii="TH SarabunPSK" w:hAnsi="TH SarabunPSK" w:cs="TH SarabunPSK" w:hint="cs"/>
          <w:sz w:val="24"/>
          <w:szCs w:val="24"/>
          <w:cs/>
        </w:rPr>
        <w:t>ดร</w:t>
      </w:r>
      <w:r w:rsidR="00D277CF" w:rsidRPr="00D277CF">
        <w:rPr>
          <w:rFonts w:ascii="TH SarabunPSK" w:hAnsi="TH SarabunPSK" w:cs="TH SarabunPSK"/>
          <w:sz w:val="24"/>
          <w:szCs w:val="24"/>
        </w:rPr>
        <w:t>.,</w:t>
      </w:r>
      <w:r w:rsidR="00D277CF" w:rsidRPr="00D277CF">
        <w:rPr>
          <w:rFonts w:ascii="TH SarabunPSK" w:hAnsi="TH SarabunPSK" w:cs="TH SarabunPSK" w:hint="cs"/>
          <w:sz w:val="24"/>
          <w:szCs w:val="24"/>
          <w:cs/>
        </w:rPr>
        <w:t xml:space="preserve"> สาขาวิชาการจัดการรัฐกิจและวิสาหกิจ คณะพาณิชยศาสตร์และการจัดการ มหาวิทยาลัยสงขลานครินทร์ </w:t>
      </w:r>
      <w:r w:rsidR="00D277CF" w:rsidRPr="00D277CF">
        <w:rPr>
          <w:rFonts w:ascii="TH SarabunPSK" w:hAnsi="TH SarabunPSK" w:cs="TH SarabunPSK"/>
          <w:sz w:val="24"/>
          <w:szCs w:val="24"/>
        </w:rPr>
        <w:t>92000</w:t>
      </w:r>
    </w:p>
    <w:p w:rsidR="003178FF" w:rsidRDefault="003178FF" w:rsidP="008A768F">
      <w:pPr>
        <w:spacing w:after="0"/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Lecturer, Faculty of Commerce and Management, Prince of Songkla University, Trang Campus</w:t>
      </w:r>
    </w:p>
    <w:p w:rsidR="00D277CF" w:rsidRDefault="00D277CF" w:rsidP="003178FF">
      <w:pPr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˙Corresponding author: Tel.: 080-4438291</w:t>
      </w:r>
      <w:r w:rsidR="00E02A0F">
        <w:rPr>
          <w:rFonts w:ascii="TH SarabunPSK" w:hAnsi="TH SarabunPSK" w:cs="TH SarabunPSK"/>
          <w:sz w:val="24"/>
          <w:szCs w:val="24"/>
        </w:rPr>
        <w:t xml:space="preserve"> E-mail address: </w:t>
      </w:r>
      <w:hyperlink r:id="rId5" w:history="1">
        <w:r w:rsidR="007B0CB5" w:rsidRPr="00543D33">
          <w:rPr>
            <w:rStyle w:val="a6"/>
            <w:rFonts w:ascii="TH SarabunPSK" w:hAnsi="TH SarabunPSK" w:cs="TH SarabunPSK"/>
            <w:sz w:val="24"/>
            <w:szCs w:val="24"/>
          </w:rPr>
          <w:t>nutnicha-nan@hotmail.com</w:t>
        </w:r>
      </w:hyperlink>
    </w:p>
    <w:p w:rsidR="007B0CB5" w:rsidRDefault="007B0CB5" w:rsidP="00D277CF">
      <w:pPr>
        <w:ind w:firstLine="720"/>
        <w:rPr>
          <w:rFonts w:ascii="TH SarabunPSK" w:hAnsi="TH SarabunPSK" w:cs="TH SarabunPSK"/>
          <w:sz w:val="24"/>
          <w:szCs w:val="24"/>
        </w:rPr>
      </w:pPr>
    </w:p>
    <w:p w:rsidR="007B0CB5" w:rsidRDefault="007B0CB5" w:rsidP="00D277CF">
      <w:pPr>
        <w:ind w:firstLine="720"/>
        <w:rPr>
          <w:rFonts w:ascii="TH SarabunPSK" w:hAnsi="TH SarabunPSK" w:cs="TH SarabunPSK"/>
          <w:sz w:val="24"/>
          <w:szCs w:val="24"/>
        </w:rPr>
      </w:pPr>
    </w:p>
    <w:p w:rsidR="007B0CB5" w:rsidRDefault="007B0CB5" w:rsidP="003178FF">
      <w:pPr>
        <w:rPr>
          <w:rFonts w:ascii="TH SarabunPSK" w:hAnsi="TH SarabunPSK" w:cs="TH SarabunPSK"/>
          <w:sz w:val="24"/>
          <w:szCs w:val="24"/>
        </w:rPr>
      </w:pPr>
    </w:p>
    <w:p w:rsidR="007B0CB5" w:rsidRDefault="007B0CB5" w:rsidP="00EF2428">
      <w:pPr>
        <w:rPr>
          <w:rFonts w:ascii="TH SarabunPSK" w:hAnsi="TH SarabunPSK" w:cs="TH SarabunPSK"/>
          <w:sz w:val="24"/>
          <w:szCs w:val="24"/>
        </w:rPr>
      </w:pPr>
    </w:p>
    <w:p w:rsidR="00F51B30" w:rsidRPr="006D2F88" w:rsidRDefault="007B0CB5" w:rsidP="00F51B30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2F88">
        <w:rPr>
          <w:rFonts w:ascii="TH SarabunPSK" w:hAnsi="TH SarabunPSK" w:cs="TH SarabunPSK"/>
          <w:b/>
          <w:bCs/>
          <w:sz w:val="32"/>
          <w:szCs w:val="32"/>
        </w:rPr>
        <w:t>Abstarct</w:t>
      </w:r>
    </w:p>
    <w:p w:rsidR="00EF2428" w:rsidRPr="00152E30" w:rsidRDefault="00EF2428" w:rsidP="00F51B3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2814">
        <w:rPr>
          <w:rFonts w:ascii="TH SarabunPSK" w:hAnsi="TH SarabunPSK" w:cs="TH SarabunPSK"/>
          <w:sz w:val="32"/>
          <w:szCs w:val="32"/>
        </w:rPr>
        <w:t xml:space="preserve">The </w:t>
      </w:r>
      <w:r w:rsidR="006C1E2D" w:rsidRPr="006B2814">
        <w:rPr>
          <w:rFonts w:ascii="TH SarabunPSK" w:hAnsi="TH SarabunPSK" w:cs="TH SarabunPSK"/>
          <w:sz w:val="32"/>
          <w:szCs w:val="32"/>
        </w:rPr>
        <w:t xml:space="preserve">main </w:t>
      </w:r>
      <w:r w:rsidRPr="006B2814">
        <w:rPr>
          <w:rFonts w:ascii="TH SarabunPSK" w:hAnsi="TH SarabunPSK" w:cs="TH SarabunPSK"/>
          <w:sz w:val="32"/>
          <w:szCs w:val="32"/>
        </w:rPr>
        <w:t xml:space="preserve">purpose of this study </w:t>
      </w:r>
      <w:r w:rsidR="006C1E2D" w:rsidRPr="006B2814">
        <w:rPr>
          <w:rFonts w:ascii="TH SarabunPSK" w:hAnsi="TH SarabunPSK" w:cs="TH SarabunPSK"/>
          <w:sz w:val="32"/>
          <w:szCs w:val="32"/>
        </w:rPr>
        <w:t xml:space="preserve">is to examine </w:t>
      </w:r>
      <w:r w:rsidR="006B2814" w:rsidRPr="006B2814">
        <w:rPr>
          <w:rFonts w:ascii="TH SarabunPSK" w:hAnsi="TH SarabunPSK" w:cs="TH SarabunPSK"/>
          <w:sz w:val="32"/>
          <w:szCs w:val="32"/>
        </w:rPr>
        <w:t xml:space="preserve">the </w:t>
      </w:r>
      <w:r w:rsidR="006B2814">
        <w:rPr>
          <w:rFonts w:ascii="TH SarabunPSK" w:hAnsi="TH SarabunPSK" w:cs="TH SarabunPSK"/>
          <w:sz w:val="32"/>
          <w:szCs w:val="32"/>
        </w:rPr>
        <w:t>r</w:t>
      </w:r>
      <w:r w:rsidR="006B2814" w:rsidRPr="006B2814">
        <w:rPr>
          <w:rFonts w:ascii="TH SarabunPSK" w:hAnsi="TH SarabunPSK" w:cs="TH SarabunPSK"/>
          <w:sz w:val="32"/>
          <w:szCs w:val="32"/>
        </w:rPr>
        <w:t xml:space="preserve">eadiness of </w:t>
      </w:r>
      <w:r w:rsidR="006B2814">
        <w:rPr>
          <w:rFonts w:ascii="TH SarabunPSK" w:hAnsi="TH SarabunPSK" w:cs="TH SarabunPSK"/>
          <w:sz w:val="32"/>
          <w:szCs w:val="32"/>
        </w:rPr>
        <w:t>l</w:t>
      </w:r>
      <w:r w:rsidR="006B2814" w:rsidRPr="006B2814">
        <w:rPr>
          <w:rFonts w:ascii="TH SarabunPSK" w:hAnsi="TH SarabunPSK" w:cs="TH SarabunPSK"/>
          <w:sz w:val="32"/>
          <w:szCs w:val="32"/>
        </w:rPr>
        <w:t xml:space="preserve">ocal </w:t>
      </w:r>
      <w:r w:rsidR="006B2814">
        <w:rPr>
          <w:rFonts w:ascii="TH SarabunPSK" w:hAnsi="TH SarabunPSK" w:cs="TH SarabunPSK"/>
          <w:sz w:val="32"/>
          <w:szCs w:val="32"/>
        </w:rPr>
        <w:t>o</w:t>
      </w:r>
      <w:r w:rsidR="006B2814" w:rsidRPr="006B2814">
        <w:rPr>
          <w:rFonts w:ascii="TH SarabunPSK" w:hAnsi="TH SarabunPSK" w:cs="TH SarabunPSK"/>
          <w:sz w:val="32"/>
          <w:szCs w:val="32"/>
        </w:rPr>
        <w:t xml:space="preserve">fficials towards e-Government in </w:t>
      </w:r>
      <w:r w:rsidR="006B2814">
        <w:rPr>
          <w:rFonts w:ascii="TH SarabunPSK" w:hAnsi="TH SarabunPSK" w:cs="TH SarabunPSK"/>
          <w:sz w:val="32"/>
          <w:szCs w:val="32"/>
        </w:rPr>
        <w:t>p</w:t>
      </w:r>
      <w:r w:rsidR="006B2814" w:rsidRPr="006B2814">
        <w:rPr>
          <w:rFonts w:ascii="TH SarabunPSK" w:hAnsi="TH SarabunPSK" w:cs="TH SarabunPSK"/>
          <w:sz w:val="32"/>
          <w:szCs w:val="32"/>
        </w:rPr>
        <w:t xml:space="preserve">roviding </w:t>
      </w:r>
      <w:r w:rsidR="006B2814">
        <w:rPr>
          <w:rFonts w:ascii="TH SarabunPSK" w:hAnsi="TH SarabunPSK" w:cs="TH SarabunPSK"/>
          <w:sz w:val="32"/>
          <w:szCs w:val="32"/>
        </w:rPr>
        <w:t>p</w:t>
      </w:r>
      <w:r w:rsidR="006B2814" w:rsidRPr="006B2814">
        <w:rPr>
          <w:rFonts w:ascii="TH SarabunPSK" w:hAnsi="TH SarabunPSK" w:cs="TH SarabunPSK"/>
          <w:sz w:val="32"/>
          <w:szCs w:val="32"/>
        </w:rPr>
        <w:t xml:space="preserve">ublic </w:t>
      </w:r>
      <w:r w:rsidR="006B2814">
        <w:rPr>
          <w:rFonts w:ascii="TH SarabunPSK" w:hAnsi="TH SarabunPSK" w:cs="TH SarabunPSK"/>
          <w:sz w:val="32"/>
          <w:szCs w:val="32"/>
        </w:rPr>
        <w:t>s</w:t>
      </w:r>
      <w:r w:rsidR="006B2814" w:rsidRPr="006B2814">
        <w:rPr>
          <w:rFonts w:ascii="TH SarabunPSK" w:hAnsi="TH SarabunPSK" w:cs="TH SarabunPSK"/>
          <w:sz w:val="32"/>
          <w:szCs w:val="32"/>
        </w:rPr>
        <w:t xml:space="preserve">ervices </w:t>
      </w:r>
      <w:r w:rsidR="006C1E2D" w:rsidRPr="006B2814">
        <w:rPr>
          <w:rFonts w:ascii="TH SarabunPSK" w:hAnsi="TH SarabunPSK" w:cs="TH SarabunPSK"/>
          <w:sz w:val="32"/>
          <w:szCs w:val="32"/>
        </w:rPr>
        <w:t xml:space="preserve">of Trang Municipality, Trang Province. In addition, this study evaluates the barriers to </w:t>
      </w:r>
      <w:r w:rsidR="006B2814">
        <w:rPr>
          <w:rFonts w:ascii="TH SarabunPSK" w:hAnsi="TH SarabunPSK" w:cs="TH SarabunPSK"/>
          <w:sz w:val="32"/>
          <w:szCs w:val="32"/>
        </w:rPr>
        <w:t>t</w:t>
      </w:r>
      <w:r w:rsidR="006B2814" w:rsidRPr="006B2814">
        <w:rPr>
          <w:rFonts w:ascii="TH SarabunPSK" w:hAnsi="TH SarabunPSK" w:cs="TH SarabunPSK"/>
          <w:sz w:val="32"/>
          <w:szCs w:val="32"/>
        </w:rPr>
        <w:t xml:space="preserve">he </w:t>
      </w:r>
      <w:r w:rsidR="006B2814">
        <w:rPr>
          <w:rFonts w:ascii="TH SarabunPSK" w:hAnsi="TH SarabunPSK" w:cs="TH SarabunPSK"/>
          <w:sz w:val="32"/>
          <w:szCs w:val="32"/>
        </w:rPr>
        <w:t>r</w:t>
      </w:r>
      <w:r w:rsidR="006B2814" w:rsidRPr="006B2814">
        <w:rPr>
          <w:rFonts w:ascii="TH SarabunPSK" w:hAnsi="TH SarabunPSK" w:cs="TH SarabunPSK"/>
          <w:sz w:val="32"/>
          <w:szCs w:val="32"/>
        </w:rPr>
        <w:t xml:space="preserve">eadiness of </w:t>
      </w:r>
      <w:r w:rsidR="006B2814">
        <w:rPr>
          <w:rFonts w:ascii="TH SarabunPSK" w:hAnsi="TH SarabunPSK" w:cs="TH SarabunPSK"/>
          <w:sz w:val="32"/>
          <w:szCs w:val="32"/>
        </w:rPr>
        <w:t>l</w:t>
      </w:r>
      <w:r w:rsidR="006B2814" w:rsidRPr="006B2814">
        <w:rPr>
          <w:rFonts w:ascii="TH SarabunPSK" w:hAnsi="TH SarabunPSK" w:cs="TH SarabunPSK"/>
          <w:sz w:val="32"/>
          <w:szCs w:val="32"/>
        </w:rPr>
        <w:t xml:space="preserve">ocal </w:t>
      </w:r>
      <w:r w:rsidR="006B2814">
        <w:rPr>
          <w:rFonts w:ascii="TH SarabunPSK" w:hAnsi="TH SarabunPSK" w:cs="TH SarabunPSK"/>
          <w:sz w:val="32"/>
          <w:szCs w:val="32"/>
        </w:rPr>
        <w:t>o</w:t>
      </w:r>
      <w:r w:rsidR="006B2814" w:rsidRPr="006B2814">
        <w:rPr>
          <w:rFonts w:ascii="TH SarabunPSK" w:hAnsi="TH SarabunPSK" w:cs="TH SarabunPSK"/>
          <w:sz w:val="32"/>
          <w:szCs w:val="32"/>
        </w:rPr>
        <w:t xml:space="preserve">fficials towards e-Government in </w:t>
      </w:r>
      <w:r w:rsidR="006B2814">
        <w:rPr>
          <w:rFonts w:ascii="TH SarabunPSK" w:hAnsi="TH SarabunPSK" w:cs="TH SarabunPSK"/>
          <w:sz w:val="32"/>
          <w:szCs w:val="32"/>
        </w:rPr>
        <w:t>p</w:t>
      </w:r>
      <w:r w:rsidR="006B2814" w:rsidRPr="006B2814">
        <w:rPr>
          <w:rFonts w:ascii="TH SarabunPSK" w:hAnsi="TH SarabunPSK" w:cs="TH SarabunPSK"/>
          <w:sz w:val="32"/>
          <w:szCs w:val="32"/>
        </w:rPr>
        <w:t xml:space="preserve">roviding </w:t>
      </w:r>
      <w:r w:rsidR="006B2814">
        <w:rPr>
          <w:rFonts w:ascii="TH SarabunPSK" w:hAnsi="TH SarabunPSK" w:cs="TH SarabunPSK"/>
          <w:sz w:val="32"/>
          <w:szCs w:val="32"/>
        </w:rPr>
        <w:t>p</w:t>
      </w:r>
      <w:r w:rsidR="006B2814" w:rsidRPr="006B2814">
        <w:rPr>
          <w:rFonts w:ascii="TH SarabunPSK" w:hAnsi="TH SarabunPSK" w:cs="TH SarabunPSK"/>
          <w:sz w:val="32"/>
          <w:szCs w:val="32"/>
        </w:rPr>
        <w:t xml:space="preserve">ublic </w:t>
      </w:r>
      <w:r w:rsidR="006B2814">
        <w:rPr>
          <w:rFonts w:ascii="TH SarabunPSK" w:hAnsi="TH SarabunPSK" w:cs="TH SarabunPSK"/>
          <w:sz w:val="32"/>
          <w:szCs w:val="32"/>
        </w:rPr>
        <w:t>s</w:t>
      </w:r>
      <w:r w:rsidR="006B2814" w:rsidRPr="006B2814">
        <w:rPr>
          <w:rFonts w:ascii="TH SarabunPSK" w:hAnsi="TH SarabunPSK" w:cs="TH SarabunPSK"/>
          <w:sz w:val="32"/>
          <w:szCs w:val="32"/>
        </w:rPr>
        <w:t>ervices</w:t>
      </w:r>
      <w:r w:rsidR="006B28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B2814">
        <w:rPr>
          <w:rFonts w:ascii="TH SarabunPSK" w:hAnsi="TH SarabunPSK" w:cs="TH SarabunPSK"/>
          <w:sz w:val="32"/>
          <w:szCs w:val="32"/>
        </w:rPr>
        <w:t xml:space="preserve">of </w:t>
      </w:r>
      <w:r w:rsidR="006C1E2D" w:rsidRPr="00152E30">
        <w:rPr>
          <w:rFonts w:ascii="TH SarabunPSK" w:hAnsi="TH SarabunPSK" w:cs="TH SarabunPSK"/>
          <w:sz w:val="32"/>
          <w:szCs w:val="32"/>
        </w:rPr>
        <w:t>Trang Municipality, Trang Province.</w:t>
      </w:r>
      <w:r w:rsidR="00F51B30" w:rsidRPr="00152E30">
        <w:rPr>
          <w:rFonts w:ascii="TH SarabunPSK" w:hAnsi="TH SarabunPSK" w:cs="TH SarabunPSK"/>
          <w:sz w:val="32"/>
          <w:szCs w:val="32"/>
        </w:rPr>
        <w:t xml:space="preserve"> </w:t>
      </w:r>
      <w:r w:rsidR="006C1E2D" w:rsidRPr="00152E30">
        <w:rPr>
          <w:rFonts w:ascii="TH SarabunPSK" w:hAnsi="TH SarabunPSK" w:cs="TH SarabunPSK"/>
          <w:sz w:val="32"/>
          <w:szCs w:val="32"/>
        </w:rPr>
        <w:t>This research employs quantitative method by using questionnaires</w:t>
      </w:r>
      <w:r w:rsidR="006C1E2D" w:rsidRPr="00152E3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C1E2D" w:rsidRPr="00152E30">
        <w:rPr>
          <w:rFonts w:ascii="TH SarabunPSK" w:hAnsi="TH SarabunPSK" w:cs="TH SarabunPSK"/>
          <w:sz w:val="32"/>
          <w:szCs w:val="32"/>
        </w:rPr>
        <w:t xml:space="preserve">The total sample is 144 of local officials who were working in Trang Municipality. </w:t>
      </w:r>
      <w:r w:rsidR="00152E30" w:rsidRPr="00152E30">
        <w:rPr>
          <w:rFonts w:ascii="TH SarabunPSK" w:hAnsi="TH SarabunPSK" w:cs="TH SarabunPSK"/>
          <w:sz w:val="32"/>
          <w:szCs w:val="32"/>
        </w:rPr>
        <w:t xml:space="preserve">Simple Random Sampling was used as a </w:t>
      </w:r>
      <w:r w:rsidR="00152E30" w:rsidRPr="00152E3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surveying </w:t>
      </w:r>
      <w:r w:rsidR="00152E30" w:rsidRPr="00152E30">
        <w:rPr>
          <w:rStyle w:val="a7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technique</w:t>
      </w:r>
      <w:r w:rsidR="00152E30" w:rsidRPr="00152E30">
        <w:rPr>
          <w:rFonts w:ascii="TH SarabunPSK" w:hAnsi="TH SarabunPSK" w:cs="TH SarabunPSK"/>
          <w:sz w:val="32"/>
          <w:szCs w:val="32"/>
        </w:rPr>
        <w:t xml:space="preserve">. </w:t>
      </w:r>
      <w:r w:rsidR="006C1E2D" w:rsidRPr="00152E30">
        <w:rPr>
          <w:rFonts w:ascii="TH SarabunPSK" w:hAnsi="TH SarabunPSK" w:cs="TH SarabunPSK"/>
          <w:sz w:val="32"/>
          <w:szCs w:val="32"/>
        </w:rPr>
        <w:t>Descriptive statistics, for example, percentage, mean, and standard deviation were used to analyze the data. The results s</w:t>
      </w:r>
      <w:r w:rsidR="00F51B30" w:rsidRPr="00152E30">
        <w:rPr>
          <w:rFonts w:ascii="TH SarabunPSK" w:hAnsi="TH SarabunPSK" w:cs="TH SarabunPSK"/>
          <w:sz w:val="32"/>
          <w:szCs w:val="32"/>
        </w:rPr>
        <w:t>how that the readiness of local</w:t>
      </w:r>
      <w:r w:rsidR="006C1E2D" w:rsidRPr="00152E30">
        <w:rPr>
          <w:rFonts w:ascii="TH SarabunPSK" w:hAnsi="TH SarabunPSK" w:cs="TH SarabunPSK"/>
          <w:sz w:val="32"/>
          <w:szCs w:val="32"/>
        </w:rPr>
        <w:t xml:space="preserve"> officials towards e-Government of Trang Municipality is at the high level in all four factors as </w:t>
      </w:r>
      <w:r w:rsidR="00E3516D" w:rsidRPr="00152E30">
        <w:rPr>
          <w:rFonts w:ascii="TH SarabunPSK" w:hAnsi="TH SarabunPSK" w:cs="TH SarabunPSK"/>
          <w:sz w:val="32"/>
          <w:szCs w:val="32"/>
        </w:rPr>
        <w:t xml:space="preserve">Personal </w:t>
      </w:r>
      <w:r w:rsidR="006C1E2D" w:rsidRPr="00152E30">
        <w:rPr>
          <w:rFonts w:ascii="TH SarabunPSK" w:hAnsi="TH SarabunPSK" w:cs="TH SarabunPSK"/>
          <w:sz w:val="32"/>
          <w:szCs w:val="32"/>
        </w:rPr>
        <w:t>Knowledge,</w:t>
      </w:r>
      <w:r w:rsidR="00E3516D" w:rsidRPr="00152E30">
        <w:rPr>
          <w:rFonts w:ascii="TH SarabunPSK" w:hAnsi="TH SarabunPSK" w:cs="TH SarabunPSK"/>
          <w:sz w:val="32"/>
          <w:szCs w:val="32"/>
        </w:rPr>
        <w:t xml:space="preserve"> Information </w:t>
      </w:r>
      <w:r w:rsidR="005B3277" w:rsidRPr="00152E30">
        <w:rPr>
          <w:rFonts w:ascii="TH SarabunPSK" w:hAnsi="TH SarabunPSK" w:cs="TH SarabunPSK"/>
          <w:sz w:val="32"/>
          <w:szCs w:val="32"/>
        </w:rPr>
        <w:t>T</w:t>
      </w:r>
      <w:r w:rsidR="00E3516D" w:rsidRPr="00152E30">
        <w:rPr>
          <w:rFonts w:ascii="TH SarabunPSK" w:hAnsi="TH SarabunPSK" w:cs="TH SarabunPSK"/>
          <w:sz w:val="32"/>
          <w:szCs w:val="32"/>
        </w:rPr>
        <w:t>echnology Devices,</w:t>
      </w:r>
      <w:r w:rsidR="006C1E2D" w:rsidRPr="00152E30">
        <w:rPr>
          <w:rFonts w:ascii="TH SarabunPSK" w:hAnsi="TH SarabunPSK" w:cs="TH SarabunPSK"/>
          <w:sz w:val="32"/>
          <w:szCs w:val="32"/>
        </w:rPr>
        <w:t xml:space="preserve"> Information Technology,</w:t>
      </w:r>
      <w:r w:rsidR="00E3516D" w:rsidRPr="00152E30">
        <w:rPr>
          <w:rFonts w:ascii="TH SarabunPSK" w:hAnsi="TH SarabunPSK" w:cs="TH SarabunPSK"/>
          <w:sz w:val="32"/>
          <w:szCs w:val="32"/>
        </w:rPr>
        <w:t xml:space="preserve"> and</w:t>
      </w:r>
      <w:r w:rsidR="006C1E2D" w:rsidRPr="00152E30">
        <w:rPr>
          <w:rFonts w:ascii="TH SarabunPSK" w:hAnsi="TH SarabunPSK" w:cs="TH SarabunPSK"/>
          <w:sz w:val="32"/>
          <w:szCs w:val="32"/>
        </w:rPr>
        <w:t xml:space="preserve"> Personal Skills</w:t>
      </w:r>
      <w:r w:rsidR="00E3516D" w:rsidRPr="00152E3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D3053" w:rsidRPr="00152E30">
        <w:rPr>
          <w:rFonts w:ascii="TH SarabunPSK" w:hAnsi="TH SarabunPSK" w:cs="TH SarabunPSK"/>
          <w:sz w:val="32"/>
          <w:szCs w:val="32"/>
        </w:rPr>
        <w:t xml:space="preserve"> </w:t>
      </w:r>
      <w:r w:rsidR="005B3277" w:rsidRPr="00152E30">
        <w:rPr>
          <w:rFonts w:ascii="TH SarabunPSK" w:hAnsi="TH SarabunPSK" w:cs="TH SarabunPSK"/>
          <w:sz w:val="32"/>
          <w:szCs w:val="32"/>
        </w:rPr>
        <w:t xml:space="preserve">The results </w:t>
      </w:r>
      <w:r w:rsidR="00C54587">
        <w:rPr>
          <w:rFonts w:ascii="TH SarabunPSK" w:hAnsi="TH SarabunPSK" w:cs="TH SarabunPSK"/>
          <w:sz w:val="32"/>
          <w:szCs w:val="32"/>
        </w:rPr>
        <w:t xml:space="preserve">also </w:t>
      </w:r>
      <w:r w:rsidR="005B3277" w:rsidRPr="00152E30">
        <w:rPr>
          <w:rFonts w:ascii="TH SarabunPSK" w:hAnsi="TH SarabunPSK" w:cs="TH SarabunPSK"/>
          <w:sz w:val="32"/>
          <w:szCs w:val="32"/>
        </w:rPr>
        <w:t xml:space="preserve">show that the barriers to the readiness of local officials towards e-Government of Trang Municipality are at the moderate level. </w:t>
      </w:r>
      <w:r w:rsidR="00ED3053" w:rsidRPr="00152E30">
        <w:rPr>
          <w:rFonts w:ascii="TH SarabunPSK" w:hAnsi="TH SarabunPSK" w:cs="TH SarabunPSK"/>
          <w:sz w:val="32"/>
          <w:szCs w:val="32"/>
        </w:rPr>
        <w:t xml:space="preserve">The majority of the respondents emphasized that </w:t>
      </w:r>
      <w:r w:rsidR="00C54587" w:rsidRPr="006B2814">
        <w:rPr>
          <w:rFonts w:ascii="TH SarabunPSK" w:hAnsi="TH SarabunPSK" w:cs="TH SarabunPSK"/>
          <w:sz w:val="32"/>
          <w:szCs w:val="32"/>
        </w:rPr>
        <w:t xml:space="preserve">the </w:t>
      </w:r>
      <w:r w:rsidR="00C54587">
        <w:rPr>
          <w:rFonts w:ascii="TH SarabunPSK" w:hAnsi="TH SarabunPSK" w:cs="TH SarabunPSK"/>
          <w:sz w:val="32"/>
          <w:szCs w:val="32"/>
        </w:rPr>
        <w:t>r</w:t>
      </w:r>
      <w:r w:rsidR="00C54587" w:rsidRPr="006B2814">
        <w:rPr>
          <w:rFonts w:ascii="TH SarabunPSK" w:hAnsi="TH SarabunPSK" w:cs="TH SarabunPSK"/>
          <w:sz w:val="32"/>
          <w:szCs w:val="32"/>
        </w:rPr>
        <w:t xml:space="preserve">eadiness of </w:t>
      </w:r>
      <w:r w:rsidR="00C54587">
        <w:rPr>
          <w:rFonts w:ascii="TH SarabunPSK" w:hAnsi="TH SarabunPSK" w:cs="TH SarabunPSK"/>
          <w:sz w:val="32"/>
          <w:szCs w:val="32"/>
        </w:rPr>
        <w:t>l</w:t>
      </w:r>
      <w:r w:rsidR="00C54587" w:rsidRPr="006B2814">
        <w:rPr>
          <w:rFonts w:ascii="TH SarabunPSK" w:hAnsi="TH SarabunPSK" w:cs="TH SarabunPSK"/>
          <w:sz w:val="32"/>
          <w:szCs w:val="32"/>
        </w:rPr>
        <w:t xml:space="preserve">ocal </w:t>
      </w:r>
      <w:r w:rsidR="00C54587">
        <w:rPr>
          <w:rFonts w:ascii="TH SarabunPSK" w:hAnsi="TH SarabunPSK" w:cs="TH SarabunPSK"/>
          <w:sz w:val="32"/>
          <w:szCs w:val="32"/>
        </w:rPr>
        <w:t>o</w:t>
      </w:r>
      <w:r w:rsidR="00C54587" w:rsidRPr="006B2814">
        <w:rPr>
          <w:rFonts w:ascii="TH SarabunPSK" w:hAnsi="TH SarabunPSK" w:cs="TH SarabunPSK"/>
          <w:sz w:val="32"/>
          <w:szCs w:val="32"/>
        </w:rPr>
        <w:t xml:space="preserve">fficials towards e-Government in </w:t>
      </w:r>
      <w:r w:rsidR="00C54587">
        <w:rPr>
          <w:rFonts w:ascii="TH SarabunPSK" w:hAnsi="TH SarabunPSK" w:cs="TH SarabunPSK"/>
          <w:sz w:val="32"/>
          <w:szCs w:val="32"/>
        </w:rPr>
        <w:t>p</w:t>
      </w:r>
      <w:r w:rsidR="00C54587" w:rsidRPr="006B2814">
        <w:rPr>
          <w:rFonts w:ascii="TH SarabunPSK" w:hAnsi="TH SarabunPSK" w:cs="TH SarabunPSK"/>
          <w:sz w:val="32"/>
          <w:szCs w:val="32"/>
        </w:rPr>
        <w:t xml:space="preserve">roviding </w:t>
      </w:r>
      <w:r w:rsidR="00C54587">
        <w:rPr>
          <w:rFonts w:ascii="TH SarabunPSK" w:hAnsi="TH SarabunPSK" w:cs="TH SarabunPSK"/>
          <w:sz w:val="32"/>
          <w:szCs w:val="32"/>
        </w:rPr>
        <w:t>p</w:t>
      </w:r>
      <w:r w:rsidR="00C54587" w:rsidRPr="006B2814">
        <w:rPr>
          <w:rFonts w:ascii="TH SarabunPSK" w:hAnsi="TH SarabunPSK" w:cs="TH SarabunPSK"/>
          <w:sz w:val="32"/>
          <w:szCs w:val="32"/>
        </w:rPr>
        <w:t xml:space="preserve">ublic </w:t>
      </w:r>
      <w:r w:rsidR="00C54587">
        <w:rPr>
          <w:rFonts w:ascii="TH SarabunPSK" w:hAnsi="TH SarabunPSK" w:cs="TH SarabunPSK"/>
          <w:sz w:val="32"/>
          <w:szCs w:val="32"/>
        </w:rPr>
        <w:t>s</w:t>
      </w:r>
      <w:r w:rsidR="00C54587" w:rsidRPr="006B2814">
        <w:rPr>
          <w:rFonts w:ascii="TH SarabunPSK" w:hAnsi="TH SarabunPSK" w:cs="TH SarabunPSK"/>
          <w:sz w:val="32"/>
          <w:szCs w:val="32"/>
        </w:rPr>
        <w:t xml:space="preserve">ervices </w:t>
      </w:r>
      <w:r w:rsidR="00ED3053" w:rsidRPr="00152E30">
        <w:rPr>
          <w:rFonts w:ascii="TH SarabunPSK" w:hAnsi="TH SarabunPSK" w:cs="TH SarabunPSK"/>
          <w:sz w:val="32"/>
          <w:szCs w:val="32"/>
        </w:rPr>
        <w:t xml:space="preserve">of Trang Municipality </w:t>
      </w:r>
      <w:r w:rsidR="006B2814">
        <w:rPr>
          <w:rFonts w:ascii="TH SarabunPSK" w:hAnsi="TH SarabunPSK" w:cs="TH SarabunPSK"/>
          <w:sz w:val="32"/>
          <w:szCs w:val="32"/>
        </w:rPr>
        <w:t>were</w:t>
      </w:r>
      <w:r w:rsidR="00ED3053" w:rsidRPr="00152E30">
        <w:rPr>
          <w:rFonts w:ascii="TH SarabunPSK" w:hAnsi="TH SarabunPSK" w:cs="TH SarabunPSK"/>
          <w:sz w:val="32"/>
          <w:szCs w:val="32"/>
        </w:rPr>
        <w:t xml:space="preserve"> due to </w:t>
      </w:r>
      <w:r w:rsidR="003178FF" w:rsidRPr="00152E30">
        <w:rPr>
          <w:rFonts w:ascii="TH SarabunPSK" w:hAnsi="TH SarabunPSK" w:cs="TH SarabunPSK"/>
          <w:sz w:val="32"/>
          <w:szCs w:val="32"/>
        </w:rPr>
        <w:t xml:space="preserve">computer </w:t>
      </w:r>
      <w:r w:rsidR="0021354E" w:rsidRPr="00152E30">
        <w:rPr>
          <w:rFonts w:ascii="TH SarabunPSK" w:hAnsi="TH SarabunPSK" w:cs="TH SarabunPSK"/>
          <w:sz w:val="32"/>
          <w:szCs w:val="32"/>
        </w:rPr>
        <w:t>devices</w:t>
      </w:r>
      <w:r w:rsidR="003178FF" w:rsidRPr="00152E30">
        <w:rPr>
          <w:rFonts w:ascii="TH SarabunPSK" w:hAnsi="TH SarabunPSK" w:cs="TH SarabunPSK"/>
          <w:sz w:val="32"/>
          <w:szCs w:val="32"/>
        </w:rPr>
        <w:t xml:space="preserve"> </w:t>
      </w:r>
      <w:r w:rsidR="0021354E" w:rsidRPr="00152E30">
        <w:rPr>
          <w:rFonts w:ascii="TH SarabunPSK" w:hAnsi="TH SarabunPSK" w:cs="TH SarabunPSK"/>
          <w:sz w:val="32"/>
          <w:szCs w:val="32"/>
        </w:rPr>
        <w:t>are</w:t>
      </w:r>
      <w:r w:rsidR="003178FF" w:rsidRPr="00152E30">
        <w:rPr>
          <w:rFonts w:ascii="TH SarabunPSK" w:hAnsi="TH SarabunPSK" w:cs="TH SarabunPSK"/>
          <w:sz w:val="32"/>
          <w:szCs w:val="32"/>
        </w:rPr>
        <w:t xml:space="preserve"> not up to date in providing </w:t>
      </w:r>
      <w:r w:rsidR="006B2814">
        <w:rPr>
          <w:rFonts w:ascii="TH SarabunPSK" w:hAnsi="TH SarabunPSK" w:cs="TH SarabunPSK"/>
          <w:sz w:val="32"/>
          <w:szCs w:val="32"/>
        </w:rPr>
        <w:t>public services</w:t>
      </w:r>
      <w:r w:rsidR="00ED3053" w:rsidRPr="00152E30">
        <w:rPr>
          <w:rFonts w:ascii="TH SarabunPSK" w:hAnsi="TH SarabunPSK" w:cs="TH SarabunPSK"/>
          <w:sz w:val="32"/>
          <w:szCs w:val="32"/>
        </w:rPr>
        <w:t xml:space="preserve">, followed by </w:t>
      </w:r>
      <w:r w:rsidR="00875571" w:rsidRPr="00152E30">
        <w:rPr>
          <w:rFonts w:ascii="TH SarabunPSK" w:hAnsi="TH SarabunPSK" w:cs="TH SarabunPSK"/>
          <w:sz w:val="32"/>
          <w:szCs w:val="32"/>
        </w:rPr>
        <w:t xml:space="preserve">the website </w:t>
      </w:r>
      <w:r w:rsidR="006B2814">
        <w:rPr>
          <w:rFonts w:ascii="TH SarabunPSK" w:hAnsi="TH SarabunPSK" w:cs="TH SarabunPSK"/>
          <w:sz w:val="32"/>
          <w:szCs w:val="32"/>
        </w:rPr>
        <w:t>i</w:t>
      </w:r>
      <w:r w:rsidR="00875571" w:rsidRPr="00152E30">
        <w:rPr>
          <w:rFonts w:ascii="TH SarabunPSK" w:hAnsi="TH SarabunPSK" w:cs="TH SarabunPSK"/>
          <w:sz w:val="32"/>
          <w:szCs w:val="32"/>
        </w:rPr>
        <w:t xml:space="preserve">s not up to date in providing </w:t>
      </w:r>
      <w:r w:rsidR="006B2814">
        <w:rPr>
          <w:rFonts w:ascii="TH SarabunPSK" w:hAnsi="TH SarabunPSK" w:cs="TH SarabunPSK"/>
          <w:sz w:val="32"/>
          <w:szCs w:val="32"/>
        </w:rPr>
        <w:t>public services</w:t>
      </w:r>
      <w:r w:rsidR="00875571" w:rsidRPr="00152E30">
        <w:rPr>
          <w:rFonts w:ascii="TH SarabunPSK" w:hAnsi="TH SarabunPSK" w:cs="TH SarabunPSK"/>
          <w:sz w:val="32"/>
          <w:szCs w:val="32"/>
        </w:rPr>
        <w:t>. However,</w:t>
      </w:r>
      <w:r w:rsidR="00ED3053" w:rsidRPr="00152E30">
        <w:rPr>
          <w:rFonts w:ascii="TH SarabunPSK" w:hAnsi="TH SarabunPSK" w:cs="TH SarabunPSK"/>
          <w:sz w:val="32"/>
          <w:szCs w:val="32"/>
        </w:rPr>
        <w:t xml:space="preserve"> </w:t>
      </w:r>
      <w:r w:rsidR="00875571" w:rsidRPr="00152E30">
        <w:rPr>
          <w:rFonts w:ascii="TH SarabunPSK" w:hAnsi="TH SarabunPSK" w:cs="TH SarabunPSK"/>
          <w:sz w:val="32"/>
          <w:szCs w:val="32"/>
        </w:rPr>
        <w:t>the efficiency of the network structure</w:t>
      </w:r>
      <w:r w:rsidR="00ED3053" w:rsidRPr="00152E30">
        <w:rPr>
          <w:rFonts w:ascii="Times New Roman" w:hAnsi="Times New Roman" w:cs="Times New Roman"/>
          <w:sz w:val="32"/>
          <w:szCs w:val="32"/>
        </w:rPr>
        <w:t xml:space="preserve"> </w:t>
      </w:r>
      <w:r w:rsidR="006B2814">
        <w:rPr>
          <w:rFonts w:ascii="TH SarabunPSK" w:hAnsi="TH SarabunPSK" w:cs="TH SarabunPSK"/>
          <w:sz w:val="32"/>
          <w:szCs w:val="32"/>
        </w:rPr>
        <w:t>wa</w:t>
      </w:r>
      <w:r w:rsidR="00875571" w:rsidRPr="00152E30">
        <w:rPr>
          <w:rFonts w:ascii="TH SarabunPSK" w:hAnsi="TH SarabunPSK" w:cs="TH SarabunPSK"/>
          <w:sz w:val="32"/>
          <w:szCs w:val="32"/>
        </w:rPr>
        <w:t>s emphasized as the least important barrier to the readiness of local officials towards e-Government</w:t>
      </w:r>
      <w:r w:rsidR="00C54587">
        <w:rPr>
          <w:rFonts w:ascii="TH SarabunPSK" w:hAnsi="TH SarabunPSK" w:cs="TH SarabunPSK"/>
          <w:sz w:val="32"/>
          <w:szCs w:val="32"/>
        </w:rPr>
        <w:t xml:space="preserve"> </w:t>
      </w:r>
      <w:r w:rsidR="00C54587" w:rsidRPr="006B2814">
        <w:rPr>
          <w:rFonts w:ascii="TH SarabunPSK" w:hAnsi="TH SarabunPSK" w:cs="TH SarabunPSK"/>
          <w:sz w:val="32"/>
          <w:szCs w:val="32"/>
        </w:rPr>
        <w:t xml:space="preserve">in </w:t>
      </w:r>
      <w:r w:rsidR="00C54587">
        <w:rPr>
          <w:rFonts w:ascii="TH SarabunPSK" w:hAnsi="TH SarabunPSK" w:cs="TH SarabunPSK"/>
          <w:sz w:val="32"/>
          <w:szCs w:val="32"/>
        </w:rPr>
        <w:t>p</w:t>
      </w:r>
      <w:r w:rsidR="00C54587" w:rsidRPr="006B2814">
        <w:rPr>
          <w:rFonts w:ascii="TH SarabunPSK" w:hAnsi="TH SarabunPSK" w:cs="TH SarabunPSK"/>
          <w:sz w:val="32"/>
          <w:szCs w:val="32"/>
        </w:rPr>
        <w:t xml:space="preserve">roviding </w:t>
      </w:r>
      <w:r w:rsidR="00C54587">
        <w:rPr>
          <w:rFonts w:ascii="TH SarabunPSK" w:hAnsi="TH SarabunPSK" w:cs="TH SarabunPSK"/>
          <w:sz w:val="32"/>
          <w:szCs w:val="32"/>
        </w:rPr>
        <w:t>p</w:t>
      </w:r>
      <w:r w:rsidR="00C54587" w:rsidRPr="006B2814">
        <w:rPr>
          <w:rFonts w:ascii="TH SarabunPSK" w:hAnsi="TH SarabunPSK" w:cs="TH SarabunPSK"/>
          <w:sz w:val="32"/>
          <w:szCs w:val="32"/>
        </w:rPr>
        <w:t xml:space="preserve">ublic </w:t>
      </w:r>
      <w:r w:rsidR="00C54587">
        <w:rPr>
          <w:rFonts w:ascii="TH SarabunPSK" w:hAnsi="TH SarabunPSK" w:cs="TH SarabunPSK"/>
          <w:sz w:val="32"/>
          <w:szCs w:val="32"/>
        </w:rPr>
        <w:t>s</w:t>
      </w:r>
      <w:r w:rsidR="00C54587" w:rsidRPr="006B2814">
        <w:rPr>
          <w:rFonts w:ascii="TH SarabunPSK" w:hAnsi="TH SarabunPSK" w:cs="TH SarabunPSK"/>
          <w:sz w:val="32"/>
          <w:szCs w:val="32"/>
        </w:rPr>
        <w:t>ervices</w:t>
      </w:r>
      <w:r w:rsidR="00875571" w:rsidRPr="00152E30">
        <w:rPr>
          <w:rFonts w:ascii="TH SarabunPSK" w:hAnsi="TH SarabunPSK" w:cs="TH SarabunPSK"/>
          <w:sz w:val="32"/>
          <w:szCs w:val="32"/>
        </w:rPr>
        <w:t xml:space="preserve">.  </w:t>
      </w:r>
    </w:p>
    <w:p w:rsidR="00F51B30" w:rsidRDefault="00F51B30" w:rsidP="00F51B30">
      <w:pPr>
        <w:ind w:firstLine="720"/>
        <w:jc w:val="thaiDistribute"/>
        <w:rPr>
          <w:rFonts w:ascii="TH SarabunPSK" w:hAnsi="TH SarabunPSK" w:cs="TH SarabunPSK"/>
          <w:sz w:val="24"/>
          <w:szCs w:val="24"/>
        </w:rPr>
      </w:pPr>
    </w:p>
    <w:p w:rsidR="00F51B30" w:rsidRPr="00820B5B" w:rsidRDefault="00F51B30" w:rsidP="00F51B30">
      <w:pPr>
        <w:spacing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20B5B">
        <w:rPr>
          <w:rFonts w:ascii="TH Sarabun New" w:hAnsi="TH Sarabun New" w:cs="TH Sarabun New"/>
          <w:b/>
          <w:bCs/>
          <w:sz w:val="32"/>
          <w:szCs w:val="32"/>
        </w:rPr>
        <w:t>Keywords</w:t>
      </w:r>
      <w:r w:rsidRPr="00820B5B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820B5B">
        <w:rPr>
          <w:rFonts w:ascii="TH Sarabun New" w:hAnsi="TH Sarabun New" w:cs="TH Sarabun New"/>
          <w:sz w:val="32"/>
          <w:szCs w:val="32"/>
        </w:rPr>
        <w:t>Readiness,</w:t>
      </w:r>
      <w:r>
        <w:rPr>
          <w:rFonts w:ascii="TH Sarabun New" w:hAnsi="TH Sarabun New" w:cs="TH Sarabun New"/>
          <w:sz w:val="32"/>
          <w:szCs w:val="32"/>
        </w:rPr>
        <w:t xml:space="preserve"> Local Official,</w:t>
      </w:r>
      <w:r w:rsidRPr="00820B5B">
        <w:rPr>
          <w:rFonts w:ascii="TH Sarabun New" w:hAnsi="TH Sarabun New" w:cs="TH Sarabun New"/>
          <w:sz w:val="32"/>
          <w:szCs w:val="32"/>
        </w:rPr>
        <w:t xml:space="preserve"> </w:t>
      </w:r>
      <w:r w:rsidRPr="00F51B30">
        <w:rPr>
          <w:rFonts w:ascii="TH SarabunPSK" w:hAnsi="TH SarabunPSK" w:cs="TH SarabunPSK"/>
          <w:sz w:val="32"/>
          <w:szCs w:val="32"/>
        </w:rPr>
        <w:t>e-Government, Municipality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F51B30" w:rsidRPr="00F51B30" w:rsidRDefault="00F51B30" w:rsidP="00F51B30">
      <w:pPr>
        <w:ind w:firstLine="720"/>
        <w:jc w:val="thaiDistribute"/>
        <w:rPr>
          <w:rFonts w:ascii="TH SarabunPSK" w:hAnsi="TH SarabunPSK" w:cs="TH SarabunPSK"/>
          <w:sz w:val="24"/>
          <w:szCs w:val="24"/>
        </w:rPr>
      </w:pPr>
    </w:p>
    <w:sectPr w:rsidR="00F51B30" w:rsidRPr="00F51B30" w:rsidSect="00574FB0">
      <w:pgSz w:w="11906" w:h="16838" w:code="9"/>
      <w:pgMar w:top="1418" w:right="1418" w:bottom="1418" w:left="170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B0"/>
    <w:rsid w:val="00152E30"/>
    <w:rsid w:val="0021354E"/>
    <w:rsid w:val="002C1A03"/>
    <w:rsid w:val="003178FF"/>
    <w:rsid w:val="00574FB0"/>
    <w:rsid w:val="005B3277"/>
    <w:rsid w:val="006B2814"/>
    <w:rsid w:val="006C1E2D"/>
    <w:rsid w:val="006D2F88"/>
    <w:rsid w:val="00766B52"/>
    <w:rsid w:val="007B0CB5"/>
    <w:rsid w:val="007E35E5"/>
    <w:rsid w:val="00875571"/>
    <w:rsid w:val="008A768F"/>
    <w:rsid w:val="00A279F9"/>
    <w:rsid w:val="00A900F4"/>
    <w:rsid w:val="00AC5C54"/>
    <w:rsid w:val="00BB7BB7"/>
    <w:rsid w:val="00BC18BE"/>
    <w:rsid w:val="00C14A85"/>
    <w:rsid w:val="00C45A4B"/>
    <w:rsid w:val="00C54587"/>
    <w:rsid w:val="00D277CF"/>
    <w:rsid w:val="00D404A4"/>
    <w:rsid w:val="00D57185"/>
    <w:rsid w:val="00DE670A"/>
    <w:rsid w:val="00DF093D"/>
    <w:rsid w:val="00E02A0F"/>
    <w:rsid w:val="00E3516D"/>
    <w:rsid w:val="00ED3053"/>
    <w:rsid w:val="00EF2428"/>
    <w:rsid w:val="00F5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6B5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66B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66B52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7B0CB5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152E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6B5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66B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66B52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7B0CB5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152E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utnicha-nan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2018-04-24T09:30:00Z</dcterms:created>
  <dcterms:modified xsi:type="dcterms:W3CDTF">2018-04-24T09:30:00Z</dcterms:modified>
</cp:coreProperties>
</file>