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1052" w14:textId="77777777" w:rsidR="00602A6C" w:rsidRPr="00260267" w:rsidRDefault="00602A6C" w:rsidP="0060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0267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การศึกษาดัชนีดินเค็ม และลักษณะกายภาพของดินบริเวณพื้นที่ปลูกปาล์มและมะพร้าวใน</w:t>
      </w:r>
    </w:p>
    <w:p w14:paraId="21D9EA44" w14:textId="77777777" w:rsidR="00602A6C" w:rsidRPr="00260267" w:rsidRDefault="00602A6C" w:rsidP="0060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0267">
        <w:rPr>
          <w:rFonts w:ascii="TH SarabunPSK" w:hAnsi="TH SarabunPSK" w:cs="TH SarabunPSK"/>
          <w:b/>
          <w:bCs/>
          <w:sz w:val="36"/>
          <w:szCs w:val="36"/>
          <w:cs/>
        </w:rPr>
        <w:t>อำเภอยะหริ่ง จังหวัดปัตตานี</w:t>
      </w:r>
    </w:p>
    <w:p w14:paraId="3FFCE954" w14:textId="77777777" w:rsidR="00602A6C" w:rsidRPr="00260267" w:rsidRDefault="00602A6C" w:rsidP="0060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0267">
        <w:rPr>
          <w:rFonts w:ascii="TH SarabunPSK" w:hAnsi="TH SarabunPSK" w:cs="TH SarabunPSK"/>
          <w:b/>
          <w:bCs/>
          <w:sz w:val="36"/>
          <w:szCs w:val="36"/>
        </w:rPr>
        <w:t>Studying Soil Saline Index and Physical Characteristics of Soils in Palm and Coconut Planting Areas in</w:t>
      </w:r>
      <w:r w:rsidRPr="0026026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260267">
        <w:rPr>
          <w:rFonts w:ascii="TH SarabunPSK" w:hAnsi="TH SarabunPSK" w:cs="TH SarabunPSK"/>
          <w:b/>
          <w:bCs/>
          <w:sz w:val="36"/>
          <w:szCs w:val="36"/>
        </w:rPr>
        <w:t>Yaring</w:t>
      </w:r>
      <w:proofErr w:type="spellEnd"/>
      <w:r w:rsidRPr="00260267">
        <w:rPr>
          <w:rFonts w:ascii="TH SarabunPSK" w:hAnsi="TH SarabunPSK" w:cs="TH SarabunPSK"/>
          <w:b/>
          <w:bCs/>
          <w:sz w:val="36"/>
          <w:szCs w:val="36"/>
        </w:rPr>
        <w:t xml:space="preserve"> District, Pattani Province</w:t>
      </w:r>
    </w:p>
    <w:p w14:paraId="648FFEF3" w14:textId="77777777" w:rsidR="00602A6C" w:rsidRPr="00D817C6" w:rsidRDefault="00602A6C" w:rsidP="00602A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817C6">
        <w:rPr>
          <w:rFonts w:ascii="TH SarabunPSK" w:hAnsi="TH SarabunPSK" w:cs="TH SarabunPSK" w:hint="cs"/>
          <w:sz w:val="32"/>
          <w:szCs w:val="32"/>
          <w:cs/>
        </w:rPr>
        <w:t>ฮายาตี มูซอ</w:t>
      </w:r>
    </w:p>
    <w:p w14:paraId="03349C67" w14:textId="77777777" w:rsidR="00602A6C" w:rsidRPr="00D817C6" w:rsidRDefault="00602A6C" w:rsidP="00602A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817C6">
        <w:rPr>
          <w:rFonts w:ascii="TH SarabunPSK" w:hAnsi="TH SarabunPSK" w:cs="TH SarabunPSK" w:hint="cs"/>
          <w:sz w:val="32"/>
          <w:szCs w:val="32"/>
          <w:cs/>
        </w:rPr>
        <w:t>นักศึกษาหลักสูตรวิทยาศาสตรบัณฑิต สาขาวิชาภูมิศาสตร์</w:t>
      </w:r>
    </w:p>
    <w:p w14:paraId="1460D305" w14:textId="77777777" w:rsidR="00602A6C" w:rsidRPr="00D817C6" w:rsidRDefault="00602A6C" w:rsidP="00602A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817C6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</w:t>
      </w:r>
    </w:p>
    <w:p w14:paraId="618C11C0" w14:textId="77777777" w:rsidR="00602A6C" w:rsidRPr="00D817C6" w:rsidRDefault="00602A6C" w:rsidP="00602A6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proofErr w:type="gramStart"/>
      <w:r w:rsidRPr="00D817C6">
        <w:rPr>
          <w:rFonts w:ascii="TH SarabunPSK" w:hAnsi="TH SarabunPSK" w:cs="TH SarabunPSK"/>
          <w:sz w:val="24"/>
          <w:szCs w:val="24"/>
        </w:rPr>
        <w:t>Email :</w:t>
      </w:r>
      <w:proofErr w:type="gramEnd"/>
      <w:r w:rsidRPr="00D817C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D817C6">
        <w:rPr>
          <w:rFonts w:ascii="TH SarabunPSK" w:hAnsi="TH SarabunPSK" w:cs="TH SarabunPSK"/>
          <w:sz w:val="24"/>
          <w:szCs w:val="24"/>
        </w:rPr>
        <w:t>hayateemuso1@gmail.com</w:t>
      </w:r>
    </w:p>
    <w:p w14:paraId="5591E6AA" w14:textId="77777777" w:rsidR="00602A6C" w:rsidRDefault="00602A6C" w:rsidP="0060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94AE185" w14:textId="77777777" w:rsidR="00602A6C" w:rsidRPr="00DC238D" w:rsidRDefault="00602A6C" w:rsidP="0060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C238D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  <w:r w:rsidRPr="00DC238D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8BA9C63" w14:textId="0D101305" w:rsidR="00602A6C" w:rsidRPr="00906673" w:rsidRDefault="00602A6C" w:rsidP="00602A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06673">
        <w:rPr>
          <w:rFonts w:ascii="TH SarabunPSK" w:hAnsi="TH SarabunPSK" w:cs="TH SarabunPSK"/>
          <w:sz w:val="28"/>
          <w:cs/>
        </w:rPr>
        <w:t>การศึกษาครั้งนี้มีวัตถุประสงค์เพื่อดัชนีพืชพรรณและดัชนีดินเค็ม และศึกษาลักษณะกายภาพของดินของพื้นที่ปลูกปาล์มและมะพร้าว จากนั้นนำผล</w:t>
      </w:r>
      <w:r w:rsidR="00EC7F5A">
        <w:rPr>
          <w:rFonts w:ascii="TH SarabunPSK" w:hAnsi="TH SarabunPSK" w:cs="TH SarabunPSK" w:hint="cs"/>
          <w:sz w:val="28"/>
          <w:cs/>
        </w:rPr>
        <w:t>ที่ได้มาศึกษา</w:t>
      </w:r>
      <w:r w:rsidRPr="00906673">
        <w:rPr>
          <w:rFonts w:ascii="TH SarabunPSK" w:hAnsi="TH SarabunPSK" w:cs="TH SarabunPSK"/>
          <w:sz w:val="28"/>
          <w:cs/>
        </w:rPr>
        <w:t>ความสัมพันธ์ ซึ่งการวิเคราะห์ดัชนีพืชพรรณและดัชนีดินเค็มได้ใช้ข้อมูลดาวเทียมแลนด์แซทปี 2563 มาวิเคราะห์ตามสมการ</w:t>
      </w:r>
      <w:r w:rsidRPr="00906673">
        <w:rPr>
          <w:rFonts w:ascii="TH SarabunPSK" w:hAnsi="TH SarabunPSK" w:cs="TH SarabunPSK" w:hint="cs"/>
          <w:sz w:val="28"/>
          <w:cs/>
        </w:rPr>
        <w:t>ทั้งหมด 8</w:t>
      </w:r>
      <w:r w:rsidRPr="00906673">
        <w:rPr>
          <w:rFonts w:ascii="TH SarabunPSK" w:hAnsi="TH SarabunPSK" w:cs="TH SarabunPSK"/>
          <w:sz w:val="28"/>
          <w:cs/>
        </w:rPr>
        <w:t xml:space="preserve"> สมการ ส่วนการวิเคราะห์กายภาพของดินได้กำหนดตัวอย่างแบบเจาะจงจำนวน 30 จุดในบริเวณที่ปลูกปาล์ม</w:t>
      </w:r>
      <w:r w:rsidR="00AC2100">
        <w:rPr>
          <w:rFonts w:ascii="TH SarabunPSK" w:hAnsi="TH SarabunPSK" w:cs="TH SarabunPSK" w:hint="cs"/>
          <w:sz w:val="28"/>
          <w:cs/>
        </w:rPr>
        <w:t xml:space="preserve"> (19 จุด)</w:t>
      </w:r>
      <w:r w:rsidRPr="00906673">
        <w:rPr>
          <w:rFonts w:ascii="TH SarabunPSK" w:hAnsi="TH SarabunPSK" w:cs="TH SarabunPSK"/>
          <w:sz w:val="28"/>
          <w:cs/>
        </w:rPr>
        <w:t>และมะพร้าว</w:t>
      </w:r>
      <w:r w:rsidR="00AC2100">
        <w:rPr>
          <w:rFonts w:ascii="TH SarabunPSK" w:hAnsi="TH SarabunPSK" w:cs="TH SarabunPSK" w:hint="cs"/>
          <w:sz w:val="28"/>
          <w:cs/>
        </w:rPr>
        <w:t xml:space="preserve"> (11 จุด)</w:t>
      </w:r>
      <w:r w:rsidRPr="00906673">
        <w:rPr>
          <w:rFonts w:ascii="TH SarabunPSK" w:hAnsi="TH SarabunPSK" w:cs="TH SarabunPSK"/>
          <w:sz w:val="28"/>
          <w:cs/>
        </w:rPr>
        <w:t xml:space="preserve"> โดยได้เก็บตัวอย่างความลึกของดินที่ระดับ 15 และ 45 เซนติเมตร มาวิเคราะห์ค่าความเค็มของดินที่แปลจากค่าการนำไฟฟ้า และการวิเคราะห์เนื้อดิน</w:t>
      </w:r>
    </w:p>
    <w:p w14:paraId="30372234" w14:textId="74F51E9C" w:rsidR="00BE30C8" w:rsidRDefault="00602A6C" w:rsidP="00602A6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06673">
        <w:rPr>
          <w:rFonts w:ascii="TH SarabunPSK" w:hAnsi="TH SarabunPSK" w:cs="TH SarabunPSK"/>
          <w:sz w:val="28"/>
          <w:cs/>
        </w:rPr>
        <w:tab/>
        <w:t>ผลจากการวิเคราะห์ดัชนีพืชพรรณ (</w:t>
      </w:r>
      <w:r w:rsidRPr="00906673">
        <w:rPr>
          <w:rFonts w:ascii="TH SarabunPSK" w:hAnsi="TH SarabunPSK" w:cs="TH SarabunPSK"/>
          <w:sz w:val="28"/>
        </w:rPr>
        <w:t xml:space="preserve">NDVI) </w:t>
      </w:r>
      <w:r w:rsidRPr="00906673">
        <w:rPr>
          <w:rFonts w:ascii="TH SarabunPSK" w:hAnsi="TH SarabunPSK" w:cs="TH SarabunPSK"/>
          <w:sz w:val="28"/>
          <w:cs/>
        </w:rPr>
        <w:t>พบว่าบริเวณที่มีค่ามากที่สุดเป็นพื้นที่ป่าชายเลนยะหริ่ง</w:t>
      </w:r>
      <w:r w:rsidRPr="00906673">
        <w:rPr>
          <w:rFonts w:ascii="TH SarabunPSK" w:hAnsi="TH SarabunPSK" w:cs="TH SarabunPSK"/>
          <w:sz w:val="28"/>
        </w:rPr>
        <w:t xml:space="preserve"> </w:t>
      </w:r>
      <w:r w:rsidRPr="00906673">
        <w:rPr>
          <w:rFonts w:ascii="TH SarabunPSK" w:hAnsi="TH SarabunPSK" w:cs="TH SarabunPSK"/>
          <w:sz w:val="28"/>
          <w:cs/>
        </w:rPr>
        <w:t>ส่วนค่าความแตกต่างคราบเกลือมาตรฐาน (</w:t>
      </w:r>
      <w:r w:rsidRPr="00906673">
        <w:rPr>
          <w:rFonts w:ascii="TH SarabunPSK" w:hAnsi="TH SarabunPSK" w:cs="TH SarabunPSK"/>
          <w:sz w:val="28"/>
        </w:rPr>
        <w:t xml:space="preserve">NDSI) </w:t>
      </w:r>
      <w:r w:rsidRPr="00906673">
        <w:rPr>
          <w:rFonts w:ascii="TH SarabunPSK" w:hAnsi="TH SarabunPSK" w:cs="TH SarabunPSK"/>
          <w:sz w:val="28"/>
          <w:cs/>
        </w:rPr>
        <w:t>บริเวณที่มีค่ามากที่สุดเป็นบริเวณปากแม่น้ำหรือน้ำตื้น  ค่าดัชนีดินเค็ม</w:t>
      </w:r>
      <w:r w:rsidR="00BE30C8">
        <w:rPr>
          <w:rFonts w:ascii="TH SarabunPSK" w:hAnsi="TH SarabunPSK" w:cs="TH SarabunPSK" w:hint="cs"/>
          <w:sz w:val="28"/>
          <w:cs/>
        </w:rPr>
        <w:t>ส่วนใหญ่มีค่ามากที่สุด</w:t>
      </w:r>
      <w:r w:rsidR="00BE30C8" w:rsidRPr="00906673">
        <w:rPr>
          <w:rFonts w:ascii="TH SarabunPSK" w:hAnsi="TH SarabunPSK" w:cs="TH SarabunPSK"/>
          <w:sz w:val="28"/>
          <w:cs/>
        </w:rPr>
        <w:t>บริเวณที่มีลักษณะหน้าดินเปิดโล่ง เช่น บริเวณหาดทราย และพื้นที</w:t>
      </w:r>
      <w:r w:rsidR="00BE30C8" w:rsidRPr="00906673">
        <w:rPr>
          <w:rFonts w:ascii="TH SarabunPSK" w:hAnsi="TH SarabunPSK" w:cs="TH SarabunPSK" w:hint="cs"/>
          <w:sz w:val="28"/>
          <w:cs/>
        </w:rPr>
        <w:t xml:space="preserve">เกษตรที่เก็บเกี่ยวแล้ว </w:t>
      </w:r>
      <w:r w:rsidR="00BE30C8" w:rsidRPr="00906673">
        <w:rPr>
          <w:rFonts w:ascii="TH SarabunPSK" w:hAnsi="TH SarabunPSK" w:cs="TH SarabunPSK"/>
          <w:sz w:val="28"/>
          <w:cs/>
        </w:rPr>
        <w:t xml:space="preserve"> </w:t>
      </w:r>
    </w:p>
    <w:p w14:paraId="06F2657E" w14:textId="5A5C603A" w:rsidR="00A85722" w:rsidRDefault="00602A6C" w:rsidP="00602A6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06673">
        <w:rPr>
          <w:rFonts w:ascii="TH SarabunPSK" w:hAnsi="TH SarabunPSK" w:cs="TH SarabunPSK"/>
          <w:sz w:val="28"/>
          <w:cs/>
        </w:rPr>
        <w:tab/>
      </w:r>
      <w:r w:rsidRPr="00D53396">
        <w:rPr>
          <w:rFonts w:ascii="TH SarabunPSK" w:hAnsi="TH SarabunPSK" w:cs="TH SarabunPSK"/>
          <w:sz w:val="28"/>
          <w:cs/>
        </w:rPr>
        <w:t>ผลจากการวิเคราะห์ความเค็มของพื้นที่ปลูกปาล์มและมะพร้าวจำนวน 30 จุดแบ่งเป็นพื้นที่ปลูกปาล์ม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Pr="00D53396">
        <w:rPr>
          <w:rFonts w:ascii="TH SarabunPSK" w:hAnsi="TH SarabunPSK" w:cs="TH SarabunPSK"/>
          <w:sz w:val="28"/>
          <w:cs/>
        </w:rPr>
        <w:t xml:space="preserve"> 19 จุดและพื้นที่ปลูกมะพร้าว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Pr="00D53396">
        <w:rPr>
          <w:rFonts w:ascii="TH SarabunPSK" w:hAnsi="TH SarabunPSK" w:cs="TH SarabunPSK"/>
          <w:sz w:val="28"/>
          <w:cs/>
        </w:rPr>
        <w:t xml:space="preserve"> 11 จุดโดยพื้นที่ส่วนใหญ่ในระดับความลึก 15 เซนติเมตรดินมีค่าความเค็มน้อยกว่า 2 </w:t>
      </w:r>
      <w:proofErr w:type="spellStart"/>
      <w:r w:rsidRPr="00D53396">
        <w:rPr>
          <w:rFonts w:ascii="TH SarabunPSK" w:hAnsi="TH SarabunPSK" w:cs="TH SarabunPSK"/>
          <w:sz w:val="28"/>
        </w:rPr>
        <w:t>mmho</w:t>
      </w:r>
      <w:proofErr w:type="spellEnd"/>
      <w:r w:rsidRPr="00D53396">
        <w:rPr>
          <w:rFonts w:ascii="TH SarabunPSK" w:hAnsi="TH SarabunPSK" w:cs="TH SarabunPSK"/>
          <w:sz w:val="28"/>
        </w:rPr>
        <w:t xml:space="preserve">/cm </w:t>
      </w:r>
      <w:r w:rsidRPr="00D53396">
        <w:rPr>
          <w:rFonts w:ascii="TH SarabunPSK" w:hAnsi="TH SarabunPSK" w:cs="TH SarabunPSK"/>
          <w:sz w:val="28"/>
          <w:cs/>
        </w:rPr>
        <w:t>คือไม่เค็มจำนวน 26 จุด แต่เมื่อวัดจุดเดียวกันที่ระดับความลึก 45 เซนติเมตรพบว่าระดับความเค็มของดินจะเพิ่มขึ้น</w:t>
      </w:r>
      <w:r w:rsidR="00EC7F5A">
        <w:rPr>
          <w:rFonts w:ascii="TH SarabunPSK" w:hAnsi="TH SarabunPSK" w:cs="TH SarabunPSK" w:hint="cs"/>
          <w:sz w:val="28"/>
          <w:cs/>
        </w:rPr>
        <w:t xml:space="preserve"> </w:t>
      </w:r>
      <w:r w:rsidRPr="00D53396">
        <w:rPr>
          <w:rFonts w:ascii="TH SarabunPSK" w:hAnsi="TH SarabunPSK" w:cs="TH SarabunPSK"/>
          <w:sz w:val="28"/>
          <w:cs/>
        </w:rPr>
        <w:t>ส่วนเนื้อดินส่วนใหญ่จะเป็นดินร่วนเหนียวปนทราย จำนวน19 จุด</w:t>
      </w:r>
      <w:r w:rsidR="00BE30C8">
        <w:rPr>
          <w:rFonts w:ascii="TH SarabunPSK" w:hAnsi="TH SarabunPSK" w:cs="TH SarabunPSK"/>
          <w:sz w:val="28"/>
        </w:rPr>
        <w:t xml:space="preserve"> </w:t>
      </w:r>
      <w:r w:rsidR="00A85722">
        <w:rPr>
          <w:rFonts w:ascii="TH SarabunPSK" w:hAnsi="TH SarabunPSK" w:cs="TH SarabunPSK" w:hint="cs"/>
          <w:sz w:val="28"/>
          <w:cs/>
        </w:rPr>
        <w:t>ผลที่ได้จากการเปรียบเทียบค่าที่ได้จากดัชนีกับความเค็มของดินของจุดตัวอย่างพบว่าไม่มีความสัมพันธ์กัน</w:t>
      </w:r>
    </w:p>
    <w:p w14:paraId="6BF2E8BE" w14:textId="77777777" w:rsidR="00602A6C" w:rsidRPr="002B4C2E" w:rsidRDefault="00602A6C" w:rsidP="00602A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B4C2E">
        <w:rPr>
          <w:rFonts w:ascii="TH SarabunPSK" w:hAnsi="TH SarabunPSK" w:cs="TH SarabunPSK"/>
          <w:b/>
          <w:bCs/>
          <w:sz w:val="28"/>
        </w:rPr>
        <w:t>ABSTRACT</w:t>
      </w:r>
    </w:p>
    <w:p w14:paraId="60D7A01B" w14:textId="3CB66409" w:rsidR="00602A6C" w:rsidRPr="00B6515F" w:rsidRDefault="00602A6C" w:rsidP="00602A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515F">
        <w:rPr>
          <w:rFonts w:ascii="TH SarabunPSK" w:hAnsi="TH SarabunPSK" w:cs="TH SarabunPSK"/>
          <w:sz w:val="28"/>
        </w:rPr>
        <w:t>The objective of this study were vegetation index and saline soil index and study the soil physical characteristics of palm and coconut planting areas.</w:t>
      </w:r>
      <w:r w:rsidRPr="00B6515F">
        <w:rPr>
          <w:rFonts w:ascii="TH SarabunPSK" w:hAnsi="TH SarabunPSK" w:cs="TH SarabunPSK"/>
          <w:sz w:val="28"/>
          <w:cs/>
        </w:rPr>
        <w:t xml:space="preserve"> </w:t>
      </w:r>
      <w:r w:rsidR="00B6515F" w:rsidRPr="00B6515F">
        <w:rPr>
          <w:rFonts w:ascii="TH SarabunPSK" w:hAnsi="TH SarabunPSK" w:cs="TH SarabunPSK"/>
          <w:sz w:val="28"/>
        </w:rPr>
        <w:t>Then use the results to study the relationship.</w:t>
      </w:r>
      <w:r w:rsidR="00B6515F" w:rsidRPr="00B6515F">
        <w:rPr>
          <w:rFonts w:ascii="TH SarabunPSK" w:hAnsi="TH SarabunPSK" w:cs="TH SarabunPSK" w:hint="cs"/>
          <w:sz w:val="28"/>
          <w:cs/>
        </w:rPr>
        <w:t xml:space="preserve"> </w:t>
      </w:r>
      <w:r w:rsidRPr="00B6515F">
        <w:rPr>
          <w:rFonts w:ascii="TH SarabunPSK" w:hAnsi="TH SarabunPSK" w:cs="TH SarabunPSK"/>
          <w:sz w:val="28"/>
        </w:rPr>
        <w:t>Landsat satellite data of 2020 were used to analyze the vegetation index and saline soil index covering 8 equations.</w:t>
      </w:r>
      <w:r w:rsidRPr="00B6515F">
        <w:rPr>
          <w:rFonts w:ascii="TH SarabunPSK" w:hAnsi="TH SarabunPSK" w:cs="TH SarabunPSK"/>
          <w:sz w:val="28"/>
          <w:cs/>
        </w:rPr>
        <w:t xml:space="preserve"> </w:t>
      </w:r>
      <w:r w:rsidRPr="00B6515F">
        <w:rPr>
          <w:rFonts w:ascii="TH SarabunPSK" w:hAnsi="TH SarabunPSK" w:cs="TH SarabunPSK"/>
          <w:sz w:val="28"/>
        </w:rPr>
        <w:t>For soil physical characteristics analysis, 30 specific samples in palm</w:t>
      </w:r>
      <w:r w:rsidR="00AC2100" w:rsidRPr="00B6515F">
        <w:rPr>
          <w:rFonts w:ascii="TH SarabunPSK" w:hAnsi="TH SarabunPSK" w:cs="TH SarabunPSK" w:hint="cs"/>
          <w:sz w:val="28"/>
          <w:cs/>
        </w:rPr>
        <w:t xml:space="preserve"> </w:t>
      </w:r>
      <w:r w:rsidR="00EC7F5A" w:rsidRPr="00B6515F">
        <w:rPr>
          <w:rFonts w:ascii="TH SarabunPSK" w:hAnsi="TH SarabunPSK" w:cs="TH SarabunPSK"/>
          <w:sz w:val="28"/>
        </w:rPr>
        <w:t>plantations</w:t>
      </w:r>
      <w:r w:rsidR="00EC7F5A" w:rsidRPr="00B6515F">
        <w:rPr>
          <w:rFonts w:ascii="TH SarabunPSK" w:hAnsi="TH SarabunPSK" w:cs="TH SarabunPSK" w:hint="cs"/>
          <w:sz w:val="28"/>
          <w:cs/>
        </w:rPr>
        <w:t xml:space="preserve"> </w:t>
      </w:r>
      <w:r w:rsidR="00AC2100" w:rsidRPr="00B6515F">
        <w:rPr>
          <w:rFonts w:ascii="TH SarabunPSK" w:hAnsi="TH SarabunPSK" w:cs="TH SarabunPSK" w:hint="cs"/>
          <w:sz w:val="28"/>
          <w:cs/>
        </w:rPr>
        <w:t xml:space="preserve">(19 </w:t>
      </w:r>
      <w:r w:rsidR="00AC2100" w:rsidRPr="00B6515F">
        <w:rPr>
          <w:rFonts w:ascii="TH SarabunPSK" w:hAnsi="TH SarabunPSK" w:cs="TH SarabunPSK"/>
          <w:sz w:val="28"/>
        </w:rPr>
        <w:t>samples)</w:t>
      </w:r>
      <w:r w:rsidRPr="00B6515F">
        <w:rPr>
          <w:rFonts w:ascii="TH SarabunPSK" w:hAnsi="TH SarabunPSK" w:cs="TH SarabunPSK"/>
          <w:sz w:val="28"/>
        </w:rPr>
        <w:t xml:space="preserve"> and coconut</w:t>
      </w:r>
      <w:r w:rsidR="00AC2100" w:rsidRPr="00B6515F">
        <w:rPr>
          <w:rFonts w:ascii="TH SarabunPSK" w:hAnsi="TH SarabunPSK" w:cs="TH SarabunPSK"/>
          <w:sz w:val="28"/>
        </w:rPr>
        <w:t xml:space="preserve"> </w:t>
      </w:r>
      <w:r w:rsidRPr="00B6515F">
        <w:rPr>
          <w:rFonts w:ascii="TH SarabunPSK" w:hAnsi="TH SarabunPSK" w:cs="TH SarabunPSK"/>
          <w:sz w:val="28"/>
        </w:rPr>
        <w:t>plantations</w:t>
      </w:r>
      <w:r w:rsidR="00EC7F5A" w:rsidRPr="00B6515F">
        <w:rPr>
          <w:rFonts w:ascii="TH SarabunPSK" w:hAnsi="TH SarabunPSK" w:cs="TH SarabunPSK" w:hint="cs"/>
          <w:sz w:val="28"/>
          <w:cs/>
        </w:rPr>
        <w:t xml:space="preserve"> (11 </w:t>
      </w:r>
      <w:r w:rsidR="00EC7F5A" w:rsidRPr="00B6515F">
        <w:rPr>
          <w:rFonts w:ascii="TH SarabunPSK" w:hAnsi="TH SarabunPSK" w:cs="TH SarabunPSK"/>
          <w:sz w:val="28"/>
        </w:rPr>
        <w:t xml:space="preserve">samples) </w:t>
      </w:r>
      <w:r w:rsidRPr="00B6515F">
        <w:rPr>
          <w:rFonts w:ascii="TH SarabunPSK" w:hAnsi="TH SarabunPSK" w:cs="TH SarabunPSK"/>
          <w:sz w:val="28"/>
        </w:rPr>
        <w:t>were identified. The soil depth samples were collected at 15 and 45 centimeters to analyze the salinity of the soil interpreted from the electrical conductivity and soil texture analysis.</w:t>
      </w:r>
    </w:p>
    <w:p w14:paraId="4B2618FB" w14:textId="39955FD9" w:rsidR="00602A6C" w:rsidRPr="00D53396" w:rsidRDefault="00602A6C" w:rsidP="00BE30C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D53396">
        <w:rPr>
          <w:rFonts w:ascii="TH SarabunPSK" w:hAnsi="TH SarabunPSK" w:cs="TH SarabunPSK"/>
          <w:sz w:val="28"/>
        </w:rPr>
        <w:t xml:space="preserve">The results of the NDVI analysis showed that the area with the highest was the </w:t>
      </w:r>
      <w:proofErr w:type="spellStart"/>
      <w:r w:rsidRPr="00D53396">
        <w:rPr>
          <w:rFonts w:ascii="TH SarabunPSK" w:hAnsi="TH SarabunPSK" w:cs="TH SarabunPSK"/>
          <w:sz w:val="28"/>
        </w:rPr>
        <w:t>Yaring</w:t>
      </w:r>
      <w:proofErr w:type="spellEnd"/>
      <w:r w:rsidRPr="00D53396">
        <w:rPr>
          <w:rFonts w:ascii="TH SarabunPSK" w:hAnsi="TH SarabunPSK" w:cs="TH SarabunPSK"/>
          <w:sz w:val="28"/>
        </w:rPr>
        <w:t xml:space="preserve"> mangrove forest. The highest NDSI was found in the estuary or shallow water. The highest </w:t>
      </w:r>
      <w:r w:rsidR="00BE30C8">
        <w:rPr>
          <w:rFonts w:ascii="TH SarabunPSK" w:hAnsi="TH SarabunPSK" w:cs="TH SarabunPSK"/>
          <w:sz w:val="28"/>
        </w:rPr>
        <w:t xml:space="preserve">salinity index </w:t>
      </w:r>
      <w:r w:rsidRPr="00D53396">
        <w:rPr>
          <w:rFonts w:ascii="TH SarabunPSK" w:hAnsi="TH SarabunPSK" w:cs="TH SarabunPSK"/>
          <w:sz w:val="28"/>
        </w:rPr>
        <w:t xml:space="preserve">was in the open ground, such as sandy beaches and bare soil. </w:t>
      </w:r>
    </w:p>
    <w:p w14:paraId="450FDC28" w14:textId="679374F6" w:rsidR="00B07346" w:rsidRDefault="00602A6C" w:rsidP="00BE30C8">
      <w:pPr>
        <w:spacing w:after="0" w:line="240" w:lineRule="auto"/>
        <w:ind w:firstLine="720"/>
        <w:jc w:val="thaiDistribute"/>
      </w:pPr>
      <w:r w:rsidRPr="00D53396">
        <w:rPr>
          <w:rFonts w:ascii="TH SarabunPSK" w:hAnsi="TH SarabunPSK" w:cs="TH SarabunPSK"/>
          <w:sz w:val="28"/>
        </w:rPr>
        <w:t xml:space="preserve">The salinity analysis of 30 palm and coconut planting areas discovered that the soil in most areas at a depth of 15 cm had a salinity of less than 2 </w:t>
      </w:r>
      <w:proofErr w:type="spellStart"/>
      <w:r w:rsidRPr="00D53396">
        <w:rPr>
          <w:rFonts w:ascii="TH SarabunPSK" w:hAnsi="TH SarabunPSK" w:cs="TH SarabunPSK"/>
          <w:sz w:val="28"/>
        </w:rPr>
        <w:t>mmho</w:t>
      </w:r>
      <w:proofErr w:type="spellEnd"/>
      <w:r w:rsidRPr="00D53396">
        <w:rPr>
          <w:rFonts w:ascii="TH SarabunPSK" w:hAnsi="TH SarabunPSK" w:cs="TH SarabunPSK"/>
          <w:sz w:val="28"/>
        </w:rPr>
        <w:t>/cm, meaning that 26 points were not saline. But when measured at the same point at a depth of 45 cm, it was found that the salinity level increased. The soil texture of 19 points was sandy loam.</w:t>
      </w:r>
      <w:r w:rsidR="00BE30C8">
        <w:rPr>
          <w:rFonts w:ascii="TH SarabunPSK" w:hAnsi="TH SarabunPSK" w:cs="TH SarabunPSK"/>
          <w:sz w:val="28"/>
        </w:rPr>
        <w:t xml:space="preserve"> </w:t>
      </w:r>
      <w:r w:rsidRPr="00D53396">
        <w:rPr>
          <w:rFonts w:ascii="TH SarabunPSK" w:hAnsi="TH SarabunPSK" w:cs="TH SarabunPSK"/>
          <w:sz w:val="28"/>
        </w:rPr>
        <w:t>The comparative analysis between index and the soil salinity</w:t>
      </w:r>
      <w:r w:rsidR="00A8185A">
        <w:rPr>
          <w:rFonts w:ascii="TH SarabunPSK" w:hAnsi="TH SarabunPSK" w:cs="TH SarabunPSK" w:hint="cs"/>
          <w:sz w:val="28"/>
          <w:cs/>
        </w:rPr>
        <w:t xml:space="preserve"> </w:t>
      </w:r>
      <w:r w:rsidR="00A8185A">
        <w:rPr>
          <w:rFonts w:ascii="TH SarabunPSK" w:hAnsi="TH SarabunPSK" w:cs="TH SarabunPSK"/>
          <w:sz w:val="28"/>
        </w:rPr>
        <w:t>samples</w:t>
      </w:r>
      <w:r w:rsidRPr="00D53396">
        <w:rPr>
          <w:rFonts w:ascii="TH SarabunPSK" w:hAnsi="TH SarabunPSK" w:cs="TH SarabunPSK"/>
          <w:sz w:val="28"/>
        </w:rPr>
        <w:t xml:space="preserve"> indicated that soil salinity was not related to any index. </w:t>
      </w:r>
    </w:p>
    <w:sectPr w:rsidR="00B07346" w:rsidSect="00D163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C"/>
    <w:rsid w:val="00463F04"/>
    <w:rsid w:val="00602A6C"/>
    <w:rsid w:val="0086461C"/>
    <w:rsid w:val="00A8185A"/>
    <w:rsid w:val="00A85722"/>
    <w:rsid w:val="00AC2100"/>
    <w:rsid w:val="00B07346"/>
    <w:rsid w:val="00B6515F"/>
    <w:rsid w:val="00BE30C8"/>
    <w:rsid w:val="00D16333"/>
    <w:rsid w:val="00E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7EBB"/>
  <w15:chartTrackingRefBased/>
  <w15:docId w15:val="{8AF2F949-D25D-4A78-8A98-CA8E657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1511-2651-4693-8AE7-9523DB7E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 SARAVISUTRA (อภิรดี สรวิสูตร)</dc:creator>
  <cp:keywords/>
  <dc:description/>
  <cp:lastModifiedBy>APIRADEE SARAVISUTRA (อภิรดี สรวิสูตร)</cp:lastModifiedBy>
  <cp:revision>6</cp:revision>
  <dcterms:created xsi:type="dcterms:W3CDTF">2021-10-26T07:12:00Z</dcterms:created>
  <dcterms:modified xsi:type="dcterms:W3CDTF">2021-10-26T08:19:00Z</dcterms:modified>
</cp:coreProperties>
</file>