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0A3B" w14:textId="35E6008E" w:rsidR="007202D3" w:rsidRDefault="007202D3" w:rsidP="007202D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>ข้อเสนอแนะบทความ</w:t>
      </w:r>
      <w:r w:rsidR="00AA0E9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เรื่อง</w:t>
      </w: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A0E95" w:rsidRPr="00AA0E95">
        <w:rPr>
          <w:rFonts w:ascii="Angsana New" w:hAnsi="Angsana New" w:cs="Angsana New"/>
          <w:b/>
          <w:bCs/>
          <w:sz w:val="32"/>
          <w:szCs w:val="32"/>
          <w:cs/>
        </w:rPr>
        <w:t>ประเพณีสองศาสนาในสังคมพหุวัฒนธรรมกับการเสริมสร้างความเข้มแข็งชุมชน กรณีศึกษา : ชุมชนตำบลตะโหมด อำเภอตะโหมด จังหวัดพัทลุง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02D3" w14:paraId="2C4E7EF1" w14:textId="77777777" w:rsidTr="007202D3">
        <w:tc>
          <w:tcPr>
            <w:tcW w:w="4508" w:type="dxa"/>
          </w:tcPr>
          <w:p w14:paraId="34776FE5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08" w:type="dxa"/>
          </w:tcPr>
          <w:p w14:paraId="650C84C6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202D3" w14:paraId="7FC8226F" w14:textId="77777777" w:rsidTr="007202D3">
        <w:tc>
          <w:tcPr>
            <w:tcW w:w="4508" w:type="dxa"/>
          </w:tcPr>
          <w:p w14:paraId="5A68A350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4508" w:type="dxa"/>
          </w:tcPr>
          <w:p w14:paraId="7B4E2401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การเขียนบทคัดย่อควรเกริ่นนำการที่จะเข้าสู่วัตถุประสงค์ของการศึกษาว่ามีที่มาที่ไปอย่างไร</w:t>
            </w:r>
          </w:p>
        </w:tc>
      </w:tr>
      <w:tr w:rsidR="007202D3" w14:paraId="4D97A8F1" w14:textId="77777777" w:rsidTr="007202D3">
        <w:tc>
          <w:tcPr>
            <w:tcW w:w="4508" w:type="dxa"/>
          </w:tcPr>
          <w:p w14:paraId="3BDE0811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4508" w:type="dxa"/>
          </w:tcPr>
          <w:p w14:paraId="4FE844DF" w14:textId="21972A64" w:rsidR="00DB4F77" w:rsidRDefault="007202D3" w:rsidP="00DB4F7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ควรที่จะเพิ่มเติมข้อมูล</w:t>
            </w:r>
            <w:r w:rsidR="00DB4F77">
              <w:rPr>
                <w:rFonts w:ascii="Angsana New" w:hAnsi="Angsana New" w:cs="Angsana New" w:hint="cs"/>
                <w:sz w:val="32"/>
                <w:szCs w:val="32"/>
                <w:cs/>
              </w:rPr>
              <w:t>เกี่ยวกับที่มาและความสำคัญของการศึกษาในครั้งนี้ว่ามีที่ไปที่มาอย่างไร</w:t>
            </w:r>
          </w:p>
          <w:p w14:paraId="3F420B5B" w14:textId="7FA04991" w:rsidR="00DB4F77" w:rsidRPr="007202D3" w:rsidRDefault="00DB4F77" w:rsidP="00DB4F77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ควรนำเสนอแนวคิดที่เกี่ยวกับความเชื่อ ประเพณี พิธีกรรมในสังคมมีนิยามความหมายว่าอย่างไรและมีความเกี่ยวพันกับชุมชนอย่างไรในมิติการเสริมสร้างความเข้มแข็งให้กับชุมชน</w:t>
            </w:r>
          </w:p>
          <w:p w14:paraId="50404B5A" w14:textId="603850F1" w:rsidR="007202D3" w:rsidRPr="007202D3" w:rsidRDefault="00DB4F77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ต้องสรุปให้เห็นว่าประเพณีจะนำไปสู่การเปลี่ยนแปลงของชุมชนในด้านใด</w:t>
            </w:r>
          </w:p>
        </w:tc>
      </w:tr>
      <w:tr w:rsidR="007202D3" w14:paraId="491653CB" w14:textId="77777777" w:rsidTr="007202D3">
        <w:tc>
          <w:tcPr>
            <w:tcW w:w="4508" w:type="dxa"/>
          </w:tcPr>
          <w:p w14:paraId="4E38F8F2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508" w:type="dxa"/>
          </w:tcPr>
          <w:p w14:paraId="5AA6E6FA" w14:textId="77777777" w:rsid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ควรตัดออกเหลือ 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ข้อพอ </w:t>
            </w:r>
            <w:r w:rsidR="00DB4F77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DB4F77"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การศึกษาประเพณีของชุมชนและกระบวนการมีส่วนร่วม</w:t>
            </w:r>
          </w:p>
          <w:p w14:paraId="7AB33C1E" w14:textId="0CE84F4B" w:rsidR="00DB4F77" w:rsidRPr="007202D3" w:rsidRDefault="00DB4F77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แนวทางการส่งเสริมและอนุรักษ์</w:t>
            </w:r>
          </w:p>
        </w:tc>
      </w:tr>
      <w:tr w:rsidR="00DB4F77" w14:paraId="7F75E2DB" w14:textId="77777777" w:rsidTr="007202D3">
        <w:tc>
          <w:tcPr>
            <w:tcW w:w="4508" w:type="dxa"/>
          </w:tcPr>
          <w:p w14:paraId="4072BC04" w14:textId="4D405A09" w:rsidR="00DB4F77" w:rsidRDefault="00DB4F77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4508" w:type="dxa"/>
          </w:tcPr>
          <w:p w14:paraId="0CA3B57B" w14:textId="2755E26B" w:rsidR="00DB4F77" w:rsidRDefault="00DB4F77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งค์ความรู้เกี่ยวกับอะไรที่จะชี้ให้เห็นว่าเป็นประโยชน์เท่าที่เขียนมาไม่ทราบว่ามีประโยชน์อย่างไร</w:t>
            </w:r>
          </w:p>
        </w:tc>
      </w:tr>
      <w:tr w:rsidR="00DB4F77" w14:paraId="022E8A89" w14:textId="77777777" w:rsidTr="007202D3">
        <w:tc>
          <w:tcPr>
            <w:tcW w:w="4508" w:type="dxa"/>
          </w:tcPr>
          <w:p w14:paraId="2344F2F6" w14:textId="6776D54B" w:rsidR="00DB4F77" w:rsidRDefault="00DB4F77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กรอบแนวคิด</w:t>
            </w:r>
          </w:p>
        </w:tc>
        <w:tc>
          <w:tcPr>
            <w:tcW w:w="4508" w:type="dxa"/>
          </w:tcPr>
          <w:p w14:paraId="315BF32F" w14:textId="77777777" w:rsidR="00DB4F77" w:rsidRDefault="00DB4F77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การใช้แนวคิดความเชื่อจะครอบคลุมทั้งหมดทั้งประเพณี ศาสนา ความเชื่อและวัฒนธรรม</w:t>
            </w:r>
          </w:p>
          <w:p w14:paraId="519EF688" w14:textId="77777777" w:rsidR="00DB4F77" w:rsidRDefault="00DB4F77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ดูสลับซับซ้อนเข้าใจยากว่ากรอบสุดท้ายแล้วผลของการศึกษาจะพบอะไรและได้อะไร</w:t>
            </w:r>
          </w:p>
          <w:p w14:paraId="27299B10" w14:textId="1494CD6D" w:rsidR="00DB4F77" w:rsidRDefault="00DB4F77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ควรปรับกรอบใหม่ทั้งหมดให้เนื้อหาอยู่ในกลุ่มเดียวกันและมีทิศทางไม่สลับไปมามากจนเกินไป</w:t>
            </w:r>
          </w:p>
        </w:tc>
      </w:tr>
      <w:tr w:rsidR="007202D3" w14:paraId="3991C4AC" w14:textId="77777777" w:rsidTr="007202D3">
        <w:tc>
          <w:tcPr>
            <w:tcW w:w="4508" w:type="dxa"/>
          </w:tcPr>
          <w:p w14:paraId="78996730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4508" w:type="dxa"/>
          </w:tcPr>
          <w:p w14:paraId="3018917A" w14:textId="29D29413" w:rsidR="00DB4F77" w:rsidRPr="007202D3" w:rsidRDefault="007202D3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กระบวนการวิจัยต้องชี้ให้เห็นว่ากลุ่มคนเหล่านี้มีความเกี่ยวเนื่องกันอย่างไร และเครื่องมือที่ใช้ในการเก็บข้อมูลต้องระบุลงมาด้วย</w:t>
            </w:r>
          </w:p>
        </w:tc>
      </w:tr>
      <w:tr w:rsidR="007202D3" w14:paraId="5C6C430F" w14:textId="77777777" w:rsidTr="007202D3">
        <w:tc>
          <w:tcPr>
            <w:tcW w:w="4508" w:type="dxa"/>
          </w:tcPr>
          <w:p w14:paraId="2832BBAC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ผลการศึกษา</w:t>
            </w:r>
          </w:p>
        </w:tc>
        <w:tc>
          <w:tcPr>
            <w:tcW w:w="4508" w:type="dxa"/>
          </w:tcPr>
          <w:p w14:paraId="2E5E8B89" w14:textId="1CA75979" w:rsidR="00DB4F77" w:rsidRDefault="007202D3" w:rsidP="00DB4F77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DB4F77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ประเพณีสองศาสนาคือระหว่างพุทธกับอิสลามที่ดำรงอยู่ด้วยกันในชุมชน ควรที่จะนำเสนอให้เห็น</w:t>
            </w:r>
            <w:r w:rsidR="00DB4F77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ว่าคนในชุมชนมีส่วนร่วมในกิจกรรมอย่างไร ให้ความช่วยเหลือเกื้อกูล การให้ความสำคัญในประเพณี การให้เกียรติระหว่างศาสนา รวมถึงความผูกพันของผู้คนในชุมชน จะเป็นข้อมูลในงานวิจัยที่ชี้ให้เห็นว่าสองศาสนาอยู่ร่วมกันได้หรือมากกว่านั้นควรเรียบเรียงใหม่ให้ชัดเจน</w:t>
            </w:r>
          </w:p>
          <w:p w14:paraId="7C622682" w14:textId="565188F0" w:rsidR="007202D3" w:rsidRPr="007202D3" w:rsidRDefault="00DB4F77" w:rsidP="00BB606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ความเข้มแข็งของชุมชนในการเขียนงานต้องอ้างอิงจากหลักการแนวคิดที่ศึกษามาว่าหมายถึงอะไร ความเข้มแข็งก่อเกิดจากอะไรและนำไปสู่การเปลี่ยนแปลงของชุมชนในทิศทางใดได้บ้าง ซึ่งการเขียนเป็นข้อๆในการสรุปไม่เห็นภาพและเนื้อหาของข้อมูลที่เด่นชัด ควรเพิ่มเติมและเขียนเรียบเรียงใหม่</w:t>
            </w:r>
          </w:p>
        </w:tc>
      </w:tr>
      <w:tr w:rsidR="00BB606C" w14:paraId="47A94F30" w14:textId="77777777" w:rsidTr="007202D3">
        <w:tc>
          <w:tcPr>
            <w:tcW w:w="4508" w:type="dxa"/>
          </w:tcPr>
          <w:p w14:paraId="356CCF90" w14:textId="39104FED" w:rsidR="00BB606C" w:rsidRDefault="00BB606C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การอภิปรายผล</w:t>
            </w:r>
          </w:p>
        </w:tc>
        <w:tc>
          <w:tcPr>
            <w:tcW w:w="4508" w:type="dxa"/>
          </w:tcPr>
          <w:p w14:paraId="2A6389C7" w14:textId="2DC76D0D" w:rsidR="00BB606C" w:rsidRDefault="00BB606C" w:rsidP="00DB4F77">
            <w:pPr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ยัง</w:t>
            </w:r>
            <w:r w:rsidRPr="00BB606C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ไม่เห็นความเชื่อมโยงและสอดคล้องกันของเนื้อหาในข้างต้น บางงานที่เอามาอ้างอิงคือแนวคิดทุน เช่น </w:t>
            </w:r>
            <w:r w:rsidRPr="00BB606C">
              <w:rPr>
                <w:rFonts w:ascii="Angsana New" w:hAnsi="Angsana New" w:cs="Angsana New"/>
                <w:sz w:val="32"/>
                <w:szCs w:val="32"/>
                <w:cs/>
              </w:rPr>
              <w:t>งานของสุไรยา วานิ และมะรอนิง  สาแล</w:t>
            </w:r>
            <w:proofErr w:type="spellStart"/>
            <w:r w:rsidRPr="00BB606C">
              <w:rPr>
                <w:rFonts w:ascii="Angsana New" w:hAnsi="Angsana New" w:cs="Angsana New"/>
                <w:sz w:val="32"/>
                <w:szCs w:val="32"/>
                <w:cs/>
              </w:rPr>
              <w:t>มิง</w:t>
            </w:r>
            <w:proofErr w:type="spellEnd"/>
            <w:r w:rsidRPr="00BB606C">
              <w:rPr>
                <w:rFonts w:ascii="Angsana New" w:hAnsi="Angsana New" w:cs="Angsana New"/>
                <w:sz w:val="32"/>
                <w:szCs w:val="32"/>
                <w:cs/>
              </w:rPr>
              <w:t xml:space="preserve"> (</w:t>
            </w:r>
            <w:r w:rsidRPr="00BB606C">
              <w:rPr>
                <w:rFonts w:ascii="Angsana New" w:hAnsi="Angsana New" w:cs="Angsana New"/>
                <w:sz w:val="32"/>
                <w:szCs w:val="32"/>
              </w:rPr>
              <w:t>2557</w:t>
            </w:r>
            <w:r w:rsidRPr="00BB606C">
              <w:rPr>
                <w:rFonts w:ascii="Angsana New" w:hAnsi="Angsana New" w:cs="Angsana New"/>
                <w:sz w:val="32"/>
                <w:szCs w:val="32"/>
                <w:cs/>
              </w:rPr>
              <w:t>)  ที่พบว่า ทุนทางทรัพยากรธรรมชาติ</w:t>
            </w:r>
            <w:r w:rsidRPr="00BB606C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B606C">
              <w:rPr>
                <w:rFonts w:ascii="Angsana New" w:hAnsi="Angsana New" w:cs="Angsana New"/>
                <w:sz w:val="32"/>
                <w:szCs w:val="32"/>
                <w:cs/>
              </w:rPr>
              <w:t>ผู้นำชุมชนที่เข้มแข็ง ระบบการปกครองที่มีความยุติธรรม ความสัมพันธ์แบบเครือญาติ และการสื่อสารภาษาเดียวกัน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ไม่มีความเกี่ยวข้องกับแนวคิดความเชื่อเลย ควรปรับปรุงแก้ไขใหม่และทำความเข้าใจกับแนวคิดที่ตนเองนำมาใช้ทั้งหมด ในการเขียนสรุปเนื้อหาต้องสอดคล้องกันด้วย</w:t>
            </w:r>
          </w:p>
        </w:tc>
      </w:tr>
      <w:tr w:rsidR="00BB606C" w14:paraId="2DCDE1DF" w14:textId="77777777" w:rsidTr="007202D3">
        <w:tc>
          <w:tcPr>
            <w:tcW w:w="4508" w:type="dxa"/>
          </w:tcPr>
          <w:p w14:paraId="07D2DA55" w14:textId="0D1C9126" w:rsidR="00BB606C" w:rsidRDefault="00BB606C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4508" w:type="dxa"/>
          </w:tcPr>
          <w:p w14:paraId="3F0E9744" w14:textId="47C53303" w:rsidR="00BB606C" w:rsidRPr="00BB606C" w:rsidRDefault="00BB606C" w:rsidP="00DB4F77">
            <w:pPr>
              <w:jc w:val="thaiDistribute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BB606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ในเนื้อหาบางส่วนคล้ายกับบทความเรื่อง </w:t>
            </w:r>
            <w:proofErr w:type="spellStart"/>
            <w:r w:rsidRPr="00BB60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 w:rsidRPr="00BB606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ลักษณ์ภูมิปัญญากับการเสริมสร้างความเข้มแข็งของชุมชน กรณีศึกษา : ภูมิปัญญาการทำกรงนกชุมชนบ้านนา ตำบลบ้านนา อำเภอจะนะ จังหวัดสงขลา</w:t>
            </w:r>
            <w:r w:rsidRPr="00BB606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ควรที่จะแก้ไขทั้ง </w:t>
            </w:r>
            <w:r w:rsidRPr="00BB606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BB606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บทความชิ้นนี้เพราะเนื้อหาในบางจุดตรงกันเหมือนคัดลอกกันมาก ควรระวังในเรื่องนี้อย่างมาก</w:t>
            </w:r>
            <w:bookmarkStart w:id="0" w:name="_GoBack"/>
            <w:bookmarkEnd w:id="0"/>
          </w:p>
        </w:tc>
      </w:tr>
    </w:tbl>
    <w:p w14:paraId="40557DC7" w14:textId="10FF453E" w:rsidR="007202D3" w:rsidRDefault="007202D3" w:rsidP="007202D3">
      <w:pPr>
        <w:rPr>
          <w:rFonts w:ascii="Angsana New" w:hAnsi="Angsana New" w:cs="Angsana New"/>
          <w:b/>
          <w:bCs/>
          <w:sz w:val="32"/>
          <w:szCs w:val="32"/>
        </w:rPr>
      </w:pPr>
    </w:p>
    <w:p w14:paraId="2C101E23" w14:textId="77777777" w:rsidR="00BB606C" w:rsidRPr="007202D3" w:rsidRDefault="00BB606C" w:rsidP="007202D3">
      <w:pPr>
        <w:rPr>
          <w:rFonts w:ascii="Angsana New" w:hAnsi="Angsana New" w:cs="Angsana New" w:hint="cs"/>
          <w:b/>
          <w:bCs/>
          <w:sz w:val="32"/>
          <w:szCs w:val="32"/>
        </w:rPr>
      </w:pPr>
    </w:p>
    <w:sectPr w:rsidR="00BB606C" w:rsidRPr="007202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7ED3B" w14:textId="77777777" w:rsidR="00CE2E1A" w:rsidRDefault="00CE2E1A" w:rsidP="007202D3">
      <w:pPr>
        <w:spacing w:after="0" w:line="240" w:lineRule="auto"/>
      </w:pPr>
      <w:r>
        <w:separator/>
      </w:r>
    </w:p>
  </w:endnote>
  <w:endnote w:type="continuationSeparator" w:id="0">
    <w:p w14:paraId="27581BE5" w14:textId="77777777" w:rsidR="00CE2E1A" w:rsidRDefault="00CE2E1A" w:rsidP="0072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5A51C" w14:textId="77777777" w:rsidR="00CE2E1A" w:rsidRDefault="00CE2E1A" w:rsidP="007202D3">
      <w:pPr>
        <w:spacing w:after="0" w:line="240" w:lineRule="auto"/>
      </w:pPr>
      <w:r>
        <w:separator/>
      </w:r>
    </w:p>
  </w:footnote>
  <w:footnote w:type="continuationSeparator" w:id="0">
    <w:p w14:paraId="00F829AF" w14:textId="77777777" w:rsidR="00CE2E1A" w:rsidRDefault="00CE2E1A" w:rsidP="0072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DE63" w14:textId="77777777" w:rsidR="007202D3" w:rsidRPr="007202D3" w:rsidRDefault="007202D3" w:rsidP="007202D3">
    <w:pPr>
      <w:pStyle w:val="a3"/>
      <w:jc w:val="right"/>
      <w:rPr>
        <w:rFonts w:ascii="Angsana New" w:hAnsi="Angsana New" w:cs="Angsana New"/>
        <w:sz w:val="24"/>
        <w:szCs w:val="32"/>
        <w:cs/>
      </w:rPr>
    </w:pPr>
    <w:r>
      <w:rPr>
        <w:rFonts w:ascii="Angsana New" w:hAnsi="Angsana New" w:cs="Angsana New" w:hint="cs"/>
        <w:sz w:val="24"/>
        <w:szCs w:val="32"/>
        <w:cs/>
      </w:rPr>
      <w:t>ผู้ประเมิน ผศ.ดร.นฤมล อนุสนธิ์</w:t>
    </w:r>
    <w:proofErr w:type="spellStart"/>
    <w:r>
      <w:rPr>
        <w:rFonts w:ascii="Angsana New" w:hAnsi="Angsana New" w:cs="Angsana New" w:hint="cs"/>
        <w:sz w:val="24"/>
        <w:szCs w:val="32"/>
        <w:cs/>
      </w:rPr>
      <w:t>พัฒน์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3"/>
    <w:rsid w:val="00040EA0"/>
    <w:rsid w:val="00191029"/>
    <w:rsid w:val="007202D3"/>
    <w:rsid w:val="00AA0E95"/>
    <w:rsid w:val="00BB606C"/>
    <w:rsid w:val="00CE2E1A"/>
    <w:rsid w:val="00D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484A"/>
  <w15:chartTrackingRefBased/>
  <w15:docId w15:val="{2BA71C29-5A17-4CC4-976B-EC638A4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02D3"/>
  </w:style>
  <w:style w:type="paragraph" w:styleId="a5">
    <w:name w:val="footer"/>
    <w:basedOn w:val="a"/>
    <w:link w:val="a6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02D3"/>
  </w:style>
  <w:style w:type="table" w:styleId="a7">
    <w:name w:val="Table Grid"/>
    <w:basedOn w:val="a1"/>
    <w:uiPriority w:val="39"/>
    <w:rsid w:val="007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2021-06-05T05:36:00Z</dcterms:created>
  <dcterms:modified xsi:type="dcterms:W3CDTF">2021-06-05T06:07:00Z</dcterms:modified>
</cp:coreProperties>
</file>