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7246" w14:textId="2D935AF6" w:rsidR="00265769" w:rsidRDefault="00786A90" w:rsidP="00265769">
      <w:pPr>
        <w:jc w:val="center"/>
        <w:rPr>
          <w:b/>
          <w:bCs/>
          <w:sz w:val="36"/>
          <w:szCs w:val="36"/>
          <w:cs/>
        </w:rPr>
      </w:pPr>
      <w:bookmarkStart w:id="0" w:name="_Hlk63886498"/>
      <w:r>
        <w:rPr>
          <w:rFonts w:ascii="TH SarabunPSK" w:hAnsi="TH SarabunPSK" w:cs="TH SarabunPSK"/>
          <w:b/>
          <w:bCs/>
          <w:sz w:val="36"/>
          <w:szCs w:val="36"/>
        </w:rPr>
        <w:t xml:space="preserve"> </w:t>
      </w:r>
      <w:r w:rsidR="00265769" w:rsidRPr="00265769">
        <w:rPr>
          <w:rFonts w:ascii="TH SarabunPSK" w:hAnsi="TH SarabunPSK" w:cs="TH SarabunPSK" w:hint="cs"/>
          <w:b/>
          <w:bCs/>
          <w:sz w:val="36"/>
          <w:szCs w:val="36"/>
          <w:cs/>
        </w:rPr>
        <w:t>ประสิทธิภาพ</w:t>
      </w:r>
      <w:bookmarkStart w:id="1" w:name="_Hlk61103666"/>
      <w:r w:rsidR="00265769" w:rsidRPr="00265769">
        <w:rPr>
          <w:rFonts w:ascii="TH SarabunPSK" w:hAnsi="TH SarabunPSK" w:cs="TH SarabunPSK" w:hint="cs"/>
          <w:b/>
          <w:bCs/>
          <w:sz w:val="36"/>
          <w:szCs w:val="36"/>
          <w:cs/>
        </w:rPr>
        <w:t>การไกล่เกลี่ยข้อพิพาทคดีอาญาในชั้น</w:t>
      </w:r>
      <w:r w:rsidR="007D54BC">
        <w:rPr>
          <w:rFonts w:ascii="TH SarabunPSK" w:hAnsi="TH SarabunPSK" w:cs="TH SarabunPSK" w:hint="cs"/>
          <w:b/>
          <w:bCs/>
          <w:sz w:val="36"/>
          <w:szCs w:val="36"/>
          <w:cs/>
        </w:rPr>
        <w:t>พนักงาน</w:t>
      </w:r>
      <w:r w:rsidR="00265769" w:rsidRPr="00265769">
        <w:rPr>
          <w:rFonts w:ascii="TH SarabunPSK" w:hAnsi="TH SarabunPSK" w:cs="TH SarabunPSK" w:hint="cs"/>
          <w:b/>
          <w:bCs/>
          <w:sz w:val="36"/>
          <w:szCs w:val="36"/>
          <w:cs/>
        </w:rPr>
        <w:t>สอบสวน</w:t>
      </w:r>
      <w:bookmarkEnd w:id="1"/>
    </w:p>
    <w:p w14:paraId="3074C4BF" w14:textId="359E47BE" w:rsidR="00265769" w:rsidRDefault="00265769" w:rsidP="00265769">
      <w:pPr>
        <w:rPr>
          <w:rFonts w:ascii="TH SarabunPSK" w:hAnsi="TH SarabunPSK" w:cs="TH SarabunPSK"/>
          <w:b/>
          <w:bCs/>
          <w:sz w:val="36"/>
          <w:szCs w:val="36"/>
        </w:rPr>
      </w:pPr>
      <w:r w:rsidRPr="00265769">
        <w:rPr>
          <w:rFonts w:ascii="TH SarabunPSK" w:hAnsi="TH SarabunPSK" w:cs="TH SarabunPSK"/>
          <w:b/>
          <w:bCs/>
          <w:sz w:val="36"/>
          <w:szCs w:val="36"/>
        </w:rPr>
        <w:t xml:space="preserve">The </w:t>
      </w:r>
      <w:r>
        <w:rPr>
          <w:rFonts w:ascii="TH SarabunPSK" w:hAnsi="TH SarabunPSK" w:cs="TH SarabunPSK"/>
          <w:b/>
          <w:bCs/>
          <w:sz w:val="36"/>
          <w:szCs w:val="36"/>
        </w:rPr>
        <w:t>E</w:t>
      </w:r>
      <w:r w:rsidRPr="00265769">
        <w:rPr>
          <w:rFonts w:ascii="TH SarabunPSK" w:hAnsi="TH SarabunPSK" w:cs="TH SarabunPSK"/>
          <w:b/>
          <w:bCs/>
          <w:sz w:val="36"/>
          <w:szCs w:val="36"/>
        </w:rPr>
        <w:t xml:space="preserve">fficiency of </w:t>
      </w:r>
      <w:r>
        <w:rPr>
          <w:rFonts w:ascii="TH SarabunPSK" w:hAnsi="TH SarabunPSK" w:cs="TH SarabunPSK"/>
          <w:b/>
          <w:bCs/>
          <w:sz w:val="36"/>
          <w:szCs w:val="36"/>
        </w:rPr>
        <w:t>C</w:t>
      </w:r>
      <w:r w:rsidRPr="00265769">
        <w:rPr>
          <w:rFonts w:ascii="TH SarabunPSK" w:hAnsi="TH SarabunPSK" w:cs="TH SarabunPSK"/>
          <w:b/>
          <w:bCs/>
          <w:sz w:val="36"/>
          <w:szCs w:val="36"/>
        </w:rPr>
        <w:t xml:space="preserve">riminal </w:t>
      </w:r>
      <w:r>
        <w:rPr>
          <w:rFonts w:ascii="TH SarabunPSK" w:hAnsi="TH SarabunPSK" w:cs="TH SarabunPSK"/>
          <w:b/>
          <w:bCs/>
          <w:sz w:val="36"/>
          <w:szCs w:val="36"/>
        </w:rPr>
        <w:t>D</w:t>
      </w:r>
      <w:r w:rsidRPr="00265769">
        <w:rPr>
          <w:rFonts w:ascii="TH SarabunPSK" w:hAnsi="TH SarabunPSK" w:cs="TH SarabunPSK"/>
          <w:b/>
          <w:bCs/>
          <w:sz w:val="36"/>
          <w:szCs w:val="36"/>
        </w:rPr>
        <w:t xml:space="preserve">ispute </w:t>
      </w:r>
      <w:r>
        <w:rPr>
          <w:rFonts w:ascii="TH SarabunPSK" w:hAnsi="TH SarabunPSK" w:cs="TH SarabunPSK"/>
          <w:b/>
          <w:bCs/>
          <w:sz w:val="36"/>
          <w:szCs w:val="36"/>
        </w:rPr>
        <w:t>M</w:t>
      </w:r>
      <w:r w:rsidRPr="00265769">
        <w:rPr>
          <w:rFonts w:ascii="TH SarabunPSK" w:hAnsi="TH SarabunPSK" w:cs="TH SarabunPSK"/>
          <w:b/>
          <w:bCs/>
          <w:sz w:val="36"/>
          <w:szCs w:val="36"/>
        </w:rPr>
        <w:t xml:space="preserve">ediation in </w:t>
      </w:r>
      <w:r>
        <w:rPr>
          <w:rFonts w:ascii="TH SarabunPSK" w:hAnsi="TH SarabunPSK" w:cs="TH SarabunPSK"/>
          <w:b/>
          <w:bCs/>
          <w:sz w:val="36"/>
          <w:szCs w:val="36"/>
        </w:rPr>
        <w:t>T</w:t>
      </w:r>
      <w:r w:rsidRPr="00265769">
        <w:rPr>
          <w:rFonts w:ascii="TH SarabunPSK" w:hAnsi="TH SarabunPSK" w:cs="TH SarabunPSK"/>
          <w:b/>
          <w:bCs/>
          <w:sz w:val="36"/>
          <w:szCs w:val="36"/>
        </w:rPr>
        <w:t xml:space="preserve">he </w:t>
      </w:r>
      <w:r>
        <w:rPr>
          <w:rFonts w:ascii="TH SarabunPSK" w:hAnsi="TH SarabunPSK" w:cs="TH SarabunPSK"/>
          <w:b/>
          <w:bCs/>
          <w:sz w:val="36"/>
          <w:szCs w:val="36"/>
        </w:rPr>
        <w:t>I</w:t>
      </w:r>
      <w:r w:rsidRPr="00265769">
        <w:rPr>
          <w:rFonts w:ascii="TH SarabunPSK" w:hAnsi="TH SarabunPSK" w:cs="TH SarabunPSK"/>
          <w:b/>
          <w:bCs/>
          <w:sz w:val="36"/>
          <w:szCs w:val="36"/>
        </w:rPr>
        <w:t>nvestigation level</w:t>
      </w:r>
    </w:p>
    <w:p w14:paraId="1433250F" w14:textId="7EAD2B35" w:rsidR="00265769" w:rsidRPr="00D57782" w:rsidRDefault="00A23702" w:rsidP="00A23702">
      <w:pPr>
        <w:pStyle w:val="a8"/>
        <w:jc w:val="center"/>
        <w:rPr>
          <w:rFonts w:ascii="TH SarabunPSK" w:hAnsi="TH SarabunPSK" w:cs="TH SarabunPSK"/>
          <w:vertAlign w:val="superscript"/>
        </w:rPr>
      </w:pPr>
      <w:r>
        <w:rPr>
          <w:rFonts w:hint="cs"/>
          <w:cs/>
        </w:rPr>
        <w:t>*</w:t>
      </w:r>
      <w:r w:rsidR="00265769" w:rsidRPr="00D57782">
        <w:rPr>
          <w:rFonts w:ascii="TH SarabunPSK" w:hAnsi="TH SarabunPSK" w:cs="TH SarabunPSK"/>
          <w:cs/>
        </w:rPr>
        <w:t>สิทธิโชค อุบลขาว</w:t>
      </w:r>
      <w:r w:rsidRPr="00A23702">
        <w:rPr>
          <w:rFonts w:hint="cs"/>
          <w:vertAlign w:val="superscript"/>
          <w:cs/>
        </w:rPr>
        <w:t>1</w:t>
      </w:r>
      <w:r w:rsidR="00D57782">
        <w:rPr>
          <w:vertAlign w:val="superscript"/>
        </w:rPr>
        <w:t xml:space="preserve">  </w:t>
      </w:r>
      <w:r w:rsidR="00D57782" w:rsidRPr="00D57782">
        <w:rPr>
          <w:rFonts w:ascii="TH SarabunPSK" w:hAnsi="TH SarabunPSK" w:cs="TH SarabunPSK"/>
          <w:cs/>
        </w:rPr>
        <w:t>จันทราทิพย์ สุขุม</w:t>
      </w:r>
      <w:r w:rsidR="00D57782">
        <w:rPr>
          <w:rFonts w:ascii="TH SarabunPSK" w:hAnsi="TH SarabunPSK" w:cs="TH SarabunPSK" w:hint="cs"/>
          <w:vertAlign w:val="superscript"/>
          <w:cs/>
        </w:rPr>
        <w:t>2</w:t>
      </w:r>
    </w:p>
    <w:p w14:paraId="0F9F8A9F" w14:textId="619223FB" w:rsidR="00490EA7" w:rsidRDefault="00A23702" w:rsidP="00265769">
      <w:pPr>
        <w:jc w:val="center"/>
        <w:rPr>
          <w:rFonts w:ascii="TH SarabunPSK" w:hAnsi="TH SarabunPSK" w:cs="TH SarabunPSK"/>
          <w:sz w:val="28"/>
        </w:rPr>
      </w:pPr>
      <w:r>
        <w:rPr>
          <w:rFonts w:ascii="TH SarabunPSK" w:hAnsi="TH SarabunPSK" w:cs="TH SarabunPSK" w:hint="cs"/>
          <w:sz w:val="28"/>
          <w:vertAlign w:val="superscript"/>
          <w:cs/>
        </w:rPr>
        <w:t>1</w:t>
      </w:r>
      <w:r w:rsidR="00D57782">
        <w:rPr>
          <w:rFonts w:ascii="TH SarabunPSK" w:hAnsi="TH SarabunPSK" w:cs="TH SarabunPSK"/>
          <w:sz w:val="28"/>
          <w:vertAlign w:val="superscript"/>
        </w:rPr>
        <w:t>,2</w:t>
      </w:r>
      <w:r w:rsidR="00490EA7" w:rsidRPr="00490EA7">
        <w:rPr>
          <w:rFonts w:ascii="TH SarabunPSK" w:hAnsi="TH SarabunPSK" w:cs="TH SarabunPSK"/>
          <w:sz w:val="28"/>
          <w:cs/>
        </w:rPr>
        <w:t>มหาวิทยาลัยทักษิณ ต</w:t>
      </w:r>
      <w:r w:rsidR="00490EA7">
        <w:rPr>
          <w:rFonts w:ascii="TH SarabunPSK" w:hAnsi="TH SarabunPSK" w:cs="TH SarabunPSK" w:hint="cs"/>
          <w:sz w:val="28"/>
          <w:cs/>
        </w:rPr>
        <w:t>ำ</w:t>
      </w:r>
      <w:r w:rsidR="00490EA7" w:rsidRPr="00490EA7">
        <w:rPr>
          <w:rFonts w:ascii="TH SarabunPSK" w:hAnsi="TH SarabunPSK" w:cs="TH SarabunPSK"/>
          <w:sz w:val="28"/>
          <w:cs/>
        </w:rPr>
        <w:t>บลเขารูปช้าง อ</w:t>
      </w:r>
      <w:r w:rsidR="00490EA7">
        <w:rPr>
          <w:rFonts w:ascii="TH SarabunPSK" w:hAnsi="TH SarabunPSK" w:cs="TH SarabunPSK" w:hint="cs"/>
          <w:sz w:val="28"/>
          <w:cs/>
        </w:rPr>
        <w:t>ำ</w:t>
      </w:r>
      <w:r w:rsidR="00490EA7" w:rsidRPr="00490EA7">
        <w:rPr>
          <w:rFonts w:ascii="TH SarabunPSK" w:hAnsi="TH SarabunPSK" w:cs="TH SarabunPSK"/>
          <w:sz w:val="28"/>
          <w:cs/>
        </w:rPr>
        <w:t xml:space="preserve">เภอเมือง จังหวัดสงขลา </w:t>
      </w:r>
      <w:r w:rsidR="00490EA7" w:rsidRPr="00490EA7">
        <w:rPr>
          <w:rFonts w:ascii="TH SarabunPSK" w:hAnsi="TH SarabunPSK" w:cs="TH SarabunPSK"/>
          <w:sz w:val="28"/>
        </w:rPr>
        <w:t>90000</w:t>
      </w:r>
    </w:p>
    <w:p w14:paraId="173613C2" w14:textId="4F26D683" w:rsidR="00490EA7" w:rsidRDefault="00490EA7" w:rsidP="00265769">
      <w:pPr>
        <w:jc w:val="center"/>
        <w:rPr>
          <w:rFonts w:ascii="TH SarabunPSK" w:hAnsi="TH SarabunPSK" w:cs="TH SarabunPSK"/>
          <w:sz w:val="28"/>
          <w:cs/>
        </w:rPr>
      </w:pPr>
      <w:r>
        <w:rPr>
          <w:rFonts w:ascii="TH SarabunPSK" w:hAnsi="TH SarabunPSK" w:cs="TH SarabunPSK" w:hint="cs"/>
          <w:sz w:val="28"/>
          <w:cs/>
        </w:rPr>
        <w:t>*</w:t>
      </w:r>
      <w:r>
        <w:rPr>
          <w:rFonts w:ascii="TH SarabunPSK" w:hAnsi="TH SarabunPSK" w:cs="TH SarabunPSK"/>
          <w:sz w:val="28"/>
        </w:rPr>
        <w:t xml:space="preserve">E-mail: </w:t>
      </w:r>
      <w:hyperlink r:id="rId8" w:history="1">
        <w:r w:rsidRPr="00C12128">
          <w:rPr>
            <w:rStyle w:val="a6"/>
            <w:rFonts w:ascii="TH SarabunPSK" w:hAnsi="TH SarabunPSK" w:cs="TH SarabunPSK"/>
            <w:sz w:val="28"/>
          </w:rPr>
          <w:t>janaosod2008@gmail.com</w:t>
        </w:r>
      </w:hyperlink>
    </w:p>
    <w:p w14:paraId="1DCFA28E" w14:textId="04CDF28C" w:rsidR="00490EA7" w:rsidRDefault="00490EA7" w:rsidP="00490EA7">
      <w:pPr>
        <w:rPr>
          <w:rFonts w:ascii="TH SarabunPSK" w:hAnsi="TH SarabunPSK" w:cs="TH SarabunPSK"/>
          <w:b/>
          <w:bCs/>
          <w:sz w:val="32"/>
          <w:szCs w:val="32"/>
        </w:rPr>
      </w:pPr>
      <w:r w:rsidRPr="00490EA7">
        <w:rPr>
          <w:rFonts w:ascii="TH SarabunPSK" w:hAnsi="TH SarabunPSK" w:cs="TH SarabunPSK" w:hint="cs"/>
          <w:b/>
          <w:bCs/>
          <w:sz w:val="32"/>
          <w:szCs w:val="32"/>
          <w:cs/>
        </w:rPr>
        <w:t>บทคัดย่อ</w:t>
      </w:r>
      <w:r w:rsidR="00565912">
        <w:rPr>
          <w:rFonts w:ascii="TH SarabunPSK" w:hAnsi="TH SarabunPSK" w:cs="TH SarabunPSK"/>
          <w:b/>
          <w:bCs/>
          <w:sz w:val="32"/>
          <w:szCs w:val="32"/>
        </w:rPr>
        <w:t xml:space="preserve"> </w:t>
      </w:r>
    </w:p>
    <w:p w14:paraId="0BA52BFD" w14:textId="5A9533B1" w:rsidR="00FB50F1" w:rsidRPr="006214C3" w:rsidRDefault="00487590" w:rsidP="00FB50F1">
      <w:pPr>
        <w:ind w:firstLine="720"/>
        <w:jc w:val="thaiDistribute"/>
        <w:rPr>
          <w:rFonts w:ascii="TH SarabunPSK" w:hAnsi="TH SarabunPSK" w:cs="TH SarabunPSK"/>
          <w:sz w:val="32"/>
          <w:szCs w:val="32"/>
        </w:rPr>
      </w:pPr>
      <w:r w:rsidRPr="00903B5B">
        <w:rPr>
          <w:rFonts w:ascii="TH SarabunPSK" w:hAnsi="TH SarabunPSK" w:cs="TH SarabunPSK"/>
          <w:sz w:val="32"/>
          <w:szCs w:val="32"/>
          <w:cs/>
        </w:rPr>
        <w:t>บทความวิจัยฉบับนี้มุ่ง</w:t>
      </w:r>
      <w:r w:rsidR="004D5A44" w:rsidRPr="00903B5B">
        <w:rPr>
          <w:rFonts w:ascii="TH SarabunPSK" w:hAnsi="TH SarabunPSK" w:cs="TH SarabunPSK"/>
          <w:sz w:val="32"/>
          <w:szCs w:val="32"/>
          <w:cs/>
        </w:rPr>
        <w:t>ศึกษาบทบาท</w:t>
      </w:r>
      <w:r w:rsidR="00E4137D" w:rsidRPr="00903B5B">
        <w:rPr>
          <w:rFonts w:ascii="TH SarabunPSK" w:hAnsi="TH SarabunPSK" w:cs="TH SarabunPSK"/>
          <w:sz w:val="32"/>
          <w:szCs w:val="32"/>
          <w:cs/>
        </w:rPr>
        <w:t>ของพนักงานสอบสวน</w:t>
      </w:r>
      <w:r w:rsidR="004D5A44" w:rsidRPr="00903B5B">
        <w:rPr>
          <w:rFonts w:ascii="TH SarabunPSK" w:hAnsi="TH SarabunPSK" w:cs="TH SarabunPSK"/>
          <w:sz w:val="32"/>
          <w:szCs w:val="32"/>
          <w:cs/>
        </w:rPr>
        <w:t>ในการไกล่เกลี่ยให้ยุติได้ในชั้นพนักงานสอบสวน</w:t>
      </w:r>
      <w:r w:rsidR="004D5A44" w:rsidRPr="00903B5B">
        <w:rPr>
          <w:rFonts w:ascii="TH SarabunPSK" w:hAnsi="TH SarabunPSK" w:cs="TH SarabunPSK"/>
          <w:sz w:val="32"/>
          <w:szCs w:val="32"/>
        </w:rPr>
        <w:t xml:space="preserve"> </w:t>
      </w:r>
      <w:r w:rsidR="004D5A44" w:rsidRPr="00903B5B">
        <w:rPr>
          <w:rFonts w:ascii="TH SarabunPSK" w:hAnsi="TH SarabunPSK" w:cs="TH SarabunPSK"/>
          <w:sz w:val="32"/>
          <w:szCs w:val="32"/>
          <w:cs/>
        </w:rPr>
        <w:t xml:space="preserve">เพื่อช่วยลดปริมาณคดีขึ้นสู่ศาลและผู้ต้องขังล้นเรือนจำ </w:t>
      </w:r>
      <w:r w:rsidRPr="00903B5B">
        <w:rPr>
          <w:rFonts w:ascii="TH SarabunPSK" w:hAnsi="TH SarabunPSK" w:cs="TH SarabunPSK"/>
          <w:sz w:val="32"/>
          <w:szCs w:val="32"/>
          <w:cs/>
        </w:rPr>
        <w:t>เป็นการศึกษาเชิงคุณภาพ ศึกษาการบังคับใช้กฎหมายตามพระราชบัญญัติการไกล่เกลี่ยข้อพิพาท พ.ศ.2562 ผลการศึกษาพบว่า การไกล่เกลี่ยข้อพิพาทคดีอาญาในชั้นสอบสวน นั้นยังขาดประสิทธิภาพต่อการบังคับใช้กฎหมาย เนื่องจากกระบวนการไกล่เกลี่ยในชั้นพนักงานสอบสวน</w:t>
      </w:r>
      <w:r w:rsidR="004D5A44" w:rsidRPr="00903B5B">
        <w:rPr>
          <w:rFonts w:ascii="TH SarabunPSK" w:hAnsi="TH SarabunPSK" w:cs="TH SarabunPSK"/>
          <w:sz w:val="32"/>
          <w:szCs w:val="32"/>
          <w:cs/>
        </w:rPr>
        <w:t xml:space="preserve"> </w:t>
      </w:r>
      <w:r w:rsidRPr="00903B5B">
        <w:rPr>
          <w:rFonts w:ascii="TH SarabunPSK" w:hAnsi="TH SarabunPSK" w:cs="TH SarabunPSK"/>
          <w:sz w:val="32"/>
          <w:szCs w:val="32"/>
          <w:cs/>
        </w:rPr>
        <w:t>คดีประเภทความผิดอันยอมความได้ ความผิดลหุโทษ และความผิดคดีที่มีอัตราโทษจำคุกอย่างสูงไม่เกิน 3 ปี บัญชีท้ายพระราชบัญญัติ กฎหมายกำหนดอำนาจหน้าที่ของพนักงานสอบสวนคอยจัดหรือแจ้งรวมถึงดำเนินการให้คู่กรณีเข้าสู่กระบวนการไกล่เกลี่ยเจรจาตกลงหรือเยียวยาความเสียหาย เพื่อระงับคดีอาญาได้โดยความสมัครใจหากตกลงกันได้ทำให้คดีเหล่านี้สามารถยุติเสร็จสิ้นไปในชั้นพนักงานสอบสวน แต่ในทางปฏิบัติกลับพบว่า การไกล่เกลี่ยคดีอาญาชั้นพนักงานสอบสวนนั้นยังขาดประสิทธิภาพ ส่งผลให้คดีดังกล่าวไม่สามารถยุติหรือสิ้นสุดลงในชั้นพนักงานสอบสวนได้</w:t>
      </w:r>
      <w:r w:rsidRPr="00903B5B">
        <w:rPr>
          <w:rFonts w:ascii="TH SarabunPSK" w:hAnsi="TH SarabunPSK" w:cs="TH SarabunPSK"/>
          <w:sz w:val="32"/>
          <w:szCs w:val="32"/>
        </w:rPr>
        <w:t xml:space="preserve"> </w:t>
      </w:r>
      <w:r w:rsidRPr="00903B5B">
        <w:rPr>
          <w:rFonts w:ascii="TH SarabunPSK" w:hAnsi="TH SarabunPSK" w:cs="TH SarabunPSK"/>
          <w:sz w:val="32"/>
          <w:szCs w:val="32"/>
          <w:cs/>
        </w:rPr>
        <w:t xml:space="preserve">ดังนั้น เพื่อเพิ่มประสิทธิภาพการบังคับใช้กฎหมายไกล่เกลี่ยข้อพิพาทคดีอาญาในชั้นสอบสวน เสนอแนะ </w:t>
      </w:r>
      <w:r w:rsidR="003A241C" w:rsidRPr="00903B5B">
        <w:rPr>
          <w:rFonts w:ascii="TH SarabunPSK" w:hAnsi="TH SarabunPSK" w:cs="TH SarabunPSK"/>
          <w:sz w:val="32"/>
          <w:szCs w:val="32"/>
          <w:cs/>
        </w:rPr>
        <w:t>ให้จัดฝึกอบรมพนักงานสอบสวนและผู้ที่เกี่ยวข้องกับกระบวนการไกล่เกลี่ยในชั้นพนักงานสอบสวนเพื่อกำหนดเป็นนโยบายและแผนปฏิบัติระหว่างหน่วยงานที่เกี่ยวข้องกับกระบวนการการไกล่เกลี่ยข้อพิพาท</w:t>
      </w:r>
      <w:r w:rsidR="003A241C" w:rsidRPr="00903B5B">
        <w:rPr>
          <w:rFonts w:ascii="TH SarabunPSK" w:hAnsi="TH SarabunPSK" w:cs="TH SarabunPSK"/>
          <w:sz w:val="32"/>
          <w:szCs w:val="32"/>
        </w:rPr>
        <w:t xml:space="preserve"> </w:t>
      </w:r>
      <w:r w:rsidR="003A241C" w:rsidRPr="00903B5B">
        <w:rPr>
          <w:rFonts w:ascii="TH SarabunPSK" w:hAnsi="TH SarabunPSK" w:cs="TH SarabunPSK"/>
          <w:sz w:val="32"/>
          <w:szCs w:val="32"/>
          <w:cs/>
        </w:rPr>
        <w:t>รวมถึงประเมินผลการดำเนินงานเพื่อนำมาเป็นข้อมูลสำคัญในการพัฒนาประสิทธิภาพการไกล่เกลี่ย</w:t>
      </w:r>
      <w:r w:rsidR="00903B5B" w:rsidRPr="00903B5B">
        <w:rPr>
          <w:rFonts w:ascii="TH SarabunPSK" w:hAnsi="TH SarabunPSK" w:cs="TH SarabunPSK"/>
          <w:sz w:val="32"/>
          <w:szCs w:val="32"/>
          <w:cs/>
        </w:rPr>
        <w:t>ในชั้นพนักงานสอบสวน</w:t>
      </w:r>
    </w:p>
    <w:p w14:paraId="2DFB48F9" w14:textId="2FA05371" w:rsidR="0054651E" w:rsidRPr="006214C3" w:rsidRDefault="0054651E" w:rsidP="00487590">
      <w:pPr>
        <w:jc w:val="thaiDistribute"/>
        <w:rPr>
          <w:rFonts w:ascii="TH SarabunPSK" w:hAnsi="TH SarabunPSK" w:cs="TH SarabunPSK"/>
          <w:sz w:val="32"/>
          <w:szCs w:val="32"/>
          <w:cs/>
        </w:rPr>
      </w:pPr>
      <w:r w:rsidRPr="006214C3">
        <w:rPr>
          <w:rFonts w:ascii="TH SarabunPSK" w:hAnsi="TH SarabunPSK" w:cs="TH SarabunPSK" w:hint="cs"/>
          <w:b/>
          <w:bCs/>
          <w:color w:val="000000" w:themeColor="text1"/>
          <w:sz w:val="32"/>
          <w:szCs w:val="32"/>
          <w:cs/>
        </w:rPr>
        <w:t xml:space="preserve">คำสำคัญ </w:t>
      </w:r>
      <w:r w:rsidRPr="006214C3">
        <w:rPr>
          <w:rFonts w:ascii="TH SarabunPSK" w:hAnsi="TH SarabunPSK" w:cs="TH SarabunPSK"/>
          <w:b/>
          <w:bCs/>
          <w:color w:val="000000" w:themeColor="text1"/>
          <w:sz w:val="32"/>
          <w:szCs w:val="32"/>
        </w:rPr>
        <w:t xml:space="preserve">: </w:t>
      </w:r>
      <w:r w:rsidR="005B2A76" w:rsidRPr="006214C3">
        <w:rPr>
          <w:rFonts w:ascii="TH SarabunPSK" w:hAnsi="TH SarabunPSK" w:cs="TH SarabunPSK" w:hint="cs"/>
          <w:sz w:val="32"/>
          <w:szCs w:val="32"/>
          <w:cs/>
        </w:rPr>
        <w:t>ประสิทธิภาพ</w:t>
      </w:r>
      <w:r w:rsidR="005B2A76">
        <w:rPr>
          <w:rFonts w:ascii="TH SarabunPSK" w:hAnsi="TH SarabunPSK" w:cs="TH SarabunPSK" w:hint="cs"/>
          <w:sz w:val="32"/>
          <w:szCs w:val="32"/>
          <w:cs/>
        </w:rPr>
        <w:t xml:space="preserve"> </w:t>
      </w:r>
      <w:r w:rsidRPr="006214C3">
        <w:rPr>
          <w:rFonts w:ascii="TH SarabunPSK" w:hAnsi="TH SarabunPSK" w:cs="TH SarabunPSK" w:hint="cs"/>
          <w:color w:val="000000" w:themeColor="text1"/>
          <w:sz w:val="32"/>
          <w:szCs w:val="32"/>
          <w:cs/>
        </w:rPr>
        <w:t>การไกล่เกลี่ย ข้อพิพาทคดีอาญา ชั้นสอบสวน</w:t>
      </w:r>
      <w:r w:rsidRPr="006214C3">
        <w:rPr>
          <w:rFonts w:ascii="TH SarabunPSK" w:hAnsi="TH SarabunPSK" w:cs="TH SarabunPSK"/>
          <w:sz w:val="32"/>
          <w:szCs w:val="32"/>
        </w:rPr>
        <w:t xml:space="preserve"> </w:t>
      </w:r>
    </w:p>
    <w:p w14:paraId="15235827" w14:textId="0A19EF7C" w:rsidR="0045657F" w:rsidRDefault="0045657F" w:rsidP="0045657F">
      <w:pPr>
        <w:rPr>
          <w:rFonts w:ascii="TH SarabunPSK" w:hAnsi="TH SarabunPSK" w:cs="TH SarabunPSK"/>
          <w:b/>
          <w:bCs/>
          <w:sz w:val="32"/>
          <w:szCs w:val="32"/>
        </w:rPr>
      </w:pPr>
      <w:r w:rsidRPr="0045657F">
        <w:rPr>
          <w:rFonts w:ascii="TH SarabunPSK" w:hAnsi="TH SarabunPSK" w:cs="TH SarabunPSK"/>
          <w:b/>
          <w:bCs/>
          <w:sz w:val="32"/>
          <w:szCs w:val="32"/>
        </w:rPr>
        <w:t xml:space="preserve">Abstract </w:t>
      </w:r>
    </w:p>
    <w:bookmarkEnd w:id="0"/>
    <w:p w14:paraId="7B6B4F40" w14:textId="77777777" w:rsidR="00CB7FA4" w:rsidRPr="00D60359" w:rsidRDefault="00CB7FA4" w:rsidP="00CB7FA4">
      <w:pPr>
        <w:ind w:firstLine="720"/>
        <w:jc w:val="thaiDistribute"/>
        <w:rPr>
          <w:rFonts w:ascii="TH SarabunPSK" w:hAnsi="TH SarabunPSK" w:cs="TH SarabunPSK"/>
          <w:sz w:val="32"/>
          <w:szCs w:val="32"/>
        </w:rPr>
      </w:pPr>
      <w:r w:rsidRPr="00D60359">
        <w:rPr>
          <w:rFonts w:ascii="TH SarabunPSK" w:hAnsi="TH SarabunPSK" w:cs="TH SarabunPSK"/>
          <w:sz w:val="32"/>
          <w:szCs w:val="32"/>
        </w:rPr>
        <w:t xml:space="preserve">This research paper aims to study the role of investigators in mediating at the level of investigators to help reduce the number of cases brought to court and </w:t>
      </w:r>
      <w:r w:rsidRPr="00D60359">
        <w:rPr>
          <w:rFonts w:ascii="TH SarabunPSK" w:hAnsi="TH SarabunPSK" w:cs="TH SarabunPSK"/>
          <w:sz w:val="32"/>
          <w:szCs w:val="32"/>
        </w:rPr>
        <w:lastRenderedPageBreak/>
        <w:t xml:space="preserve">overcrowded inmates. A qualitative study of law enforcement under the Mediation of Disputes Act. 2019, the study found that Mediation of criminal disputes at the investigative stage is still ineffective against law enforcement. Due to the mediation process at the level of the investigating officer in the category of compromising offenses petty offense and offenses with a high imprisonment rate of not more than 3 years </w:t>
      </w:r>
      <w:proofErr w:type="gramStart"/>
      <w:r w:rsidRPr="00D60359">
        <w:rPr>
          <w:rFonts w:ascii="TH SarabunPSK" w:hAnsi="TH SarabunPSK" w:cs="TH SarabunPSK"/>
          <w:sz w:val="32"/>
          <w:szCs w:val="32"/>
        </w:rPr>
        <w:t>The</w:t>
      </w:r>
      <w:proofErr w:type="gramEnd"/>
      <w:r w:rsidRPr="00D60359">
        <w:rPr>
          <w:rFonts w:ascii="TH SarabunPSK" w:hAnsi="TH SarabunPSK" w:cs="TH SarabunPSK"/>
          <w:sz w:val="32"/>
          <w:szCs w:val="32"/>
        </w:rPr>
        <w:t xml:space="preserve"> law stipulates the powers and duties of the investigating officer to arrange or notify, as well as to proceed with the parties involved in the process of mediating, negotiating, or resolving damages. To settle criminal cases voluntarily, if agreed, allowing these cases to be settled in the investigator's level. But in practice, it was found that </w:t>
      </w:r>
      <w:proofErr w:type="gramStart"/>
      <w:r w:rsidRPr="00D60359">
        <w:rPr>
          <w:rFonts w:ascii="TH SarabunPSK" w:hAnsi="TH SarabunPSK" w:cs="TH SarabunPSK"/>
          <w:sz w:val="32"/>
          <w:szCs w:val="32"/>
        </w:rPr>
        <w:t>The</w:t>
      </w:r>
      <w:proofErr w:type="gramEnd"/>
      <w:r w:rsidRPr="00D60359">
        <w:rPr>
          <w:rFonts w:ascii="TH SarabunPSK" w:hAnsi="TH SarabunPSK" w:cs="TH SarabunPSK"/>
          <w:sz w:val="32"/>
          <w:szCs w:val="32"/>
        </w:rPr>
        <w:t xml:space="preserve"> mediation of criminal cases at the level of the investigator is still ineffective. As a result, such cases cannot be settled or terminated at the investigator level. Therefore, </w:t>
      </w:r>
      <w:proofErr w:type="gramStart"/>
      <w:r w:rsidRPr="00D60359">
        <w:rPr>
          <w:rFonts w:ascii="TH SarabunPSK" w:hAnsi="TH SarabunPSK" w:cs="TH SarabunPSK"/>
          <w:sz w:val="32"/>
          <w:szCs w:val="32"/>
        </w:rPr>
        <w:t>in order to</w:t>
      </w:r>
      <w:proofErr w:type="gramEnd"/>
      <w:r w:rsidRPr="00D60359">
        <w:rPr>
          <w:rFonts w:ascii="TH SarabunPSK" w:hAnsi="TH SarabunPSK" w:cs="TH SarabunPSK"/>
          <w:sz w:val="32"/>
          <w:szCs w:val="32"/>
        </w:rPr>
        <w:t xml:space="preserve"> increase the efficiency of law enforcement in mediating criminal disputes at the investigative level, it is recommended to organize training for investigators and those involved in the mediation process at the investigative level to determine It is an interagency policy and action plan involved in the mediation process. including evaluating the performance to be used as important information in the development of mediation efficiency in the investigative level</w:t>
      </w:r>
      <w:r>
        <w:rPr>
          <w:rFonts w:ascii="TH SarabunPSK" w:hAnsi="TH SarabunPSK" w:cs="TH SarabunPSK"/>
          <w:sz w:val="32"/>
          <w:szCs w:val="32"/>
        </w:rPr>
        <w:t>.</w:t>
      </w:r>
    </w:p>
    <w:p w14:paraId="41F63859" w14:textId="26CF38CD" w:rsidR="009F0EEB" w:rsidRDefault="009F0EEB" w:rsidP="009F0EEB">
      <w:pPr>
        <w:rPr>
          <w:rFonts w:ascii="TH SarabunPSK" w:hAnsi="TH SarabunPSK" w:cs="TH SarabunPSK"/>
          <w:sz w:val="32"/>
          <w:szCs w:val="32"/>
        </w:rPr>
      </w:pPr>
      <w:proofErr w:type="gramStart"/>
      <w:r w:rsidRPr="009F0EEB">
        <w:rPr>
          <w:rFonts w:ascii="TH SarabunPSK" w:hAnsi="TH SarabunPSK" w:cs="TH SarabunPSK"/>
          <w:b/>
          <w:bCs/>
          <w:sz w:val="32"/>
          <w:szCs w:val="32"/>
        </w:rPr>
        <w:t>Keywords</w:t>
      </w:r>
      <w:r>
        <w:rPr>
          <w:rFonts w:ascii="TH SarabunPSK" w:hAnsi="TH SarabunPSK" w:cs="TH SarabunPSK"/>
          <w:sz w:val="32"/>
          <w:szCs w:val="32"/>
        </w:rPr>
        <w:t xml:space="preserve"> </w:t>
      </w:r>
      <w:r w:rsidRPr="009F0EEB">
        <w:rPr>
          <w:rFonts w:ascii="TH SarabunPSK" w:hAnsi="TH SarabunPSK" w:cs="TH SarabunPSK"/>
          <w:sz w:val="32"/>
          <w:szCs w:val="32"/>
        </w:rPr>
        <w:t>:</w:t>
      </w:r>
      <w:proofErr w:type="gramEnd"/>
      <w:r w:rsidRPr="009F0EEB">
        <w:rPr>
          <w:rFonts w:ascii="TH SarabunPSK" w:hAnsi="TH SarabunPSK" w:cs="TH SarabunPSK"/>
          <w:sz w:val="32"/>
          <w:szCs w:val="32"/>
        </w:rPr>
        <w:t xml:space="preserve"> Performance Mediation Criminal dispute Interrogation class</w:t>
      </w:r>
    </w:p>
    <w:p w14:paraId="1B9BA336" w14:textId="021DC246" w:rsidR="00C324F3" w:rsidRDefault="00C324F3" w:rsidP="009F0EEB">
      <w:pPr>
        <w:rPr>
          <w:rFonts w:ascii="TH SarabunPSK" w:hAnsi="TH SarabunPSK" w:cs="TH SarabunPSK"/>
          <w:b/>
          <w:bCs/>
          <w:sz w:val="32"/>
          <w:szCs w:val="32"/>
        </w:rPr>
      </w:pPr>
      <w:r w:rsidRPr="00C324F3">
        <w:rPr>
          <w:rFonts w:ascii="TH SarabunPSK" w:hAnsi="TH SarabunPSK" w:cs="TH SarabunPSK" w:hint="cs"/>
          <w:b/>
          <w:bCs/>
          <w:sz w:val="32"/>
          <w:szCs w:val="32"/>
          <w:cs/>
        </w:rPr>
        <w:t>บทนำ</w:t>
      </w:r>
    </w:p>
    <w:p w14:paraId="13844D8E" w14:textId="206DF2B6" w:rsidR="006C1740" w:rsidRPr="00AB28E4" w:rsidRDefault="00C608A1" w:rsidP="00A42E88">
      <w:pPr>
        <w:ind w:firstLine="720"/>
        <w:jc w:val="thaiDistribute"/>
        <w:rPr>
          <w:rFonts w:ascii="TH SarabunPSK" w:hAnsi="TH SarabunPSK" w:cs="TH SarabunPSK"/>
          <w:sz w:val="32"/>
          <w:szCs w:val="32"/>
        </w:rPr>
      </w:pPr>
      <w:r w:rsidRPr="00CA305A">
        <w:rPr>
          <w:rFonts w:ascii="TH SarabunPSK" w:hAnsi="TH SarabunPSK" w:cs="TH SarabunPSK" w:hint="cs"/>
          <w:sz w:val="32"/>
          <w:szCs w:val="32"/>
          <w:cs/>
        </w:rPr>
        <w:t>ประเทศไทยในปัจจุบันมีการเปลี่ยนแปลงทางเศรษฐกิจและสังคมอย่างรวดเร็ว ก่อให้เกิดปัญหาอาชญากรรม</w:t>
      </w:r>
      <w:r w:rsidR="00E94F60">
        <w:rPr>
          <w:rFonts w:ascii="TH SarabunPSK" w:hAnsi="TH SarabunPSK" w:cs="TH SarabunPSK" w:hint="cs"/>
          <w:sz w:val="32"/>
          <w:szCs w:val="32"/>
          <w:cs/>
        </w:rPr>
        <w:t xml:space="preserve"> </w:t>
      </w:r>
      <w:r w:rsidRPr="00CA305A">
        <w:rPr>
          <w:rFonts w:ascii="TH SarabunPSK" w:hAnsi="TH SarabunPSK" w:cs="TH SarabunPSK" w:hint="cs"/>
          <w:sz w:val="32"/>
          <w:szCs w:val="32"/>
          <w:cs/>
        </w:rPr>
        <w:t>และปัญหาความขัดแย้งกันเองของคนในสังคม เป็นพฤติกรรมอย่างหนึ่งที่ก่อให้เกิดความเสียหายต่อสังคมโดยรวมและความมั่นคงของประเทศ จำเป็นที่จะต้องหาทางจัดการแก้ไขปัญหาให้หมดสิ้นไป แต่สถานการณ์ในปัจจุบันข้อพิพาททั้งทางแพ่งและทางอาญาที่เข้าสู่กระบวนการยุติธรรม</w:t>
      </w:r>
      <w:r>
        <w:rPr>
          <w:rFonts w:ascii="TH SarabunPSK" w:hAnsi="TH SarabunPSK" w:cs="TH SarabunPSK" w:hint="cs"/>
          <w:sz w:val="32"/>
          <w:szCs w:val="32"/>
          <w:cs/>
        </w:rPr>
        <w:t>พบว่า</w:t>
      </w:r>
      <w:r w:rsidRPr="00CA305A">
        <w:rPr>
          <w:rFonts w:ascii="TH SarabunPSK" w:hAnsi="TH SarabunPSK" w:cs="TH SarabunPSK" w:hint="cs"/>
          <w:sz w:val="32"/>
          <w:szCs w:val="32"/>
          <w:cs/>
        </w:rPr>
        <w:t>มี</w:t>
      </w:r>
      <w:r w:rsidR="00507096">
        <w:rPr>
          <w:rFonts w:ascii="TH SarabunPSK" w:hAnsi="TH SarabunPSK" w:cs="TH SarabunPSK" w:hint="cs"/>
          <w:sz w:val="32"/>
          <w:szCs w:val="32"/>
          <w:cs/>
        </w:rPr>
        <w:t>จำนวนคดี</w:t>
      </w:r>
      <w:r>
        <w:rPr>
          <w:rFonts w:ascii="TH SarabunPSK" w:hAnsi="TH SarabunPSK" w:cs="TH SarabunPSK" w:hint="cs"/>
          <w:sz w:val="32"/>
          <w:szCs w:val="32"/>
          <w:cs/>
        </w:rPr>
        <w:t>ขึ้นสู่การพิจารณาคดีของศาลเป็นจำนวนมาก</w:t>
      </w:r>
      <w:r w:rsidRPr="00CA305A">
        <w:rPr>
          <w:rFonts w:ascii="TH SarabunPSK" w:hAnsi="TH SarabunPSK" w:cs="TH SarabunPSK" w:hint="cs"/>
          <w:sz w:val="32"/>
          <w:szCs w:val="32"/>
          <w:cs/>
        </w:rPr>
        <w:t xml:space="preserve"> </w:t>
      </w:r>
      <w:r>
        <w:rPr>
          <w:rFonts w:ascii="TH SarabunPSK" w:hAnsi="TH SarabunPSK" w:cs="TH SarabunPSK" w:hint="cs"/>
          <w:sz w:val="32"/>
          <w:szCs w:val="32"/>
          <w:cs/>
        </w:rPr>
        <w:t>ดังสถิติจำนวนคดีที่ขึ้นสู่การพิจารณาคดีของศาลชั้นต้น</w:t>
      </w:r>
      <w:r w:rsidRPr="00CA305A">
        <w:rPr>
          <w:rFonts w:ascii="TH SarabunPSK" w:hAnsi="TH SarabunPSK" w:cs="TH SarabunPSK" w:hint="cs"/>
          <w:sz w:val="32"/>
          <w:szCs w:val="32"/>
          <w:cs/>
        </w:rPr>
        <w:t>จากที่สำนักงาน</w:t>
      </w:r>
      <w:r>
        <w:rPr>
          <w:rFonts w:ascii="TH SarabunPSK" w:hAnsi="TH SarabunPSK" w:cs="TH SarabunPSK" w:hint="cs"/>
          <w:sz w:val="32"/>
          <w:szCs w:val="32"/>
          <w:cs/>
        </w:rPr>
        <w:t>ศาลยุติธรรม</w:t>
      </w:r>
      <w:r w:rsidRPr="00CA305A">
        <w:rPr>
          <w:rFonts w:ascii="TH SarabunPSK" w:hAnsi="TH SarabunPSK" w:cs="TH SarabunPSK" w:hint="cs"/>
          <w:sz w:val="32"/>
          <w:szCs w:val="32"/>
          <w:cs/>
        </w:rPr>
        <w:t>ได้เก็บ</w:t>
      </w:r>
      <w:r>
        <w:rPr>
          <w:rFonts w:ascii="TH SarabunPSK" w:hAnsi="TH SarabunPSK" w:cs="TH SarabunPSK" w:hint="cs"/>
          <w:sz w:val="32"/>
          <w:szCs w:val="32"/>
          <w:cs/>
        </w:rPr>
        <w:t>รวบรวม</w:t>
      </w:r>
      <w:r w:rsidRPr="00CA305A">
        <w:rPr>
          <w:rFonts w:ascii="TH SarabunPSK" w:hAnsi="TH SarabunPSK" w:cs="TH SarabunPSK" w:hint="cs"/>
          <w:sz w:val="32"/>
          <w:szCs w:val="32"/>
          <w:cs/>
        </w:rPr>
        <w:t>สถิติความผิดทั่ว</w:t>
      </w:r>
      <w:r>
        <w:rPr>
          <w:rFonts w:ascii="TH SarabunPSK" w:hAnsi="TH SarabunPSK" w:cs="TH SarabunPSK" w:hint="cs"/>
          <w:sz w:val="32"/>
          <w:szCs w:val="32"/>
          <w:cs/>
        </w:rPr>
        <w:t xml:space="preserve">ราชอาณาจักร </w:t>
      </w:r>
      <w:r w:rsidRPr="00CA305A">
        <w:rPr>
          <w:rFonts w:ascii="TH SarabunPSK" w:hAnsi="TH SarabunPSK" w:cs="TH SarabunPSK" w:hint="cs"/>
          <w:sz w:val="32"/>
          <w:szCs w:val="32"/>
          <w:cs/>
        </w:rPr>
        <w:t>พ.ศ.256</w:t>
      </w:r>
      <w:r>
        <w:rPr>
          <w:rFonts w:ascii="TH SarabunPSK" w:hAnsi="TH SarabunPSK" w:cs="TH SarabunPSK" w:hint="cs"/>
          <w:sz w:val="32"/>
          <w:szCs w:val="32"/>
          <w:cs/>
        </w:rPr>
        <w:t>1</w:t>
      </w:r>
      <w:r w:rsidRPr="00CA305A">
        <w:rPr>
          <w:rFonts w:ascii="TH SarabunPSK" w:hAnsi="TH SarabunPSK" w:cs="TH SarabunPSK" w:hint="cs"/>
          <w:sz w:val="32"/>
          <w:szCs w:val="32"/>
          <w:cs/>
        </w:rPr>
        <w:t xml:space="preserve"> จำนวน </w:t>
      </w:r>
      <w:r>
        <w:rPr>
          <w:rFonts w:ascii="TH SarabunPSK" w:hAnsi="TH SarabunPSK" w:cs="TH SarabunPSK" w:hint="cs"/>
          <w:sz w:val="32"/>
          <w:szCs w:val="32"/>
          <w:cs/>
        </w:rPr>
        <w:t>1</w:t>
      </w:r>
      <w:r>
        <w:rPr>
          <w:rFonts w:ascii="TH SarabunPSK" w:hAnsi="TH SarabunPSK" w:cs="TH SarabunPSK"/>
          <w:sz w:val="32"/>
          <w:szCs w:val="32"/>
        </w:rPr>
        <w:t xml:space="preserve">,883,229 </w:t>
      </w:r>
      <w:r w:rsidRPr="00CA305A">
        <w:rPr>
          <w:rFonts w:ascii="TH SarabunPSK" w:hAnsi="TH SarabunPSK" w:cs="TH SarabunPSK" w:hint="cs"/>
          <w:sz w:val="32"/>
          <w:szCs w:val="32"/>
          <w:cs/>
        </w:rPr>
        <w:t>คดี</w:t>
      </w:r>
      <w:r w:rsidR="00450DBA">
        <w:rPr>
          <w:rFonts w:ascii="TH SarabunPSK" w:hAnsi="TH SarabunPSK" w:cs="TH SarabunPSK" w:hint="cs"/>
          <w:sz w:val="32"/>
          <w:szCs w:val="32"/>
          <w:cs/>
        </w:rPr>
        <w:t xml:space="preserve"> </w:t>
      </w:r>
      <w:r>
        <w:rPr>
          <w:rFonts w:ascii="TH SarabunPSK" w:hAnsi="TH SarabunPSK" w:cs="TH SarabunPSK" w:hint="cs"/>
          <w:sz w:val="32"/>
          <w:szCs w:val="32"/>
          <w:cs/>
        </w:rPr>
        <w:t>พ.ศ.2562 จำนวน</w:t>
      </w:r>
      <w:r>
        <w:rPr>
          <w:rFonts w:ascii="TH SarabunPSK" w:hAnsi="TH SarabunPSK" w:cs="TH SarabunPSK"/>
          <w:sz w:val="32"/>
          <w:szCs w:val="32"/>
        </w:rPr>
        <w:t xml:space="preserve"> 1,869,115 </w:t>
      </w:r>
      <w:r>
        <w:rPr>
          <w:rFonts w:ascii="TH SarabunPSK" w:hAnsi="TH SarabunPSK" w:cs="TH SarabunPSK" w:hint="cs"/>
          <w:sz w:val="32"/>
          <w:szCs w:val="32"/>
          <w:cs/>
        </w:rPr>
        <w:t>คดี</w:t>
      </w:r>
      <w:r>
        <w:rPr>
          <w:rFonts w:ascii="TH SarabunPSK" w:hAnsi="TH SarabunPSK" w:cs="TH SarabunPSK"/>
          <w:sz w:val="32"/>
          <w:szCs w:val="32"/>
        </w:rPr>
        <w:t xml:space="preserve"> </w:t>
      </w:r>
      <w:r>
        <w:rPr>
          <w:rFonts w:ascii="TH SarabunPSK" w:hAnsi="TH SarabunPSK" w:cs="TH SarabunPSK" w:hint="cs"/>
          <w:sz w:val="32"/>
          <w:szCs w:val="32"/>
          <w:cs/>
        </w:rPr>
        <w:t>พ.ศ.2563 จำนวน 1</w:t>
      </w:r>
      <w:r>
        <w:rPr>
          <w:rFonts w:ascii="TH SarabunPSK" w:hAnsi="TH SarabunPSK" w:cs="TH SarabunPSK"/>
          <w:sz w:val="32"/>
          <w:szCs w:val="32"/>
        </w:rPr>
        <w:t xml:space="preserve">,706,957 </w:t>
      </w:r>
      <w:r>
        <w:rPr>
          <w:rFonts w:ascii="TH SarabunPSK" w:hAnsi="TH SarabunPSK" w:cs="TH SarabunPSK" w:hint="cs"/>
          <w:sz w:val="32"/>
          <w:szCs w:val="32"/>
          <w:cs/>
        </w:rPr>
        <w:t xml:space="preserve">คดี </w:t>
      </w:r>
      <w:r w:rsidRPr="00CA305A">
        <w:rPr>
          <w:rFonts w:ascii="TH SarabunPSK" w:hAnsi="TH SarabunPSK" w:cs="TH SarabunPSK"/>
          <w:sz w:val="32"/>
          <w:szCs w:val="32"/>
        </w:rPr>
        <w:t>(</w:t>
      </w:r>
      <w:r w:rsidRPr="00CA305A">
        <w:rPr>
          <w:rFonts w:ascii="TH SarabunPSK" w:hAnsi="TH SarabunPSK" w:cs="TH SarabunPSK" w:hint="cs"/>
          <w:sz w:val="32"/>
          <w:szCs w:val="32"/>
          <w:cs/>
        </w:rPr>
        <w:t>สำนัก</w:t>
      </w:r>
      <w:r>
        <w:rPr>
          <w:rFonts w:ascii="TH SarabunPSK" w:hAnsi="TH SarabunPSK" w:cs="TH SarabunPSK" w:hint="cs"/>
          <w:sz w:val="32"/>
          <w:szCs w:val="32"/>
          <w:cs/>
        </w:rPr>
        <w:t>แผนงานและงบประมาณ</w:t>
      </w:r>
      <w:r w:rsidRPr="00CA305A">
        <w:rPr>
          <w:rFonts w:ascii="TH SarabunPSK" w:hAnsi="TH SarabunPSK" w:cs="TH SarabunPSK" w:hint="cs"/>
          <w:sz w:val="32"/>
          <w:szCs w:val="32"/>
          <w:cs/>
        </w:rPr>
        <w:t xml:space="preserve"> สำนักงาน</w:t>
      </w:r>
      <w:r>
        <w:rPr>
          <w:rFonts w:ascii="TH SarabunPSK" w:hAnsi="TH SarabunPSK" w:cs="TH SarabunPSK" w:hint="cs"/>
          <w:sz w:val="32"/>
          <w:szCs w:val="32"/>
          <w:cs/>
        </w:rPr>
        <w:t>ศาลยุติธรรม</w:t>
      </w:r>
      <w:r w:rsidRPr="00CA305A">
        <w:rPr>
          <w:rFonts w:ascii="TH SarabunPSK" w:hAnsi="TH SarabunPSK" w:cs="TH SarabunPSK"/>
          <w:sz w:val="32"/>
          <w:szCs w:val="32"/>
        </w:rPr>
        <w:t>)</w:t>
      </w:r>
      <w:r w:rsidR="00450DBA">
        <w:rPr>
          <w:rFonts w:ascii="TH SarabunPSK" w:hAnsi="TH SarabunPSK" w:cs="TH SarabunPSK"/>
          <w:sz w:val="32"/>
          <w:szCs w:val="32"/>
        </w:rPr>
        <w:t xml:space="preserve"> </w:t>
      </w:r>
      <w:r w:rsidR="00AB28E4" w:rsidRPr="00507E95">
        <w:rPr>
          <w:rStyle w:val="fontstyle01"/>
          <w:rFonts w:ascii="TH SarabunPSK" w:hAnsi="TH SarabunPSK" w:cs="TH SarabunPSK"/>
          <w:cs/>
        </w:rPr>
        <w:t>ทั้งนี้ในป</w:t>
      </w:r>
      <w:r w:rsidR="00571190">
        <w:rPr>
          <w:rStyle w:val="fontstyle01"/>
          <w:rFonts w:ascii="TH SarabunPSK" w:hAnsi="TH SarabunPSK" w:cs="TH SarabunPSK" w:hint="cs"/>
          <w:cs/>
        </w:rPr>
        <w:t>ี</w:t>
      </w:r>
      <w:r w:rsidR="00AB28E4" w:rsidRPr="00507E95">
        <w:rPr>
          <w:rStyle w:val="fontstyle01"/>
          <w:rFonts w:ascii="TH SarabunPSK" w:hAnsi="TH SarabunPSK" w:cs="TH SarabunPSK"/>
          <w:cs/>
        </w:rPr>
        <w:t xml:space="preserve">พ.ศ. </w:t>
      </w:r>
      <w:r w:rsidR="00AB28E4" w:rsidRPr="00507E95">
        <w:rPr>
          <w:rStyle w:val="fontstyle01"/>
          <w:rFonts w:ascii="TH SarabunPSK" w:hAnsi="TH SarabunPSK" w:cs="TH SarabunPSK"/>
        </w:rPr>
        <w:t xml:space="preserve">2554 </w:t>
      </w:r>
      <w:r w:rsidR="00AB28E4" w:rsidRPr="00507E95">
        <w:rPr>
          <w:rStyle w:val="fontstyle01"/>
          <w:rFonts w:ascii="TH SarabunPSK" w:hAnsi="TH SarabunPSK" w:cs="TH SarabunPSK"/>
          <w:cs/>
        </w:rPr>
        <w:t>ได้มีงานวิจัยน</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เสนอว่าในการด</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 xml:space="preserve">เนินคดีอาญาหนึ่งคดี ต้องใช้ต้นทุนรวมเฉลี่ย </w:t>
      </w:r>
      <w:r w:rsidR="00AB28E4" w:rsidRPr="00507E95">
        <w:rPr>
          <w:rStyle w:val="fontstyle01"/>
          <w:rFonts w:ascii="TH SarabunPSK" w:hAnsi="TH SarabunPSK" w:cs="TH SarabunPSK"/>
        </w:rPr>
        <w:t xml:space="preserve">76,612 </w:t>
      </w:r>
      <w:r w:rsidR="00AB28E4" w:rsidRPr="00507E95">
        <w:rPr>
          <w:rStyle w:val="fontstyle01"/>
          <w:rFonts w:ascii="TH SarabunPSK" w:hAnsi="TH SarabunPSK" w:cs="TH SarabunPSK"/>
          <w:cs/>
        </w:rPr>
        <w:t>บาทต่อคดี ซึ่ง</w:t>
      </w:r>
      <w:r w:rsidR="00AB28E4" w:rsidRPr="00507E95">
        <w:rPr>
          <w:rStyle w:val="fontstyle01"/>
          <w:rFonts w:ascii="TH SarabunPSK" w:hAnsi="TH SarabunPSK" w:cs="TH SarabunPSK"/>
          <w:cs/>
        </w:rPr>
        <w:lastRenderedPageBreak/>
        <w:t>เป็นต้นทุนขั้นต่</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และเป็นเฉพาะต้นทุนของรัฐเท่านั้น ยังไม่ได</w:t>
      </w:r>
      <w:r w:rsidR="00AB28E4">
        <w:rPr>
          <w:rStyle w:val="fontstyle01"/>
          <w:rFonts w:ascii="TH SarabunPSK" w:hAnsi="TH SarabunPSK" w:cs="TH SarabunPSK" w:hint="cs"/>
          <w:cs/>
        </w:rPr>
        <w:t>้</w:t>
      </w:r>
      <w:r w:rsidR="00AB28E4" w:rsidRPr="00507E95">
        <w:rPr>
          <w:rStyle w:val="fontstyle01"/>
          <w:rFonts w:ascii="TH SarabunPSK" w:hAnsi="TH SarabunPSK" w:cs="TH SarabunPSK"/>
          <w:cs/>
        </w:rPr>
        <w:t>รวมต้นทุนของคู่กรณีโดยเฉพาะต้นทุนในการจ้างทนายความ ต้นทุนค่าเสียโอกาส (</w:t>
      </w:r>
      <w:proofErr w:type="spellStart"/>
      <w:r w:rsidR="00AB28E4" w:rsidRPr="00507E95">
        <w:rPr>
          <w:rStyle w:val="fontstyle01"/>
          <w:rFonts w:ascii="TH SarabunPSK" w:hAnsi="TH SarabunPSK" w:cs="TH SarabunPSK"/>
        </w:rPr>
        <w:t>OpportunityCost</w:t>
      </w:r>
      <w:proofErr w:type="spellEnd"/>
      <w:r w:rsidR="00AB28E4" w:rsidRPr="00507E95">
        <w:rPr>
          <w:rStyle w:val="fontstyle01"/>
          <w:rFonts w:ascii="TH SarabunPSK" w:hAnsi="TH SarabunPSK" w:cs="TH SarabunPSK"/>
        </w:rPr>
        <w:t xml:space="preserve">) </w:t>
      </w:r>
      <w:r w:rsidR="00AB28E4" w:rsidRPr="00507E95">
        <w:rPr>
          <w:rStyle w:val="fontstyle01"/>
          <w:rFonts w:ascii="TH SarabunPSK" w:hAnsi="TH SarabunPSK" w:cs="TH SarabunPSK"/>
          <w:cs/>
        </w:rPr>
        <w:t>จากการที่สูญเสียเวลาในระหว่างพิจารณาคดี ต้นทุนค่าเสียโอกาสในการท</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งานของผู้ถูกจ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คุกหรือกักขัง ตลอดจนต้นทุนที่ยากต่อการประมาณการเนื่องจากมีลักษณะ</w:t>
      </w:r>
      <w:proofErr w:type="spellStart"/>
      <w:r w:rsidR="00AB28E4" w:rsidRPr="00507E95">
        <w:rPr>
          <w:rStyle w:val="fontstyle01"/>
          <w:rFonts w:ascii="TH SarabunPSK" w:hAnsi="TH SarabunPSK" w:cs="TH SarabunPSK"/>
          <w:cs/>
        </w:rPr>
        <w:t>อั</w:t>
      </w:r>
      <w:r w:rsidR="00AB28E4">
        <w:rPr>
          <w:rStyle w:val="fontstyle01"/>
          <w:rFonts w:ascii="TH SarabunPSK" w:hAnsi="TH SarabunPSK" w:cs="TH SarabunPSK" w:hint="cs"/>
          <w:cs/>
        </w:rPr>
        <w:t>ต</w:t>
      </w:r>
      <w:proofErr w:type="spellEnd"/>
      <w:r w:rsidR="00AB28E4" w:rsidRPr="00507E95">
        <w:rPr>
          <w:rStyle w:val="fontstyle01"/>
          <w:rFonts w:ascii="TH SarabunPSK" w:hAnsi="TH SarabunPSK" w:cs="TH SarabunPSK"/>
          <w:cs/>
        </w:rPr>
        <w:t>ว</w:t>
      </w:r>
      <w:r w:rsidR="00AB28E4">
        <w:rPr>
          <w:rStyle w:val="fontstyle01"/>
          <w:rFonts w:ascii="TH SarabunPSK" w:hAnsi="TH SarabunPSK" w:cs="TH SarabunPSK" w:hint="cs"/>
          <w:cs/>
        </w:rPr>
        <w:t>ิสัย</w:t>
      </w:r>
      <w:r w:rsidR="00AB28E4" w:rsidRPr="00507E95">
        <w:rPr>
          <w:rStyle w:val="fontstyle01"/>
          <w:rFonts w:ascii="TH SarabunPSK" w:hAnsi="TH SarabunPSK" w:cs="TH SarabunPSK"/>
          <w:cs/>
        </w:rPr>
        <w:t>(</w:t>
      </w:r>
      <w:r w:rsidR="00AB28E4" w:rsidRPr="00507E95">
        <w:rPr>
          <w:rStyle w:val="fontstyle01"/>
          <w:rFonts w:ascii="TH SarabunPSK" w:hAnsi="TH SarabunPSK" w:cs="TH SarabunPSK"/>
        </w:rPr>
        <w:t xml:space="preserve">Subjective) </w:t>
      </w:r>
      <w:r w:rsidR="00AB28E4" w:rsidRPr="00507E95">
        <w:rPr>
          <w:rStyle w:val="fontstyle01"/>
          <w:rFonts w:ascii="TH SarabunPSK" w:hAnsi="TH SarabunPSK" w:cs="TH SarabunPSK"/>
          <w:cs/>
        </w:rPr>
        <w:t>สูง</w:t>
      </w:r>
      <w:r w:rsidR="00AB28E4" w:rsidRPr="00507E95">
        <w:rPr>
          <w:rStyle w:val="fontstyle01"/>
          <w:rFonts w:ascii="TH SarabunPSK" w:hAnsi="TH SarabunPSK" w:cs="TH SarabunPSK"/>
        </w:rPr>
        <w:t xml:space="preserve"> </w:t>
      </w:r>
      <w:r w:rsidR="00AB28E4" w:rsidRPr="00507E95">
        <w:rPr>
          <w:rStyle w:val="fontstyle01"/>
          <w:rFonts w:ascii="TH SarabunPSK" w:hAnsi="TH SarabunPSK" w:cs="TH SarabunPSK"/>
          <w:cs/>
        </w:rPr>
        <w:t>เช่น</w:t>
      </w:r>
      <w:r w:rsidR="00AB28E4">
        <w:rPr>
          <w:rStyle w:val="fontstyle01"/>
          <w:rFonts w:ascii="TH SarabunPSK" w:hAnsi="TH SarabunPSK" w:cs="TH SarabunPSK" w:hint="cs"/>
          <w:cs/>
        </w:rPr>
        <w:t xml:space="preserve"> </w:t>
      </w:r>
      <w:r w:rsidR="00AB28E4" w:rsidRPr="00507E95">
        <w:rPr>
          <w:rStyle w:val="fontstyle01"/>
          <w:rFonts w:ascii="TH SarabunPSK" w:hAnsi="TH SarabunPSK" w:cs="TH SarabunPSK"/>
          <w:cs/>
        </w:rPr>
        <w:t>ต้นทุนทางจิตใจของโจทก์และจ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เลยจากการสูญเสียต่าง</w:t>
      </w:r>
      <w:r w:rsidR="00AB28E4">
        <w:rPr>
          <w:rStyle w:val="fontstyle01"/>
          <w:rFonts w:ascii="TH SarabunPSK" w:hAnsi="TH SarabunPSK" w:cs="TH SarabunPSK" w:hint="cs"/>
          <w:cs/>
        </w:rPr>
        <w:t xml:space="preserve"> </w:t>
      </w:r>
      <w:r w:rsidR="00AB28E4" w:rsidRPr="00507E95">
        <w:rPr>
          <w:rStyle w:val="fontstyle01"/>
          <w:rFonts w:ascii="TH SarabunPSK" w:hAnsi="TH SarabunPSK" w:cs="TH SarabunPSK"/>
          <w:cs/>
        </w:rPr>
        <w:t>ๆ การที่จ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เลยไม่ได้เลื่อนต</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แหน่งในราชการในระหว่างที่การพิจารณาคดียังไม่เสร็จสิ้น เป็นต้น</w:t>
      </w:r>
      <w:r w:rsidR="00AB28E4" w:rsidRPr="00507E95">
        <w:rPr>
          <w:rStyle w:val="fontstyle01"/>
          <w:rFonts w:ascii="TH SarabunPSK" w:hAnsi="TH SarabunPSK" w:cs="TH SarabunPSK"/>
          <w:szCs w:val="22"/>
        </w:rPr>
        <w:t xml:space="preserve"> </w:t>
      </w:r>
      <w:r w:rsidR="00AB28E4" w:rsidRPr="00507E95">
        <w:rPr>
          <w:rStyle w:val="fontstyle01"/>
          <w:rFonts w:ascii="TH SarabunPSK" w:hAnsi="TH SarabunPSK" w:cs="TH SarabunPSK"/>
          <w:cs/>
        </w:rPr>
        <w:t>ซึ่งหากน</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ต้นทุนดังกล่าวไปค</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นวณร่วมกันกับจ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นวนคดีที่เข้าสู่การพิจารณาของศาลจะพบว่ารัฐมีค่าใช้จ่ายเพื่ออ</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นวยความยุติธรรมในแต่ละปีเป็นเงินจ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นวนหลายหมื่นล้านต่อปี</w:t>
      </w:r>
      <w:r w:rsidR="00AB28E4">
        <w:rPr>
          <w:rStyle w:val="fontstyle01"/>
          <w:rFonts w:ascii="TH SarabunPSK" w:hAnsi="TH SarabunPSK" w:cs="TH SarabunPSK"/>
        </w:rPr>
        <w:t xml:space="preserve"> (</w:t>
      </w:r>
      <w:r w:rsidR="00AB28E4" w:rsidRPr="00507E95">
        <w:rPr>
          <w:rStyle w:val="fontstyle01"/>
          <w:rFonts w:ascii="TH SarabunPSK" w:hAnsi="TH SarabunPSK" w:cs="TH SarabunPSK"/>
          <w:cs/>
        </w:rPr>
        <w:t>สมเกียรติ ตั้งกิจวานิชย</w:t>
      </w:r>
      <w:r w:rsidR="00AB28E4" w:rsidRPr="00507E95">
        <w:rPr>
          <w:rFonts w:ascii="TH SarabunPSK" w:hAnsi="TH SarabunPSK" w:cs="TH SarabunPSK"/>
          <w:sz w:val="32"/>
          <w:szCs w:val="32"/>
          <w:cs/>
        </w:rPr>
        <w:t>์</w:t>
      </w:r>
      <w:r w:rsidR="00AB28E4" w:rsidRPr="00507E95">
        <w:rPr>
          <w:rFonts w:ascii="TH SarabunPSK" w:hAnsi="TH SarabunPSK" w:cs="TH SarabunPSK"/>
          <w:sz w:val="32"/>
          <w:szCs w:val="32"/>
        </w:rPr>
        <w:t>,</w:t>
      </w:r>
      <w:r w:rsidR="00AB28E4">
        <w:rPr>
          <w:rFonts w:ascii="TH SarabunPSK" w:hAnsi="TH SarabunPSK" w:cs="TH SarabunPSK"/>
          <w:sz w:val="32"/>
          <w:szCs w:val="32"/>
        </w:rPr>
        <w:t xml:space="preserve"> </w:t>
      </w:r>
      <w:r w:rsidR="00AB28E4" w:rsidRPr="00507E95">
        <w:rPr>
          <w:rFonts w:ascii="TH SarabunPSK" w:hAnsi="TH SarabunPSK" w:cs="TH SarabunPSK"/>
          <w:sz w:val="32"/>
          <w:szCs w:val="32"/>
        </w:rPr>
        <w:t>2554</w:t>
      </w:r>
      <w:r w:rsidR="00AB28E4">
        <w:rPr>
          <w:rFonts w:ascii="TH SarabunPSK" w:hAnsi="TH SarabunPSK" w:cs="TH SarabunPSK"/>
          <w:sz w:val="32"/>
          <w:szCs w:val="32"/>
        </w:rPr>
        <w:t xml:space="preserve"> :</w:t>
      </w:r>
      <w:r w:rsidR="00AB28E4" w:rsidRPr="00507E95">
        <w:rPr>
          <w:rFonts w:ascii="TH SarabunPSK" w:hAnsi="TH SarabunPSK" w:cs="TH SarabunPSK"/>
          <w:sz w:val="32"/>
          <w:szCs w:val="32"/>
        </w:rPr>
        <w:t xml:space="preserve"> </w:t>
      </w:r>
      <w:r w:rsidR="00AB28E4" w:rsidRPr="00507E95">
        <w:rPr>
          <w:rFonts w:ascii="TH SarabunPSK" w:hAnsi="TH SarabunPSK" w:cs="TH SarabunPSK"/>
          <w:sz w:val="32"/>
          <w:szCs w:val="32"/>
          <w:cs/>
        </w:rPr>
        <w:t>น.66</w:t>
      </w:r>
      <w:r w:rsidR="00AB28E4" w:rsidRPr="00507E95">
        <w:rPr>
          <w:rFonts w:ascii="TH SarabunPSK" w:hAnsi="TH SarabunPSK" w:cs="TH SarabunPSK"/>
          <w:sz w:val="32"/>
          <w:szCs w:val="32"/>
        </w:rPr>
        <w:t>)</w:t>
      </w:r>
      <w:r w:rsidR="00AB28E4">
        <w:rPr>
          <w:rFonts w:ascii="TH SarabunPSK" w:hAnsi="TH SarabunPSK" w:cs="TH SarabunPSK" w:hint="cs"/>
          <w:cs/>
        </w:rPr>
        <w:t xml:space="preserve"> </w:t>
      </w:r>
      <w:r w:rsidR="006C1740" w:rsidRPr="006C1740">
        <w:rPr>
          <w:rFonts w:ascii="TH SarabunPSK" w:hAnsi="TH SarabunPSK" w:cs="TH SarabunPSK"/>
          <w:sz w:val="32"/>
          <w:szCs w:val="32"/>
          <w:cs/>
        </w:rPr>
        <w:t>การไกล่เกลี่ยข้อพิพาทเป็นวิธีการระงับข้อพิพาท</w:t>
      </w:r>
      <w:r w:rsidR="006C1740" w:rsidRPr="006C1740">
        <w:rPr>
          <w:rFonts w:ascii="TH SarabunPSK" w:hAnsi="TH SarabunPSK" w:cs="TH SarabunPSK" w:hint="cs"/>
          <w:sz w:val="32"/>
          <w:szCs w:val="32"/>
          <w:cs/>
        </w:rPr>
        <w:t xml:space="preserve">วิธีการหนึ่งที่ทำให้ข้อพิพาทสามารถระงับไปได้ด้วยความสะดวก รวดเร็วและเป็นธรรม </w:t>
      </w:r>
      <w:r w:rsidR="002E6C62">
        <w:rPr>
          <w:rFonts w:ascii="TH SarabunPSK" w:hAnsi="TH SarabunPSK" w:cs="TH SarabunPSK" w:hint="cs"/>
          <w:sz w:val="32"/>
          <w:szCs w:val="32"/>
          <w:cs/>
        </w:rPr>
        <w:t xml:space="preserve"> </w:t>
      </w:r>
      <w:r w:rsidR="006C1740" w:rsidRPr="006C1740">
        <w:rPr>
          <w:rFonts w:ascii="TH SarabunPSK" w:hAnsi="TH SarabunPSK" w:cs="TH SarabunPSK" w:hint="cs"/>
          <w:sz w:val="32"/>
          <w:szCs w:val="32"/>
          <w:cs/>
        </w:rPr>
        <w:t>การนำการไกล่เกลี่ยข้อพิพาทไปใช้อย่างแพร่หลายจะมีส่วนช่วยทำให้</w:t>
      </w:r>
      <w:r w:rsidR="00BA71ED">
        <w:rPr>
          <w:rFonts w:ascii="TH SarabunPSK" w:hAnsi="TH SarabunPSK" w:cs="TH SarabunPSK" w:hint="cs"/>
          <w:sz w:val="32"/>
          <w:szCs w:val="32"/>
          <w:cs/>
        </w:rPr>
        <w:t xml:space="preserve">ลดปริมาณคดีขึ้นสู่ศาล ลดปัญหาความขัดแย้งในชุมชน </w:t>
      </w:r>
      <w:r w:rsidR="006C1740" w:rsidRPr="006C1740">
        <w:rPr>
          <w:rFonts w:ascii="TH SarabunPSK" w:hAnsi="TH SarabunPSK" w:cs="TH SarabunPSK" w:hint="cs"/>
          <w:sz w:val="32"/>
          <w:szCs w:val="32"/>
          <w:cs/>
        </w:rPr>
        <w:t>สังคมสามารถแก้ไขข้อพิพาทที่เกิดขึ้นอย่างมีประสิทธิภาพและทำให้ประชาชนสามารถอยู่ร่วมกันได้อย่างสันติสุข</w:t>
      </w:r>
      <w:r w:rsidR="0061726F">
        <w:rPr>
          <w:rFonts w:ascii="TH SarabunPSK" w:hAnsi="TH SarabunPSK" w:cs="TH SarabunPSK" w:hint="cs"/>
          <w:sz w:val="32"/>
          <w:szCs w:val="32"/>
          <w:cs/>
        </w:rPr>
        <w:t xml:space="preserve"> สอดคล้องกับปฏิญญาสากล ว่าด้วยสิทธิมนุษยชน </w:t>
      </w:r>
      <w:r w:rsidR="002E6C62">
        <w:rPr>
          <w:rFonts w:ascii="TH SarabunPSK" w:hAnsi="TH SarabunPSK" w:cs="TH SarabunPSK" w:hint="cs"/>
          <w:sz w:val="32"/>
          <w:szCs w:val="32"/>
          <w:cs/>
        </w:rPr>
        <w:t xml:space="preserve">   </w:t>
      </w:r>
      <w:r w:rsidR="0061726F">
        <w:rPr>
          <w:rFonts w:ascii="TH SarabunPSK" w:hAnsi="TH SarabunPSK" w:cs="TH SarabunPSK" w:hint="cs"/>
          <w:sz w:val="32"/>
          <w:szCs w:val="32"/>
          <w:cs/>
        </w:rPr>
        <w:t xml:space="preserve">ข้อ 7 ที่กำหนดว่า </w:t>
      </w:r>
      <w:r w:rsidR="0061726F">
        <w:rPr>
          <w:rFonts w:ascii="TH SarabunPSK" w:hAnsi="TH SarabunPSK" w:cs="TH SarabunPSK"/>
          <w:sz w:val="32"/>
          <w:szCs w:val="32"/>
        </w:rPr>
        <w:t>“</w:t>
      </w:r>
      <w:r w:rsidR="0061726F">
        <w:rPr>
          <w:rFonts w:ascii="TH SarabunPSK" w:hAnsi="TH SarabunPSK" w:cs="TH SarabunPSK" w:hint="cs"/>
          <w:sz w:val="32"/>
          <w:szCs w:val="32"/>
          <w:cs/>
        </w:rPr>
        <w:t>ทุกคนเสมอภาคกันตามกฎหมายและมีสิทธิที่จะได้รับการคุ้มครองของกฎหมายเท่าเทียมกัน โดยปราศจากการเลือกปฏิบัติใด ทุกคนมีสิทธิที่จะได้รับความคุ้มครองเท่าเทียมกันจากการเลือกปฏิบัติใด อันเป็นการล่วงละเมิดปฏิญญานี้ และจากการยุยงให้มีการเลือกปฏิบัติดังกล่าว</w:t>
      </w:r>
      <w:r w:rsidR="0061726F">
        <w:rPr>
          <w:rFonts w:ascii="TH SarabunPSK" w:hAnsi="TH SarabunPSK" w:cs="TH SarabunPSK"/>
          <w:sz w:val="32"/>
          <w:szCs w:val="32"/>
        </w:rPr>
        <w:t>”</w:t>
      </w:r>
      <w:r w:rsidR="006C1740" w:rsidRPr="006C1740">
        <w:rPr>
          <w:rFonts w:ascii="TH SarabunPSK" w:hAnsi="TH SarabunPSK" w:cs="TH SarabunPSK" w:hint="cs"/>
          <w:sz w:val="32"/>
          <w:szCs w:val="32"/>
          <w:cs/>
        </w:rPr>
        <w:t xml:space="preserve"> แต่การส่งเสริมให้มีการใช้การไกล่เกลี่ยข้อพิพาทอย่างแพร่หลายจำเป็นจะต้องมีกฎหมายมารองรับสิทธิหน้าที่ของคู่กรณีที่เกี่ยวข้อง เช่น การกำหนดให้อายุความสะดุดหยุดอยู่ การรักษาความลับในการไกล่เกลี่ย และการบังคับตามข้อตกลงระงับข้อพิพาทที่ทำขึ้น</w:t>
      </w:r>
      <w:r w:rsidR="003C4BB4">
        <w:rPr>
          <w:rFonts w:ascii="TH SarabunPSK" w:hAnsi="TH SarabunPSK" w:cs="TH SarabunPSK" w:hint="cs"/>
          <w:sz w:val="32"/>
          <w:szCs w:val="32"/>
          <w:cs/>
        </w:rPr>
        <w:t xml:space="preserve"> </w:t>
      </w:r>
      <w:r w:rsidR="006C1740">
        <w:rPr>
          <w:rFonts w:ascii="TH SarabunPSK" w:hAnsi="TH SarabunPSK" w:cs="TH SarabunPSK"/>
          <w:sz w:val="32"/>
          <w:szCs w:val="32"/>
        </w:rPr>
        <w:t>(</w:t>
      </w:r>
      <w:r w:rsidR="006C1740">
        <w:rPr>
          <w:rFonts w:ascii="TH SarabunPSK" w:hAnsi="TH SarabunPSK" w:cs="TH SarabunPSK" w:hint="cs"/>
          <w:sz w:val="32"/>
          <w:szCs w:val="32"/>
          <w:cs/>
        </w:rPr>
        <w:t>บันทึกหลักการและเหตุผลประกอบร่างพระราชบัญญัติการไกล่เกลี่ยข้อพิพาท พ.ศ.2562</w:t>
      </w:r>
      <w:r w:rsidR="006C1740">
        <w:rPr>
          <w:rFonts w:ascii="TH SarabunPSK" w:hAnsi="TH SarabunPSK" w:cs="TH SarabunPSK"/>
          <w:sz w:val="32"/>
          <w:szCs w:val="32"/>
        </w:rPr>
        <w:t>)</w:t>
      </w:r>
      <w:r w:rsidR="006C1740">
        <w:rPr>
          <w:rFonts w:ascii="TH SarabunPSK" w:hAnsi="TH SarabunPSK" w:cs="TH SarabunPSK" w:hint="cs"/>
          <w:sz w:val="32"/>
          <w:szCs w:val="32"/>
          <w:cs/>
        </w:rPr>
        <w:t xml:space="preserve"> </w:t>
      </w:r>
      <w:r w:rsidR="00C324F3" w:rsidRPr="006214C3">
        <w:rPr>
          <w:rFonts w:ascii="TH SarabunPSK" w:hAnsi="TH SarabunPSK" w:cs="TH SarabunPSK" w:hint="cs"/>
          <w:sz w:val="32"/>
          <w:szCs w:val="32"/>
          <w:cs/>
        </w:rPr>
        <w:t>กฎหมาย</w:t>
      </w:r>
      <w:r w:rsidR="006C1740">
        <w:rPr>
          <w:rFonts w:ascii="TH SarabunPSK" w:hAnsi="TH SarabunPSK" w:cs="TH SarabunPSK" w:hint="cs"/>
          <w:sz w:val="32"/>
          <w:szCs w:val="32"/>
          <w:cs/>
        </w:rPr>
        <w:t>จึง</w:t>
      </w:r>
      <w:r w:rsidR="00C324F3" w:rsidRPr="006214C3">
        <w:rPr>
          <w:rFonts w:ascii="TH SarabunPSK" w:hAnsi="TH SarabunPSK" w:cs="TH SarabunPSK" w:hint="cs"/>
          <w:sz w:val="32"/>
          <w:szCs w:val="32"/>
          <w:cs/>
        </w:rPr>
        <w:t>กำหนดอำนาจหน้าที่ของพนักงานสอบสวน</w:t>
      </w:r>
      <w:r w:rsidR="00C324F3">
        <w:rPr>
          <w:rFonts w:ascii="TH SarabunPSK" w:hAnsi="TH SarabunPSK" w:cs="TH SarabunPSK" w:hint="cs"/>
          <w:sz w:val="32"/>
          <w:szCs w:val="32"/>
          <w:cs/>
        </w:rPr>
        <w:t>แจ้งสิทธิ</w:t>
      </w:r>
      <w:r w:rsidR="00C324F3" w:rsidRPr="006214C3">
        <w:rPr>
          <w:rFonts w:ascii="TH SarabunPSK" w:hAnsi="TH SarabunPSK" w:cs="TH SarabunPSK" w:hint="cs"/>
          <w:sz w:val="32"/>
          <w:szCs w:val="32"/>
          <w:cs/>
        </w:rPr>
        <w:t>ให้คู่กรณีเข้าสู่กระบวนการไกล่เกลี่ยเจรจาตกลงหรือเยียวยาความเสียหาย เพื่อระงับ</w:t>
      </w:r>
      <w:r w:rsidR="00A238F5">
        <w:rPr>
          <w:rFonts w:ascii="TH SarabunPSK" w:hAnsi="TH SarabunPSK" w:cs="TH SarabunPSK" w:hint="cs"/>
          <w:sz w:val="32"/>
          <w:szCs w:val="32"/>
          <w:cs/>
        </w:rPr>
        <w:t>ข้อพิพาท</w:t>
      </w:r>
      <w:r w:rsidR="00C324F3" w:rsidRPr="006214C3">
        <w:rPr>
          <w:rFonts w:ascii="TH SarabunPSK" w:hAnsi="TH SarabunPSK" w:cs="TH SarabunPSK" w:hint="cs"/>
          <w:sz w:val="32"/>
          <w:szCs w:val="32"/>
          <w:cs/>
        </w:rPr>
        <w:t xml:space="preserve">ได้โดยความสมัครใจหากตกลงกันได้ทำให้คดีเหล่านี้สามารถยุติเสร็จสิ้นไปในชั้นพนักงานสอบสวน แต่ในทางปฏิบัติกลับพบว่า การไกล่เกลี่ยคดีอาญาชั้นพนักงานสอบสวนนั้นยังขาดประสิทธิภาพ </w:t>
      </w:r>
      <w:r w:rsidR="00A42E88" w:rsidRPr="00525C3F">
        <w:rPr>
          <w:rStyle w:val="fontstyle01"/>
          <w:rFonts w:ascii="TH SarabunPSK" w:hAnsi="TH SarabunPSK" w:cs="TH SarabunPSK"/>
          <w:cs/>
        </w:rPr>
        <w:t>เนื่อง</w:t>
      </w:r>
      <w:r w:rsidR="00A42E88">
        <w:rPr>
          <w:rStyle w:val="fontstyle01"/>
          <w:rFonts w:ascii="TH SarabunPSK" w:hAnsi="TH SarabunPSK" w:cs="TH SarabunPSK" w:hint="cs"/>
          <w:cs/>
        </w:rPr>
        <w:t>จาก</w:t>
      </w:r>
      <w:bookmarkStart w:id="2" w:name="_Hlk75788712"/>
      <w:r w:rsidR="00016EE8" w:rsidRPr="00EB29DE">
        <w:rPr>
          <w:rFonts w:ascii="TH SarabunPSK" w:eastAsia="Times New Roman" w:hAnsi="TH SarabunPSK" w:cs="TH SarabunPSK"/>
          <w:sz w:val="32"/>
          <w:szCs w:val="32"/>
          <w:cs/>
        </w:rPr>
        <w:t>การท</w:t>
      </w:r>
      <w:r w:rsidR="00016EE8">
        <w:rPr>
          <w:rFonts w:ascii="TH SarabunPSK" w:eastAsia="Times New Roman" w:hAnsi="TH SarabunPSK" w:cs="TH SarabunPSK" w:hint="cs"/>
          <w:sz w:val="32"/>
          <w:szCs w:val="32"/>
          <w:cs/>
        </w:rPr>
        <w:t>ำ</w:t>
      </w:r>
      <w:r w:rsidR="00016EE8" w:rsidRPr="00EB29DE">
        <w:rPr>
          <w:rFonts w:ascii="TH SarabunPSK" w:eastAsia="Times New Roman" w:hAnsi="TH SarabunPSK" w:cs="TH SarabunPSK"/>
          <w:sz w:val="32"/>
          <w:szCs w:val="32"/>
          <w:cs/>
        </w:rPr>
        <w:t>งานของพนักงานสอบสวนไม่ได้รับการสนับสนุนอย่างเพียงพอทั้งด้านบุคลากร</w:t>
      </w:r>
      <w:r w:rsidR="00016EE8">
        <w:rPr>
          <w:rFonts w:ascii="TH SarabunPSK" w:eastAsia="Times New Roman" w:hAnsi="TH SarabunPSK" w:cs="TH SarabunPSK" w:hint="cs"/>
          <w:sz w:val="32"/>
          <w:szCs w:val="32"/>
          <w:cs/>
        </w:rPr>
        <w:t>และ</w:t>
      </w:r>
      <w:r w:rsidR="00016EE8" w:rsidRPr="00EB29DE">
        <w:rPr>
          <w:rFonts w:ascii="TH SarabunPSK" w:eastAsia="Times New Roman" w:hAnsi="TH SarabunPSK" w:cs="TH SarabunPSK"/>
          <w:sz w:val="32"/>
          <w:szCs w:val="32"/>
          <w:cs/>
        </w:rPr>
        <w:t>งบประมาณ</w:t>
      </w:r>
      <w:r w:rsidR="00016EE8">
        <w:rPr>
          <w:rStyle w:val="fontstyle01"/>
          <w:rFonts w:ascii="TH SarabunPSK" w:hAnsi="TH SarabunPSK" w:cs="TH SarabunPSK" w:hint="cs"/>
          <w:cs/>
        </w:rPr>
        <w:t xml:space="preserve"> </w:t>
      </w:r>
      <w:r w:rsidR="00A42E88" w:rsidRPr="00525C3F">
        <w:rPr>
          <w:rStyle w:val="fontstyle01"/>
          <w:rFonts w:ascii="TH SarabunPSK" w:hAnsi="TH SarabunPSK" w:cs="TH SarabunPSK"/>
          <w:cs/>
        </w:rPr>
        <w:t>ไม่มีการ</w:t>
      </w:r>
      <w:r w:rsidR="00A42E88">
        <w:rPr>
          <w:rStyle w:val="fontstyle01"/>
          <w:rFonts w:ascii="TH SarabunPSK" w:hAnsi="TH SarabunPSK" w:cs="TH SarabunPSK" w:hint="cs"/>
          <w:cs/>
        </w:rPr>
        <w:t>ขับเคลื่อน</w:t>
      </w:r>
      <w:r w:rsidR="00A42E88" w:rsidRPr="00525C3F">
        <w:rPr>
          <w:rStyle w:val="fontstyle01"/>
          <w:rFonts w:ascii="TH SarabunPSK" w:hAnsi="TH SarabunPSK" w:cs="TH SarabunPSK"/>
          <w:cs/>
        </w:rPr>
        <w:t>จากผ</w:t>
      </w:r>
      <w:r w:rsidR="00A42E88" w:rsidRPr="00525C3F">
        <w:rPr>
          <w:rStyle w:val="fontstyle01"/>
          <w:rFonts w:ascii="TH SarabunPSK" w:hAnsi="TH SarabunPSK" w:cs="TH SarabunPSK" w:hint="cs"/>
          <w:cs/>
        </w:rPr>
        <w:t>ู้บังคับบัญชา</w:t>
      </w:r>
      <w:r w:rsidR="00A42E88" w:rsidRPr="00525C3F">
        <w:rPr>
          <w:rStyle w:val="fontstyle01"/>
          <w:rFonts w:ascii="TH SarabunPSK" w:hAnsi="TH SarabunPSK" w:cs="TH SarabunPSK"/>
          <w:cs/>
        </w:rPr>
        <w:t>ใน</w:t>
      </w:r>
      <w:r w:rsidR="00A42E88" w:rsidRPr="00525C3F">
        <w:rPr>
          <w:rStyle w:val="fontstyle01"/>
          <w:rFonts w:ascii="TH SarabunPSK" w:hAnsi="TH SarabunPSK" w:cs="TH SarabunPSK" w:hint="cs"/>
          <w:cs/>
        </w:rPr>
        <w:t>หน่วยงาน</w:t>
      </w:r>
      <w:r w:rsidR="00A42E88">
        <w:rPr>
          <w:rStyle w:val="fontstyle01"/>
          <w:rFonts w:ascii="TH SarabunPSK" w:hAnsi="TH SarabunPSK" w:cs="TH SarabunPSK" w:hint="cs"/>
          <w:cs/>
        </w:rPr>
        <w:t xml:space="preserve"> ขาดการติดตาม</w:t>
      </w:r>
      <w:r w:rsidR="00306872">
        <w:rPr>
          <w:rStyle w:val="fontstyle01"/>
          <w:rFonts w:ascii="TH SarabunPSK" w:hAnsi="TH SarabunPSK" w:cs="TH SarabunPSK" w:hint="cs"/>
          <w:cs/>
        </w:rPr>
        <w:t>เร่งรัด</w:t>
      </w:r>
      <w:r w:rsidR="00A42E88">
        <w:rPr>
          <w:rStyle w:val="fontstyle01"/>
          <w:rFonts w:ascii="TH SarabunPSK" w:hAnsi="TH SarabunPSK" w:cs="TH SarabunPSK" w:hint="cs"/>
          <w:cs/>
        </w:rPr>
        <w:t>ประเมินผล</w:t>
      </w:r>
      <w:r w:rsidR="00A42E88" w:rsidRPr="00525C3F">
        <w:rPr>
          <w:rStyle w:val="fontstyle01"/>
          <w:rFonts w:ascii="TH SarabunPSK" w:hAnsi="TH SarabunPSK" w:cs="TH SarabunPSK" w:hint="cs"/>
          <w:cs/>
        </w:rPr>
        <w:t xml:space="preserve"> </w:t>
      </w:r>
      <w:r w:rsidR="00A42E88">
        <w:rPr>
          <w:rStyle w:val="fontstyle01"/>
          <w:rFonts w:ascii="TH SarabunPSK" w:hAnsi="TH SarabunPSK" w:cs="TH SarabunPSK" w:hint="cs"/>
          <w:cs/>
        </w:rPr>
        <w:t>สถานที่และวัสดุอุปกรณ์</w:t>
      </w:r>
      <w:r w:rsidR="00A42E88" w:rsidRPr="00525C3F">
        <w:rPr>
          <w:rStyle w:val="fontstyle01"/>
          <w:rFonts w:ascii="TH SarabunPSK" w:hAnsi="TH SarabunPSK" w:cs="TH SarabunPSK"/>
          <w:cs/>
        </w:rPr>
        <w:t>การสนับสนุนกระบวนการไกล่เกลี่ยขาดแคลน รวมไปถึง</w:t>
      </w:r>
      <w:r w:rsidR="00A42E88">
        <w:rPr>
          <w:rStyle w:val="fontstyle01"/>
          <w:rFonts w:ascii="TH SarabunPSK" w:hAnsi="TH SarabunPSK" w:cs="TH SarabunPSK" w:hint="cs"/>
          <w:cs/>
        </w:rPr>
        <w:t>พนักงานสอบสวน</w:t>
      </w:r>
      <w:r w:rsidR="00A42E88" w:rsidRPr="00525C3F">
        <w:rPr>
          <w:rStyle w:val="fontstyle01"/>
          <w:rFonts w:ascii="TH SarabunPSK" w:hAnsi="TH SarabunPSK" w:cs="TH SarabunPSK"/>
          <w:cs/>
        </w:rPr>
        <w:t>ในการปฏิบัติงานด้าน</w:t>
      </w:r>
      <w:r w:rsidR="00A42E88" w:rsidRPr="00525C3F">
        <w:rPr>
          <w:rStyle w:val="fontstyle01"/>
          <w:rFonts w:ascii="TH SarabunPSK" w:hAnsi="TH SarabunPSK" w:cs="TH SarabunPSK" w:hint="cs"/>
          <w:cs/>
        </w:rPr>
        <w:t>การไกล่เกลี่ย</w:t>
      </w:r>
      <w:r w:rsidR="00A42E88">
        <w:rPr>
          <w:rStyle w:val="fontstyle01"/>
          <w:rFonts w:ascii="TH SarabunPSK" w:hAnsi="TH SarabunPSK" w:cs="TH SarabunPSK" w:hint="cs"/>
          <w:cs/>
        </w:rPr>
        <w:t>ยัง</w:t>
      </w:r>
      <w:r w:rsidR="00A42E88" w:rsidRPr="00525C3F">
        <w:rPr>
          <w:rStyle w:val="fontstyle01"/>
          <w:rFonts w:ascii="TH SarabunPSK" w:hAnsi="TH SarabunPSK" w:cs="TH SarabunPSK"/>
          <w:cs/>
        </w:rPr>
        <w:t>ขาดองค์ความรู้</w:t>
      </w:r>
      <w:r w:rsidR="001E3DAA">
        <w:rPr>
          <w:rStyle w:val="fontstyle01"/>
          <w:rFonts w:ascii="TH SarabunPSK" w:hAnsi="TH SarabunPSK" w:cs="TH SarabunPSK" w:hint="cs"/>
          <w:cs/>
        </w:rPr>
        <w:t>ทักษะและกลยุทธ์</w:t>
      </w:r>
      <w:r w:rsidR="00A42E88" w:rsidRPr="00525C3F">
        <w:rPr>
          <w:rStyle w:val="fontstyle01"/>
          <w:rFonts w:ascii="TH SarabunPSK" w:hAnsi="TH SarabunPSK" w:cs="TH SarabunPSK"/>
          <w:cs/>
        </w:rPr>
        <w:t>ที่จําเป็นในการไกล่เกลี่ยข้อพิพาท</w:t>
      </w:r>
      <w:r w:rsidR="001E3DAA">
        <w:rPr>
          <w:rStyle w:val="fontstyle01"/>
          <w:rFonts w:ascii="TH SarabunPSK" w:hAnsi="TH SarabunPSK" w:cs="TH SarabunPSK" w:hint="cs"/>
          <w:cs/>
        </w:rPr>
        <w:t>ให้มีประสิทธ</w:t>
      </w:r>
      <w:r w:rsidR="00EE2806">
        <w:rPr>
          <w:rStyle w:val="fontstyle01"/>
          <w:rFonts w:ascii="TH SarabunPSK" w:hAnsi="TH SarabunPSK" w:cs="TH SarabunPSK" w:hint="cs"/>
          <w:cs/>
        </w:rPr>
        <w:t>ิ</w:t>
      </w:r>
      <w:r w:rsidR="001E3DAA">
        <w:rPr>
          <w:rStyle w:val="fontstyle01"/>
          <w:rFonts w:ascii="TH SarabunPSK" w:hAnsi="TH SarabunPSK" w:cs="TH SarabunPSK" w:hint="cs"/>
          <w:cs/>
        </w:rPr>
        <w:t>ผล</w:t>
      </w:r>
      <w:r w:rsidR="00A42E88" w:rsidRPr="00525C3F">
        <w:rPr>
          <w:rStyle w:val="fontstyle01"/>
          <w:rFonts w:ascii="TH SarabunPSK" w:hAnsi="TH SarabunPSK" w:cs="TH SarabunPSK"/>
          <w:cs/>
        </w:rPr>
        <w:t xml:space="preserve"> และขาดการประชาสัมพันธ์ให้ประชาชนได้เข้าใจกระบวนการและข้อดีของการไกล่เกลี่ยข้อพิพาท</w:t>
      </w:r>
      <w:r w:rsidR="00C324F3" w:rsidRPr="006214C3">
        <w:rPr>
          <w:rFonts w:ascii="TH SarabunPSK" w:hAnsi="TH SarabunPSK" w:cs="TH SarabunPSK" w:hint="cs"/>
          <w:sz w:val="32"/>
          <w:szCs w:val="32"/>
          <w:cs/>
        </w:rPr>
        <w:t xml:space="preserve"> ส่งผลให้คดีดังกล่าวไม่สามารถยุติหรือสิ้นสุดลงในชั้นพนักงานสอบสวนได้</w:t>
      </w:r>
      <w:r w:rsidR="006519DE">
        <w:rPr>
          <w:rFonts w:ascii="TH SarabunPSK" w:hAnsi="TH SarabunPSK" w:cs="TH SarabunPSK" w:hint="cs"/>
          <w:sz w:val="32"/>
          <w:szCs w:val="32"/>
          <w:cs/>
        </w:rPr>
        <w:t xml:space="preserve"> </w:t>
      </w:r>
      <w:bookmarkEnd w:id="2"/>
    </w:p>
    <w:p w14:paraId="4E138CF5" w14:textId="06E4E4AE" w:rsidR="00B01797" w:rsidRDefault="00C324F3" w:rsidP="001A5B7B">
      <w:pPr>
        <w:spacing w:line="240" w:lineRule="auto"/>
        <w:ind w:firstLine="720"/>
        <w:jc w:val="thaiDistribute"/>
        <w:rPr>
          <w:rFonts w:ascii="TH SarabunPSK" w:hAnsi="TH SarabunPSK" w:cs="TH SarabunPSK"/>
          <w:sz w:val="32"/>
          <w:szCs w:val="32"/>
          <w:cs/>
        </w:rPr>
      </w:pPr>
      <w:r w:rsidRPr="00C324F3">
        <w:rPr>
          <w:rFonts w:ascii="TH SarabunPSK" w:hAnsi="TH SarabunPSK" w:cs="TH SarabunPSK"/>
          <w:sz w:val="32"/>
          <w:szCs w:val="32"/>
          <w:cs/>
        </w:rPr>
        <w:lastRenderedPageBreak/>
        <w:t>จากสภาพปัญหา</w:t>
      </w:r>
      <w:r w:rsidR="006319D4" w:rsidRPr="00CA305A">
        <w:rPr>
          <w:rFonts w:ascii="TH SarabunPSK" w:hAnsi="TH SarabunPSK" w:cs="TH SarabunPSK" w:hint="cs"/>
          <w:sz w:val="32"/>
          <w:szCs w:val="32"/>
          <w:cs/>
        </w:rPr>
        <w:t>การดำเนินกระบวนการไกล่เกลี่ยข้อพิพาททางอาญาในชั้นสอบสวน</w:t>
      </w:r>
      <w:r w:rsidR="006319D4">
        <w:rPr>
          <w:rFonts w:ascii="TH SarabunPSK" w:hAnsi="TH SarabunPSK" w:cs="TH SarabunPSK" w:hint="cs"/>
          <w:sz w:val="32"/>
          <w:szCs w:val="32"/>
          <w:cs/>
        </w:rPr>
        <w:t xml:space="preserve"> พระราชบัญญัติการไกล่เกลี่ยข้อพิพาท พ.ศ.2562 มีผลใช้บังคับตั้งแต่วันที่ 19 พฤศจิกายน พ.ศ.2562 </w:t>
      </w:r>
      <w:r w:rsidR="007B2433">
        <w:rPr>
          <w:rFonts w:ascii="TH SarabunPSK" w:hAnsi="TH SarabunPSK" w:cs="TH SarabunPSK" w:hint="cs"/>
          <w:sz w:val="32"/>
          <w:szCs w:val="32"/>
          <w:cs/>
        </w:rPr>
        <w:t>มีคดีที่ครบหลักเกณฑ์การเข้าสู่กระบวนการไกล่เกลี่ย</w:t>
      </w:r>
      <w:r w:rsidR="00F622C7">
        <w:rPr>
          <w:rFonts w:ascii="TH SarabunPSK" w:hAnsi="TH SarabunPSK" w:cs="TH SarabunPSK" w:hint="cs"/>
          <w:sz w:val="32"/>
          <w:szCs w:val="32"/>
          <w:cs/>
        </w:rPr>
        <w:t xml:space="preserve">ข้อพิพาทในเขตอำนาจสอบสวนของตำรวจภูธรภาค 9 </w:t>
      </w:r>
      <w:r w:rsidR="007B2433">
        <w:rPr>
          <w:rFonts w:ascii="TH SarabunPSK" w:hAnsi="TH SarabunPSK" w:cs="TH SarabunPSK" w:hint="cs"/>
          <w:sz w:val="32"/>
          <w:szCs w:val="32"/>
          <w:cs/>
        </w:rPr>
        <w:t>จำนวน 14</w:t>
      </w:r>
      <w:r w:rsidR="007B2433">
        <w:rPr>
          <w:rFonts w:ascii="TH SarabunPSK" w:hAnsi="TH SarabunPSK" w:cs="TH SarabunPSK"/>
          <w:sz w:val="32"/>
          <w:szCs w:val="32"/>
        </w:rPr>
        <w:t xml:space="preserve">,279 </w:t>
      </w:r>
      <w:r w:rsidR="007B2433">
        <w:rPr>
          <w:rFonts w:ascii="TH SarabunPSK" w:hAnsi="TH SarabunPSK" w:cs="TH SarabunPSK" w:hint="cs"/>
          <w:sz w:val="32"/>
          <w:szCs w:val="32"/>
          <w:cs/>
        </w:rPr>
        <w:t xml:space="preserve">คดี </w:t>
      </w:r>
      <w:r w:rsidR="00DD396E">
        <w:rPr>
          <w:rFonts w:ascii="TH SarabunPSK" w:hAnsi="TH SarabunPSK" w:cs="TH SarabunPSK" w:hint="cs"/>
          <w:sz w:val="32"/>
          <w:szCs w:val="32"/>
          <w:cs/>
        </w:rPr>
        <w:t xml:space="preserve">พบว่า </w:t>
      </w:r>
      <w:r w:rsidR="006319D4">
        <w:rPr>
          <w:rFonts w:ascii="TH SarabunPSK" w:hAnsi="TH SarabunPSK" w:cs="TH SarabunPSK" w:hint="cs"/>
          <w:sz w:val="32"/>
          <w:szCs w:val="32"/>
          <w:cs/>
        </w:rPr>
        <w:t>มีคดีเข้าสู่กระบวนการไกล่เกลี่ยข้อพิพาท</w:t>
      </w:r>
      <w:r w:rsidR="007B2433">
        <w:rPr>
          <w:rFonts w:ascii="TH SarabunPSK" w:hAnsi="TH SarabunPSK" w:cs="TH SarabunPSK" w:hint="cs"/>
          <w:sz w:val="32"/>
          <w:szCs w:val="32"/>
          <w:cs/>
        </w:rPr>
        <w:t>ในชั้นสอบสวน</w:t>
      </w:r>
      <w:r w:rsidR="006319D4">
        <w:rPr>
          <w:rFonts w:ascii="TH SarabunPSK" w:hAnsi="TH SarabunPSK" w:cs="TH SarabunPSK" w:hint="cs"/>
          <w:sz w:val="32"/>
          <w:szCs w:val="32"/>
          <w:cs/>
        </w:rPr>
        <w:t xml:space="preserve"> ตามพระราชบัญญัติการไกล่เกลี่ยข้อพิพาท พ.ศ.2562 เพียงแค่ </w:t>
      </w:r>
      <w:r w:rsidR="00EA529B">
        <w:rPr>
          <w:rFonts w:ascii="TH SarabunPSK" w:hAnsi="TH SarabunPSK" w:cs="TH SarabunPSK" w:hint="cs"/>
          <w:sz w:val="32"/>
          <w:szCs w:val="32"/>
          <w:cs/>
        </w:rPr>
        <w:t>3</w:t>
      </w:r>
      <w:r w:rsidR="006319D4">
        <w:rPr>
          <w:rFonts w:ascii="TH SarabunPSK" w:hAnsi="TH SarabunPSK" w:cs="TH SarabunPSK" w:hint="cs"/>
          <w:sz w:val="32"/>
          <w:szCs w:val="32"/>
          <w:cs/>
        </w:rPr>
        <w:t xml:space="preserve"> คดี</w:t>
      </w:r>
      <w:r w:rsidR="006A4DFE">
        <w:rPr>
          <w:rFonts w:ascii="TH SarabunPSK" w:hAnsi="TH SarabunPSK" w:cs="TH SarabunPSK" w:hint="cs"/>
          <w:sz w:val="32"/>
          <w:szCs w:val="32"/>
          <w:cs/>
        </w:rPr>
        <w:t>เท่านั้น</w:t>
      </w:r>
      <w:r w:rsidR="006319D4">
        <w:rPr>
          <w:rFonts w:ascii="TH SarabunPSK" w:hAnsi="TH SarabunPSK" w:cs="TH SarabunPSK" w:hint="cs"/>
          <w:sz w:val="32"/>
          <w:szCs w:val="32"/>
          <w:cs/>
        </w:rPr>
        <w:t xml:space="preserve"> </w:t>
      </w:r>
      <w:r w:rsidR="00F622C7">
        <w:rPr>
          <w:rFonts w:ascii="TH SarabunPSK" w:hAnsi="TH SarabunPSK" w:cs="TH SarabunPSK"/>
          <w:sz w:val="32"/>
          <w:szCs w:val="32"/>
        </w:rPr>
        <w:t>(</w:t>
      </w:r>
      <w:r w:rsidR="00F622C7">
        <w:rPr>
          <w:rFonts w:ascii="TH SarabunPSK" w:hAnsi="TH SarabunPSK" w:cs="TH SarabunPSK" w:hint="cs"/>
          <w:sz w:val="32"/>
          <w:szCs w:val="32"/>
          <w:cs/>
        </w:rPr>
        <w:t>ระบบสารสนเทศสถานีตำรวจ</w:t>
      </w:r>
      <w:r w:rsidR="00317A03">
        <w:rPr>
          <w:rFonts w:ascii="TH SarabunPSK" w:hAnsi="TH SarabunPSK" w:cs="TH SarabunPSK" w:hint="cs"/>
          <w:sz w:val="32"/>
          <w:szCs w:val="32"/>
          <w:cs/>
        </w:rPr>
        <w:t xml:space="preserve"> </w:t>
      </w:r>
      <w:r w:rsidR="00F622C7">
        <w:rPr>
          <w:rFonts w:ascii="TH SarabunPSK" w:hAnsi="TH SarabunPSK" w:cs="TH SarabunPSK" w:hint="cs"/>
          <w:sz w:val="32"/>
          <w:szCs w:val="32"/>
          <w:cs/>
        </w:rPr>
        <w:t xml:space="preserve">สำนักงานตำรวจแห่งชาติ </w:t>
      </w:r>
      <w:r w:rsidR="00F622C7">
        <w:rPr>
          <w:rFonts w:ascii="TH SarabunPSK" w:hAnsi="TH SarabunPSK" w:cs="TH SarabunPSK"/>
          <w:sz w:val="32"/>
          <w:szCs w:val="32"/>
        </w:rPr>
        <w:t xml:space="preserve">(CRIMES) ) </w:t>
      </w:r>
      <w:r w:rsidR="006319D4">
        <w:rPr>
          <w:rFonts w:ascii="TH SarabunPSK" w:hAnsi="TH SarabunPSK" w:cs="TH SarabunPSK" w:hint="cs"/>
          <w:sz w:val="32"/>
          <w:szCs w:val="32"/>
          <w:cs/>
        </w:rPr>
        <w:t xml:space="preserve">ข้อมูล ณ วันที่ </w:t>
      </w:r>
      <w:r w:rsidR="00EA529B">
        <w:rPr>
          <w:rFonts w:ascii="TH SarabunPSK" w:hAnsi="TH SarabunPSK" w:cs="TH SarabunPSK" w:hint="cs"/>
          <w:sz w:val="32"/>
          <w:szCs w:val="32"/>
          <w:cs/>
        </w:rPr>
        <w:t>20</w:t>
      </w:r>
      <w:r w:rsidR="006319D4">
        <w:rPr>
          <w:rFonts w:ascii="TH SarabunPSK" w:hAnsi="TH SarabunPSK" w:cs="TH SarabunPSK" w:hint="cs"/>
          <w:sz w:val="32"/>
          <w:szCs w:val="32"/>
          <w:cs/>
        </w:rPr>
        <w:t xml:space="preserve"> </w:t>
      </w:r>
      <w:r w:rsidR="00EA529B">
        <w:rPr>
          <w:rFonts w:ascii="TH SarabunPSK" w:hAnsi="TH SarabunPSK" w:cs="TH SarabunPSK" w:hint="cs"/>
          <w:sz w:val="32"/>
          <w:szCs w:val="32"/>
          <w:cs/>
        </w:rPr>
        <w:t>พฤษภาคม</w:t>
      </w:r>
      <w:r w:rsidR="006319D4">
        <w:rPr>
          <w:rFonts w:ascii="TH SarabunPSK" w:hAnsi="TH SarabunPSK" w:cs="TH SarabunPSK" w:hint="cs"/>
          <w:sz w:val="32"/>
          <w:szCs w:val="32"/>
          <w:cs/>
        </w:rPr>
        <w:t xml:space="preserve"> 256</w:t>
      </w:r>
      <w:r w:rsidR="00EA529B">
        <w:rPr>
          <w:rFonts w:ascii="TH SarabunPSK" w:hAnsi="TH SarabunPSK" w:cs="TH SarabunPSK" w:hint="cs"/>
          <w:sz w:val="32"/>
          <w:szCs w:val="32"/>
          <w:cs/>
        </w:rPr>
        <w:t>4</w:t>
      </w:r>
      <w:r w:rsidR="006319D4">
        <w:rPr>
          <w:rFonts w:ascii="TH SarabunPSK" w:hAnsi="TH SarabunPSK" w:cs="TH SarabunPSK"/>
          <w:sz w:val="32"/>
          <w:szCs w:val="32"/>
        </w:rPr>
        <w:t>)</w:t>
      </w:r>
      <w:r w:rsidR="006319D4">
        <w:rPr>
          <w:rFonts w:ascii="TH SarabunPSK" w:hAnsi="TH SarabunPSK" w:cs="TH SarabunPSK" w:hint="cs"/>
          <w:sz w:val="32"/>
          <w:szCs w:val="32"/>
          <w:cs/>
        </w:rPr>
        <w:t xml:space="preserve"> </w:t>
      </w:r>
      <w:r w:rsidR="001A5B7B">
        <w:rPr>
          <w:rFonts w:ascii="TH SarabunPSK" w:hAnsi="TH SarabunPSK" w:cs="TH SarabunPSK" w:hint="cs"/>
          <w:sz w:val="32"/>
          <w:szCs w:val="32"/>
          <w:cs/>
        </w:rPr>
        <w:t>ทำให้เห็นได้ว่ากระบวนการไกล่เกลี่ยในชั้นการสอบสวนขาดประสิทธิภาพเป็นอย่างมาก</w:t>
      </w:r>
      <w:r w:rsidR="00306872">
        <w:rPr>
          <w:rFonts w:ascii="TH SarabunPSK" w:hAnsi="TH SarabunPSK" w:cs="TH SarabunPSK" w:hint="cs"/>
          <w:sz w:val="32"/>
          <w:szCs w:val="32"/>
          <w:cs/>
        </w:rPr>
        <w:t xml:space="preserve"> สถานีตำรวจยังไม่มีความพร้อมในการดำเนินการไกล่เกลี่ยข้อพิพาท</w:t>
      </w:r>
      <w:r w:rsidR="001A5B7B">
        <w:rPr>
          <w:rFonts w:ascii="TH SarabunPSK" w:hAnsi="TH SarabunPSK" w:cs="TH SarabunPSK" w:hint="cs"/>
          <w:sz w:val="32"/>
          <w:szCs w:val="32"/>
          <w:cs/>
        </w:rPr>
        <w:t xml:space="preserve"> เพราะมีเพียงแค่ 3 คดีเท่านั้น ที่เข้าสู่กระบวนการไกล่เกลี่ยในชั้นการสอบสวน</w:t>
      </w:r>
      <w:r w:rsidRPr="00C324F3">
        <w:rPr>
          <w:rFonts w:ascii="TH SarabunPSK" w:hAnsi="TH SarabunPSK" w:cs="TH SarabunPSK"/>
          <w:sz w:val="32"/>
          <w:szCs w:val="32"/>
          <w:cs/>
        </w:rPr>
        <w:t xml:space="preserve"> </w:t>
      </w:r>
    </w:p>
    <w:p w14:paraId="7C2DAD21" w14:textId="68A97867" w:rsidR="00D951AC" w:rsidRDefault="00B01797" w:rsidP="00F743C9">
      <w:pPr>
        <w:spacing w:line="240" w:lineRule="auto"/>
        <w:jc w:val="thaiDistribute"/>
        <w:rPr>
          <w:rFonts w:ascii="TH SarabunPSK" w:hAnsi="TH SarabunPSK" w:cs="TH SarabunPSK"/>
          <w:b/>
          <w:bCs/>
          <w:sz w:val="32"/>
          <w:szCs w:val="32"/>
        </w:rPr>
      </w:pPr>
      <w:r w:rsidRPr="00B01797">
        <w:rPr>
          <w:rFonts w:ascii="TH SarabunPSK" w:hAnsi="TH SarabunPSK" w:cs="TH SarabunPSK" w:hint="cs"/>
          <w:b/>
          <w:bCs/>
          <w:sz w:val="32"/>
          <w:szCs w:val="32"/>
          <w:cs/>
        </w:rPr>
        <w:t>วัตถุประสงค์</w:t>
      </w:r>
      <w:r w:rsidR="00C324F3" w:rsidRPr="00B01797">
        <w:rPr>
          <w:rFonts w:ascii="TH SarabunPSK" w:hAnsi="TH SarabunPSK" w:cs="TH SarabunPSK"/>
          <w:b/>
          <w:bCs/>
          <w:sz w:val="32"/>
          <w:szCs w:val="32"/>
          <w:cs/>
        </w:rPr>
        <w:t xml:space="preserve"> </w:t>
      </w:r>
    </w:p>
    <w:p w14:paraId="487D04D9" w14:textId="14A021C8" w:rsidR="00B01797" w:rsidRPr="00B01797" w:rsidRDefault="00B01797" w:rsidP="00F743C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ศึกษา</w:t>
      </w:r>
      <w:r w:rsidR="00E4137D" w:rsidRPr="00C324F3">
        <w:rPr>
          <w:rFonts w:ascii="TH SarabunPSK" w:hAnsi="TH SarabunPSK" w:cs="TH SarabunPSK"/>
          <w:sz w:val="32"/>
          <w:szCs w:val="32"/>
          <w:cs/>
        </w:rPr>
        <w:t>บทบาท</w:t>
      </w:r>
      <w:r w:rsidR="00E4137D">
        <w:rPr>
          <w:rFonts w:ascii="TH SarabunPSK" w:hAnsi="TH SarabunPSK" w:cs="TH SarabunPSK" w:hint="cs"/>
          <w:sz w:val="32"/>
          <w:szCs w:val="32"/>
          <w:cs/>
        </w:rPr>
        <w:t>ของพนักงานสอบสวน</w:t>
      </w:r>
      <w:r w:rsidR="00E4137D" w:rsidRPr="00C324F3">
        <w:rPr>
          <w:rFonts w:ascii="TH SarabunPSK" w:hAnsi="TH SarabunPSK" w:cs="TH SarabunPSK"/>
          <w:sz w:val="32"/>
          <w:szCs w:val="32"/>
          <w:cs/>
        </w:rPr>
        <w:t>ใน</w:t>
      </w:r>
      <w:r w:rsidR="00E4137D">
        <w:rPr>
          <w:rFonts w:ascii="TH SarabunPSK" w:hAnsi="TH SarabunPSK" w:cs="TH SarabunPSK" w:hint="cs"/>
          <w:sz w:val="32"/>
          <w:szCs w:val="32"/>
          <w:cs/>
        </w:rPr>
        <w:t>การ</w:t>
      </w:r>
      <w:r w:rsidR="00E4137D" w:rsidRPr="00C324F3">
        <w:rPr>
          <w:rFonts w:ascii="TH SarabunPSK" w:hAnsi="TH SarabunPSK" w:cs="TH SarabunPSK"/>
          <w:sz w:val="32"/>
          <w:szCs w:val="32"/>
          <w:cs/>
        </w:rPr>
        <w:t>ไกล่เกลี่ยให้ยุติได้ในชั้นพนักงานสอบสวน</w:t>
      </w:r>
      <w:r w:rsidR="00E4137D">
        <w:rPr>
          <w:rFonts w:ascii="TH SarabunPSK" w:hAnsi="TH SarabunPSK" w:cs="TH SarabunPSK" w:hint="cs"/>
          <w:sz w:val="32"/>
          <w:szCs w:val="32"/>
          <w:cs/>
        </w:rPr>
        <w:t xml:space="preserve"> </w:t>
      </w:r>
      <w:r w:rsidRPr="00C324F3">
        <w:rPr>
          <w:rFonts w:ascii="TH SarabunPSK" w:hAnsi="TH SarabunPSK" w:cs="TH SarabunPSK"/>
          <w:sz w:val="32"/>
          <w:szCs w:val="32"/>
          <w:cs/>
        </w:rPr>
        <w:t xml:space="preserve">เพื่อช่วยลดปริมาณคดีขึ้นสู่ศาลและผู้ต้องขังล้นเรือนจำ </w:t>
      </w:r>
    </w:p>
    <w:p w14:paraId="77D0648D" w14:textId="77777777" w:rsidR="00A23702" w:rsidRPr="00A23702" w:rsidRDefault="00A23702" w:rsidP="00F743C9">
      <w:pPr>
        <w:spacing w:after="120" w:line="240" w:lineRule="auto"/>
        <w:rPr>
          <w:rFonts w:ascii="TH SarabunPSK" w:hAnsi="TH SarabunPSK" w:cs="TH SarabunPSK"/>
          <w:b/>
          <w:bCs/>
          <w:color w:val="0033CC"/>
          <w:sz w:val="32"/>
          <w:szCs w:val="32"/>
          <w:cs/>
        </w:rPr>
      </w:pPr>
      <w:r w:rsidRPr="00A23702">
        <w:rPr>
          <w:rFonts w:ascii="TH SarabunPSK" w:hAnsi="TH SarabunPSK" w:cs="TH SarabunPSK"/>
          <w:b/>
          <w:bCs/>
          <w:sz w:val="32"/>
          <w:szCs w:val="32"/>
          <w:cs/>
        </w:rPr>
        <w:t>วิธีการวิจัย</w:t>
      </w:r>
      <w:r w:rsidRPr="00A23702">
        <w:rPr>
          <w:rFonts w:ascii="TH SarabunPSK" w:hAnsi="TH SarabunPSK" w:cs="TH SarabunPSK"/>
          <w:b/>
          <w:bCs/>
          <w:color w:val="0033CC"/>
          <w:sz w:val="32"/>
          <w:szCs w:val="32"/>
          <w:cs/>
        </w:rPr>
        <w:t xml:space="preserve"> </w:t>
      </w:r>
    </w:p>
    <w:p w14:paraId="10AE6492" w14:textId="0801F0CE" w:rsidR="00A23702" w:rsidRPr="00AB193B" w:rsidRDefault="00A23702" w:rsidP="00D36E9B">
      <w:pPr>
        <w:tabs>
          <w:tab w:val="left" w:pos="567"/>
        </w:tabs>
        <w:spacing w:line="240" w:lineRule="auto"/>
        <w:jc w:val="thaiDistribute"/>
        <w:rPr>
          <w:rFonts w:ascii="TH SarabunPSK" w:hAnsi="TH SarabunPSK" w:cs="TH SarabunPSK"/>
          <w:sz w:val="32"/>
          <w:szCs w:val="32"/>
          <w:cs/>
        </w:rPr>
      </w:pPr>
      <w:r w:rsidRPr="00A23702">
        <w:rPr>
          <w:rFonts w:ascii="TH SarabunPSK" w:hAnsi="TH SarabunPSK" w:cs="TH SarabunPSK"/>
          <w:sz w:val="32"/>
          <w:szCs w:val="32"/>
        </w:rPr>
        <w:tab/>
      </w:r>
      <w:r w:rsidR="00095350" w:rsidRPr="00095350">
        <w:rPr>
          <w:rFonts w:ascii="TH SarabunPSK" w:hAnsi="TH SarabunPSK" w:cs="TH SarabunPSK"/>
          <w:spacing w:val="-4"/>
          <w:sz w:val="32"/>
          <w:szCs w:val="32"/>
          <w:cs/>
        </w:rPr>
        <w:t>เป็นการวิจัยเชิงคุณภาพ โดย</w:t>
      </w:r>
      <w:r w:rsidR="00095350" w:rsidRPr="00095350">
        <w:rPr>
          <w:rFonts w:ascii="TH SarabunPSK" w:hAnsi="TH SarabunPSK" w:cs="TH SarabunPSK" w:hint="cs"/>
          <w:spacing w:val="-6"/>
          <w:sz w:val="32"/>
          <w:szCs w:val="32"/>
          <w:cs/>
        </w:rPr>
        <w:t>ศึกษาแนวคิด</w:t>
      </w:r>
      <w:r w:rsidR="002E6C62">
        <w:rPr>
          <w:rFonts w:ascii="TH SarabunPSK" w:hAnsi="TH SarabunPSK" w:cs="TH SarabunPSK" w:hint="cs"/>
          <w:spacing w:val="-6"/>
          <w:sz w:val="32"/>
          <w:szCs w:val="32"/>
          <w:cs/>
        </w:rPr>
        <w:t>ทฤษฎี</w:t>
      </w:r>
      <w:r w:rsidR="005902F1">
        <w:rPr>
          <w:rFonts w:ascii="TH SarabunPSK" w:hAnsi="TH SarabunPSK" w:cs="TH SarabunPSK" w:hint="cs"/>
          <w:spacing w:val="-8"/>
          <w:sz w:val="32"/>
          <w:szCs w:val="32"/>
          <w:cs/>
        </w:rPr>
        <w:t xml:space="preserve"> </w:t>
      </w:r>
      <w:r w:rsidR="00095350" w:rsidRPr="00095350">
        <w:rPr>
          <w:rFonts w:ascii="TH SarabunPSK" w:hAnsi="TH SarabunPSK" w:cs="TH SarabunPSK" w:hint="cs"/>
          <w:spacing w:val="-8"/>
          <w:sz w:val="32"/>
          <w:szCs w:val="32"/>
          <w:cs/>
        </w:rPr>
        <w:t>ศึกษากฎหมายที่เกี่ยวข้อง</w:t>
      </w:r>
      <w:r w:rsidR="00095350" w:rsidRPr="00095350">
        <w:rPr>
          <w:rFonts w:ascii="TH SarabunPSK" w:hAnsi="TH SarabunPSK" w:cs="TH SarabunPSK"/>
          <w:spacing w:val="-8"/>
          <w:sz w:val="32"/>
          <w:szCs w:val="32"/>
          <w:cs/>
        </w:rPr>
        <w:t xml:space="preserve"> ได้แก่</w:t>
      </w:r>
      <w:r w:rsidR="00095350" w:rsidRPr="00095350">
        <w:rPr>
          <w:rFonts w:ascii="TH SarabunPSK" w:hAnsi="TH SarabunPSK" w:cs="TH SarabunPSK"/>
          <w:spacing w:val="-6"/>
          <w:sz w:val="32"/>
          <w:szCs w:val="32"/>
          <w:cs/>
        </w:rPr>
        <w:t>พระราชบัญญัติ</w:t>
      </w:r>
      <w:r w:rsidR="00095350">
        <w:rPr>
          <w:rFonts w:ascii="TH SarabunPSK" w:hAnsi="TH SarabunPSK" w:cs="TH SarabunPSK" w:hint="cs"/>
          <w:spacing w:val="-6"/>
          <w:sz w:val="32"/>
          <w:szCs w:val="32"/>
          <w:cs/>
        </w:rPr>
        <w:t>การไกล่เกลี่ยข้อพิพาท พ.ศ. 2562</w:t>
      </w:r>
      <w:r w:rsidR="00095350" w:rsidRPr="00095350">
        <w:rPr>
          <w:rFonts w:ascii="TH SarabunPSK" w:hAnsi="TH SarabunPSK" w:cs="TH SarabunPSK" w:hint="cs"/>
          <w:spacing w:val="-6"/>
          <w:sz w:val="32"/>
          <w:szCs w:val="32"/>
          <w:cs/>
        </w:rPr>
        <w:t xml:space="preserve"> </w:t>
      </w:r>
      <w:r w:rsidR="00095350" w:rsidRPr="00095350">
        <w:rPr>
          <w:rFonts w:ascii="TH SarabunPSK" w:hAnsi="TH SarabunPSK" w:cs="TH SarabunPSK" w:hint="cs"/>
          <w:spacing w:val="-10"/>
          <w:sz w:val="32"/>
          <w:szCs w:val="32"/>
          <w:cs/>
        </w:rPr>
        <w:t>และจาก</w:t>
      </w:r>
      <w:r w:rsidR="00095350" w:rsidRPr="00095350">
        <w:rPr>
          <w:rFonts w:ascii="TH SarabunPSK" w:hAnsi="TH SarabunPSK" w:cs="TH SarabunPSK"/>
          <w:spacing w:val="-10"/>
          <w:sz w:val="32"/>
          <w:szCs w:val="32"/>
          <w:cs/>
        </w:rPr>
        <w:t>หนังสือ บทความ วารสาร งานวิจัย</w:t>
      </w:r>
      <w:r w:rsidR="00095350" w:rsidRPr="00095350">
        <w:rPr>
          <w:rFonts w:ascii="TH SarabunPSK" w:hAnsi="TH SarabunPSK" w:cs="TH SarabunPSK"/>
          <w:spacing w:val="-6"/>
          <w:sz w:val="32"/>
          <w:szCs w:val="32"/>
          <w:cs/>
        </w:rPr>
        <w:t xml:space="preserve">ที่เกี่ยวข้อง </w:t>
      </w:r>
      <w:r w:rsidR="00095350" w:rsidRPr="00095350">
        <w:rPr>
          <w:rFonts w:ascii="TH SarabunPSK" w:hAnsi="TH SarabunPSK" w:cs="TH SarabunPSK" w:hint="cs"/>
          <w:spacing w:val="-6"/>
          <w:sz w:val="32"/>
          <w:szCs w:val="32"/>
          <w:cs/>
        </w:rPr>
        <w:t>แล้วนำมา</w:t>
      </w:r>
      <w:r w:rsidR="00095350" w:rsidRPr="00095350">
        <w:rPr>
          <w:rFonts w:ascii="TH SarabunPSK" w:hAnsi="TH SarabunPSK" w:cs="TH SarabunPSK" w:hint="cs"/>
          <w:spacing w:val="-10"/>
          <w:sz w:val="32"/>
          <w:szCs w:val="32"/>
          <w:cs/>
        </w:rPr>
        <w:t>วิเคราะห์ เรียบเรียง และมีการอ้างอิงประกอบเนื้อหา จนกระทั่งได้ข้อสรุปและข้อเสนอแนะ เพื่อเป็นแนวทาง</w:t>
      </w:r>
      <w:r w:rsidR="00095350" w:rsidRPr="00095350">
        <w:rPr>
          <w:rFonts w:ascii="TH SarabunPSK" w:hAnsi="TH SarabunPSK" w:cs="TH SarabunPSK" w:hint="cs"/>
          <w:spacing w:val="-6"/>
          <w:sz w:val="32"/>
          <w:szCs w:val="32"/>
          <w:cs/>
        </w:rPr>
        <w:t>ในการ</w:t>
      </w:r>
      <w:r w:rsidR="000D4BB0">
        <w:rPr>
          <w:rFonts w:ascii="TH SarabunPSK" w:hAnsi="TH SarabunPSK" w:cs="TH SarabunPSK" w:hint="cs"/>
          <w:spacing w:val="-6"/>
          <w:sz w:val="32"/>
          <w:szCs w:val="32"/>
          <w:cs/>
        </w:rPr>
        <w:t>ปฏิบัติงานของพนักงานสอบสวนและ</w:t>
      </w:r>
      <w:r w:rsidR="000D4BB0">
        <w:rPr>
          <w:rFonts w:ascii="TH SarabunPSK" w:hAnsi="TH SarabunPSK" w:cs="TH SarabunPSK" w:hint="cs"/>
          <w:sz w:val="32"/>
          <w:szCs w:val="32"/>
          <w:cs/>
        </w:rPr>
        <w:t>ผู้ที่เกี่ยวข้องกับกระบวนการไกล่เกลี่ยในชั้นพนักงานสอบสวนให้</w:t>
      </w:r>
      <w:r w:rsidR="00095350" w:rsidRPr="00095350">
        <w:rPr>
          <w:rFonts w:ascii="TH SarabunPSK" w:hAnsi="TH SarabunPSK" w:cs="TH SarabunPSK" w:hint="cs"/>
          <w:sz w:val="32"/>
          <w:szCs w:val="32"/>
          <w:cs/>
        </w:rPr>
        <w:t xml:space="preserve">เกิดประสิทธิภาพต่อการบังคับใช้กฎหมายต่อไป </w:t>
      </w:r>
    </w:p>
    <w:p w14:paraId="3F5C5E11" w14:textId="77777777" w:rsidR="00A23702" w:rsidRPr="00A23702" w:rsidRDefault="00A23702" w:rsidP="00A23702">
      <w:pPr>
        <w:spacing w:after="120"/>
        <w:rPr>
          <w:rFonts w:ascii="TH SarabunPSK" w:hAnsi="TH SarabunPSK" w:cs="TH SarabunPSK"/>
          <w:b/>
          <w:bCs/>
          <w:sz w:val="32"/>
          <w:szCs w:val="32"/>
        </w:rPr>
      </w:pPr>
      <w:r w:rsidRPr="00A23702">
        <w:rPr>
          <w:rFonts w:ascii="TH SarabunPSK" w:hAnsi="TH SarabunPSK" w:cs="TH SarabunPSK"/>
          <w:b/>
          <w:bCs/>
          <w:sz w:val="32"/>
          <w:szCs w:val="32"/>
          <w:cs/>
        </w:rPr>
        <w:t>ผลการวิจัย</w:t>
      </w:r>
      <w:r w:rsidRPr="00A23702">
        <w:rPr>
          <w:rFonts w:ascii="TH SarabunPSK" w:hAnsi="TH SarabunPSK" w:cs="TH SarabunPSK"/>
          <w:b/>
          <w:bCs/>
          <w:color w:val="0033CC"/>
          <w:sz w:val="32"/>
          <w:szCs w:val="32"/>
          <w:cs/>
        </w:rPr>
        <w:t xml:space="preserve"> </w:t>
      </w:r>
    </w:p>
    <w:p w14:paraId="32568994" w14:textId="29A58C26" w:rsidR="00B72054" w:rsidRDefault="00AB193B" w:rsidP="008F6B75">
      <w:pPr>
        <w:ind w:firstLine="720"/>
        <w:jc w:val="thaiDistribute"/>
        <w:rPr>
          <w:rFonts w:ascii="TH SarabunPSK" w:hAnsi="TH SarabunPSK" w:cs="TH SarabunPSK"/>
          <w:b/>
          <w:bCs/>
          <w:sz w:val="32"/>
          <w:szCs w:val="32"/>
        </w:rPr>
      </w:pPr>
      <w:r w:rsidRPr="00AB193B">
        <w:rPr>
          <w:rFonts w:ascii="TH SarabunPSK" w:hAnsi="TH SarabunPSK" w:cs="TH SarabunPSK" w:hint="cs"/>
          <w:b/>
          <w:bCs/>
          <w:spacing w:val="-8"/>
          <w:sz w:val="32"/>
          <w:szCs w:val="32"/>
          <w:cs/>
        </w:rPr>
        <w:t>แนวคิดหลักกระบวนการยุติธรรมเชิงสมานฉันท์</w:t>
      </w:r>
      <w:r w:rsidR="00834CE6">
        <w:rPr>
          <w:rFonts w:ascii="TH SarabunPSK" w:hAnsi="TH SarabunPSK" w:cs="TH SarabunPSK"/>
          <w:b/>
          <w:bCs/>
          <w:sz w:val="32"/>
          <w:szCs w:val="32"/>
        </w:rPr>
        <w:t xml:space="preserve"> (Restorative Justice)</w:t>
      </w:r>
    </w:p>
    <w:p w14:paraId="56BDEB76" w14:textId="56D902C7" w:rsidR="007D1EF8" w:rsidRDefault="007D1EF8" w:rsidP="00D36E9B">
      <w:pPr>
        <w:spacing w:line="240" w:lineRule="auto"/>
        <w:ind w:firstLine="720"/>
        <w:jc w:val="thaiDistribute"/>
        <w:rPr>
          <w:rFonts w:ascii="TH SarabunPSK" w:hAnsi="TH SarabunPSK" w:cs="TH SarabunPSK"/>
          <w:sz w:val="32"/>
          <w:szCs w:val="32"/>
        </w:rPr>
      </w:pPr>
      <w:r w:rsidRPr="005C046F">
        <w:rPr>
          <w:rFonts w:ascii="TH SarabunPSK" w:hAnsi="TH SarabunPSK" w:cs="TH SarabunPSK"/>
          <w:sz w:val="32"/>
          <w:szCs w:val="32"/>
          <w:cs/>
        </w:rPr>
        <w:t xml:space="preserve"> “กระบวนการยุติธรรมเชิงสมานฉันท์” ความหมาย คือ มีความพอใจเสมอกัน ความเห็</w:t>
      </w:r>
      <w:r w:rsidR="000B7A8E">
        <w:rPr>
          <w:rFonts w:ascii="TH SarabunPSK" w:hAnsi="TH SarabunPSK" w:cs="TH SarabunPSK" w:hint="cs"/>
          <w:sz w:val="32"/>
          <w:szCs w:val="32"/>
          <w:cs/>
        </w:rPr>
        <w:t>น</w:t>
      </w:r>
      <w:r w:rsidRPr="005C046F">
        <w:rPr>
          <w:rFonts w:ascii="TH SarabunPSK" w:hAnsi="TH SarabunPSK" w:cs="TH SarabunPSK"/>
          <w:sz w:val="32"/>
          <w:szCs w:val="32"/>
          <w:cs/>
        </w:rPr>
        <w:t>ตรงกัน ความมีฉันทะเสมอกัน มีความอยากจะท</w:t>
      </w:r>
      <w:r w:rsidR="000B7A8E">
        <w:rPr>
          <w:rFonts w:ascii="TH SarabunPSK" w:hAnsi="TH SarabunPSK" w:cs="TH SarabunPSK" w:hint="cs"/>
          <w:sz w:val="32"/>
          <w:szCs w:val="32"/>
          <w:cs/>
        </w:rPr>
        <w:t>ำ</w:t>
      </w:r>
      <w:r w:rsidRPr="005C046F">
        <w:rPr>
          <w:rFonts w:ascii="TH SarabunPSK" w:hAnsi="TH SarabunPSK" w:cs="TH SarabunPSK"/>
          <w:sz w:val="32"/>
          <w:szCs w:val="32"/>
          <w:cs/>
        </w:rPr>
        <w:t>ตรงกัน จึงหมายถึงการที่บุคคลมีความต้องการจะท</w:t>
      </w:r>
      <w:r>
        <w:rPr>
          <w:rFonts w:ascii="TH SarabunPSK" w:hAnsi="TH SarabunPSK" w:cs="TH SarabunPSK" w:hint="cs"/>
          <w:sz w:val="32"/>
          <w:szCs w:val="32"/>
          <w:cs/>
        </w:rPr>
        <w:t>ำ</w:t>
      </w:r>
      <w:r w:rsidRPr="005C046F">
        <w:rPr>
          <w:rFonts w:ascii="TH SarabunPSK" w:hAnsi="TH SarabunPSK" w:cs="TH SarabunPSK"/>
          <w:sz w:val="32"/>
          <w:szCs w:val="32"/>
          <w:cs/>
        </w:rPr>
        <w:t xml:space="preserve"> (บางส</w:t>
      </w:r>
      <w:r>
        <w:rPr>
          <w:rFonts w:ascii="TH SarabunPSK" w:hAnsi="TH SarabunPSK" w:cs="TH SarabunPSK" w:hint="cs"/>
          <w:sz w:val="32"/>
          <w:szCs w:val="32"/>
          <w:cs/>
        </w:rPr>
        <w:t>ิ่ง</w:t>
      </w:r>
      <w:r w:rsidRPr="005C046F">
        <w:rPr>
          <w:rFonts w:ascii="TH SarabunPSK" w:hAnsi="TH SarabunPSK" w:cs="TH SarabunPSK"/>
          <w:sz w:val="32"/>
          <w:szCs w:val="32"/>
          <w:cs/>
        </w:rPr>
        <w:t>บางอย่าง) ตรงกันเพื่อจุดหมายร่วมกัน (</w:t>
      </w:r>
      <w:proofErr w:type="spellStart"/>
      <w:r w:rsidRPr="005C046F">
        <w:rPr>
          <w:rFonts w:ascii="TH SarabunPSK" w:hAnsi="TH SarabunPSK" w:cs="TH SarabunPSK"/>
          <w:sz w:val="32"/>
          <w:szCs w:val="32"/>
          <w:cs/>
        </w:rPr>
        <w:t>ดิ</w:t>
      </w:r>
      <w:proofErr w:type="spellEnd"/>
      <w:r w:rsidRPr="005C046F">
        <w:rPr>
          <w:rFonts w:ascii="TH SarabunPSK" w:hAnsi="TH SarabunPSK" w:cs="TH SarabunPSK"/>
          <w:sz w:val="32"/>
          <w:szCs w:val="32"/>
          <w:cs/>
        </w:rPr>
        <w:t>เรก ควรสมาคม</w:t>
      </w:r>
      <w:r w:rsidRPr="005C046F">
        <w:rPr>
          <w:rFonts w:ascii="TH SarabunPSK" w:hAnsi="TH SarabunPSK" w:cs="TH SarabunPSK"/>
          <w:sz w:val="32"/>
          <w:szCs w:val="32"/>
        </w:rPr>
        <w:t xml:space="preserve">, </w:t>
      </w:r>
      <w:r w:rsidRPr="005C046F">
        <w:rPr>
          <w:rFonts w:ascii="TH SarabunPSK" w:hAnsi="TH SarabunPSK" w:cs="TH SarabunPSK"/>
          <w:sz w:val="32"/>
          <w:szCs w:val="32"/>
          <w:cs/>
        </w:rPr>
        <w:t>2554</w:t>
      </w:r>
      <w:r w:rsidRPr="005C046F">
        <w:rPr>
          <w:rFonts w:ascii="TH SarabunPSK" w:hAnsi="TH SarabunPSK" w:cs="TH SarabunPSK"/>
          <w:sz w:val="32"/>
          <w:szCs w:val="32"/>
        </w:rPr>
        <w:t xml:space="preserve">, </w:t>
      </w:r>
      <w:r w:rsidRPr="005C046F">
        <w:rPr>
          <w:rFonts w:ascii="TH SarabunPSK" w:hAnsi="TH SarabunPSK" w:cs="TH SarabunPSK"/>
          <w:sz w:val="32"/>
          <w:szCs w:val="32"/>
          <w:cs/>
        </w:rPr>
        <w:t>น. 25-48) เป็นค</w:t>
      </w:r>
      <w:r>
        <w:rPr>
          <w:rFonts w:ascii="TH SarabunPSK" w:hAnsi="TH SarabunPSK" w:cs="TH SarabunPSK" w:hint="cs"/>
          <w:sz w:val="32"/>
          <w:szCs w:val="32"/>
          <w:cs/>
        </w:rPr>
        <w:t>ำ</w:t>
      </w:r>
      <w:r w:rsidRPr="005C046F">
        <w:rPr>
          <w:rFonts w:ascii="TH SarabunPSK" w:hAnsi="TH SarabunPSK" w:cs="TH SarabunPSK"/>
          <w:sz w:val="32"/>
          <w:szCs w:val="32"/>
          <w:cs/>
        </w:rPr>
        <w:t xml:space="preserve">ที่ใช้กันอย่างแพร่หลายในสังคมโลก โดยสหประชาชาติได้เสนอในการประชุม </w:t>
      </w:r>
      <w:r w:rsidRPr="005C046F">
        <w:rPr>
          <w:rFonts w:ascii="TH SarabunPSK" w:hAnsi="TH SarabunPSK" w:cs="TH SarabunPSK"/>
          <w:sz w:val="32"/>
          <w:szCs w:val="32"/>
        </w:rPr>
        <w:t xml:space="preserve">UN Expert Meeting on Restorative Justice </w:t>
      </w:r>
      <w:r w:rsidRPr="005C046F">
        <w:rPr>
          <w:rFonts w:ascii="TH SarabunPSK" w:hAnsi="TH SarabunPSK" w:cs="TH SarabunPSK"/>
          <w:sz w:val="32"/>
          <w:szCs w:val="32"/>
          <w:cs/>
        </w:rPr>
        <w:t>ท</w:t>
      </w:r>
      <w:r>
        <w:rPr>
          <w:rFonts w:ascii="TH SarabunPSK" w:hAnsi="TH SarabunPSK" w:cs="TH SarabunPSK" w:hint="cs"/>
          <w:sz w:val="32"/>
          <w:szCs w:val="32"/>
          <w:cs/>
        </w:rPr>
        <w:t>ี่</w:t>
      </w:r>
      <w:r w:rsidRPr="005C046F">
        <w:rPr>
          <w:rFonts w:ascii="TH SarabunPSK" w:hAnsi="TH SarabunPSK" w:cs="TH SarabunPSK"/>
          <w:sz w:val="32"/>
          <w:szCs w:val="32"/>
          <w:cs/>
        </w:rPr>
        <w:t>รัฐบาลแคนาดาจัดข</w:t>
      </w:r>
      <w:r>
        <w:rPr>
          <w:rFonts w:ascii="TH SarabunPSK" w:hAnsi="TH SarabunPSK" w:cs="TH SarabunPSK" w:hint="cs"/>
          <w:sz w:val="32"/>
          <w:szCs w:val="32"/>
          <w:cs/>
        </w:rPr>
        <w:t>ึ้</w:t>
      </w:r>
      <w:r w:rsidRPr="005C046F">
        <w:rPr>
          <w:rFonts w:ascii="TH SarabunPSK" w:hAnsi="TH SarabunPSK" w:cs="TH SarabunPSK"/>
          <w:sz w:val="32"/>
          <w:szCs w:val="32"/>
          <w:cs/>
        </w:rPr>
        <w:t>นเมื่อเดือนตุลาคม พ.ศ. 2544</w:t>
      </w:r>
      <w:r w:rsidRPr="005C046F">
        <w:rPr>
          <w:rFonts w:ascii="TH SarabunPSK" w:hAnsi="TH SarabunPSK" w:cs="TH SarabunPSK"/>
          <w:sz w:val="32"/>
          <w:szCs w:val="32"/>
        </w:rPr>
        <w:t xml:space="preserve"> (</w:t>
      </w:r>
      <w:r w:rsidRPr="005C046F">
        <w:rPr>
          <w:rFonts w:ascii="TH SarabunPSK" w:hAnsi="TH SarabunPSK" w:cs="TH SarabunPSK"/>
          <w:sz w:val="32"/>
          <w:szCs w:val="32"/>
          <w:cs/>
        </w:rPr>
        <w:t>กระทรวงยุติธรรม</w:t>
      </w:r>
      <w:r w:rsidRPr="005C046F">
        <w:rPr>
          <w:rFonts w:ascii="TH SarabunPSK" w:hAnsi="TH SarabunPSK" w:cs="TH SarabunPSK"/>
          <w:sz w:val="32"/>
          <w:szCs w:val="32"/>
        </w:rPr>
        <w:t xml:space="preserve">, 2546, </w:t>
      </w:r>
      <w:r w:rsidRPr="005C046F">
        <w:rPr>
          <w:rFonts w:ascii="TH SarabunPSK" w:hAnsi="TH SarabunPSK" w:cs="TH SarabunPSK"/>
          <w:sz w:val="32"/>
          <w:szCs w:val="32"/>
          <w:cs/>
        </w:rPr>
        <w:t xml:space="preserve">น. </w:t>
      </w:r>
      <w:r w:rsidRPr="005C046F">
        <w:rPr>
          <w:rFonts w:ascii="TH SarabunPSK" w:hAnsi="TH SarabunPSK" w:cs="TH SarabunPSK"/>
          <w:sz w:val="32"/>
          <w:szCs w:val="32"/>
        </w:rPr>
        <w:t xml:space="preserve">33) </w:t>
      </w:r>
      <w:r w:rsidRPr="005C046F">
        <w:rPr>
          <w:rFonts w:ascii="TH SarabunPSK" w:hAnsi="TH SarabunPSK" w:cs="TH SarabunPSK"/>
          <w:sz w:val="32"/>
          <w:szCs w:val="32"/>
          <w:cs/>
        </w:rPr>
        <w:t>โดยประเทศไทยได้น</w:t>
      </w:r>
      <w:r w:rsidR="000B7A8E">
        <w:rPr>
          <w:rFonts w:ascii="TH SarabunPSK" w:hAnsi="TH SarabunPSK" w:cs="TH SarabunPSK" w:hint="cs"/>
          <w:sz w:val="32"/>
          <w:szCs w:val="32"/>
          <w:cs/>
        </w:rPr>
        <w:t>ำ</w:t>
      </w:r>
      <w:r w:rsidRPr="005C046F">
        <w:rPr>
          <w:rFonts w:ascii="TH SarabunPSK" w:hAnsi="TH SarabunPSK" w:cs="TH SarabunPSK"/>
          <w:sz w:val="32"/>
          <w:szCs w:val="32"/>
          <w:cs/>
        </w:rPr>
        <w:t>มาใช้เร</w:t>
      </w:r>
      <w:r>
        <w:rPr>
          <w:rFonts w:ascii="TH SarabunPSK" w:hAnsi="TH SarabunPSK" w:cs="TH SarabunPSK" w:hint="cs"/>
          <w:sz w:val="32"/>
          <w:szCs w:val="32"/>
          <w:cs/>
        </w:rPr>
        <w:t>ิ่</w:t>
      </w:r>
      <w:r w:rsidRPr="005C046F">
        <w:rPr>
          <w:rFonts w:ascii="TH SarabunPSK" w:hAnsi="TH SarabunPSK" w:cs="TH SarabunPSK"/>
          <w:sz w:val="32"/>
          <w:szCs w:val="32"/>
          <w:cs/>
        </w:rPr>
        <w:t>มแรกจากการประชุม เมื่อวันท</w:t>
      </w:r>
      <w:r>
        <w:rPr>
          <w:rFonts w:ascii="TH SarabunPSK" w:hAnsi="TH SarabunPSK" w:cs="TH SarabunPSK" w:hint="cs"/>
          <w:sz w:val="32"/>
          <w:szCs w:val="32"/>
          <w:cs/>
        </w:rPr>
        <w:t>ี่</w:t>
      </w:r>
      <w:r w:rsidRPr="005C046F">
        <w:rPr>
          <w:rFonts w:ascii="TH SarabunPSK" w:hAnsi="TH SarabunPSK" w:cs="TH SarabunPSK"/>
          <w:sz w:val="32"/>
          <w:szCs w:val="32"/>
          <w:cs/>
        </w:rPr>
        <w:t xml:space="preserve"> </w:t>
      </w:r>
      <w:r w:rsidRPr="005C046F">
        <w:rPr>
          <w:rFonts w:ascii="TH SarabunPSK" w:hAnsi="TH SarabunPSK" w:cs="TH SarabunPSK"/>
          <w:sz w:val="32"/>
          <w:szCs w:val="32"/>
        </w:rPr>
        <w:t>6</w:t>
      </w:r>
      <w:r w:rsidRPr="005C046F">
        <w:rPr>
          <w:rFonts w:ascii="TH SarabunPSK" w:hAnsi="TH SarabunPSK" w:cs="TH SarabunPSK"/>
          <w:sz w:val="32"/>
          <w:szCs w:val="32"/>
          <w:cs/>
        </w:rPr>
        <w:t xml:space="preserve"> ตุลาคม </w:t>
      </w:r>
      <w:r w:rsidRPr="005C046F">
        <w:rPr>
          <w:rFonts w:ascii="TH SarabunPSK" w:hAnsi="TH SarabunPSK" w:cs="TH SarabunPSK"/>
          <w:sz w:val="32"/>
          <w:szCs w:val="32"/>
        </w:rPr>
        <w:t>2543</w:t>
      </w:r>
      <w:r w:rsidRPr="005C046F">
        <w:rPr>
          <w:rFonts w:ascii="TH SarabunPSK" w:hAnsi="TH SarabunPSK" w:cs="TH SarabunPSK"/>
          <w:sz w:val="32"/>
          <w:szCs w:val="32"/>
          <w:cs/>
        </w:rPr>
        <w:t xml:space="preserve"> ณ ห้องสันติไมตรี ท</w:t>
      </w:r>
      <w:r>
        <w:rPr>
          <w:rFonts w:ascii="TH SarabunPSK" w:hAnsi="TH SarabunPSK" w:cs="TH SarabunPSK" w:hint="cs"/>
          <w:sz w:val="32"/>
          <w:szCs w:val="32"/>
          <w:cs/>
        </w:rPr>
        <w:t>ำ</w:t>
      </w:r>
      <w:r w:rsidRPr="005C046F">
        <w:rPr>
          <w:rFonts w:ascii="TH SarabunPSK" w:hAnsi="TH SarabunPSK" w:cs="TH SarabunPSK"/>
          <w:sz w:val="32"/>
          <w:szCs w:val="32"/>
          <w:cs/>
        </w:rPr>
        <w:t>เนียบรัฐบาลในการสัมมนาเร</w:t>
      </w:r>
      <w:r w:rsidR="000B7A8E">
        <w:rPr>
          <w:rFonts w:ascii="TH SarabunPSK" w:hAnsi="TH SarabunPSK" w:cs="TH SarabunPSK" w:hint="cs"/>
          <w:sz w:val="32"/>
          <w:szCs w:val="32"/>
          <w:cs/>
        </w:rPr>
        <w:t>ื่</w:t>
      </w:r>
      <w:r w:rsidRPr="005C046F">
        <w:rPr>
          <w:rFonts w:ascii="TH SarabunPSK" w:hAnsi="TH SarabunPSK" w:cs="TH SarabunPSK"/>
          <w:sz w:val="32"/>
          <w:szCs w:val="32"/>
          <w:cs/>
        </w:rPr>
        <w:t>อง ยุทธศาสตร์การพัฒนากระบวนการยุติธรรมไทย ได้มีการเสนอยุทธศาสตร์การปฏิรูปกระบวนการยุติธรรมทางอาญาไทย ซ</w:t>
      </w:r>
      <w:r>
        <w:rPr>
          <w:rFonts w:ascii="TH SarabunPSK" w:hAnsi="TH SarabunPSK" w:cs="TH SarabunPSK" w:hint="cs"/>
          <w:sz w:val="32"/>
          <w:szCs w:val="32"/>
          <w:cs/>
        </w:rPr>
        <w:t>ึ่</w:t>
      </w:r>
      <w:r w:rsidRPr="005C046F">
        <w:rPr>
          <w:rFonts w:ascii="TH SarabunPSK" w:hAnsi="TH SarabunPSK" w:cs="TH SarabunPSK"/>
          <w:sz w:val="32"/>
          <w:szCs w:val="32"/>
          <w:cs/>
        </w:rPr>
        <w:t xml:space="preserve">ง กิตติพงศ์ กิตยารักษ์ </w:t>
      </w:r>
      <w:r w:rsidRPr="005C046F">
        <w:rPr>
          <w:rFonts w:ascii="TH SarabunPSK" w:hAnsi="TH SarabunPSK" w:cs="TH SarabunPSK"/>
          <w:sz w:val="32"/>
          <w:szCs w:val="32"/>
          <w:cs/>
        </w:rPr>
        <w:lastRenderedPageBreak/>
        <w:t>(กระทรวงยุติธรรม</w:t>
      </w:r>
      <w:r w:rsidRPr="005C046F">
        <w:rPr>
          <w:rFonts w:ascii="TH SarabunPSK" w:hAnsi="TH SarabunPSK" w:cs="TH SarabunPSK"/>
          <w:sz w:val="32"/>
          <w:szCs w:val="32"/>
        </w:rPr>
        <w:t xml:space="preserve">, 2548) </w:t>
      </w:r>
      <w:r w:rsidRPr="005C046F">
        <w:rPr>
          <w:rFonts w:ascii="TH SarabunPSK" w:hAnsi="TH SarabunPSK" w:cs="TH SarabunPSK"/>
          <w:sz w:val="32"/>
          <w:szCs w:val="32"/>
          <w:cs/>
        </w:rPr>
        <w:t>ได้ใช้ค</w:t>
      </w:r>
      <w:r>
        <w:rPr>
          <w:rFonts w:ascii="TH SarabunPSK" w:hAnsi="TH SarabunPSK" w:cs="TH SarabunPSK" w:hint="cs"/>
          <w:sz w:val="32"/>
          <w:szCs w:val="32"/>
          <w:cs/>
        </w:rPr>
        <w:t>ำ</w:t>
      </w:r>
      <w:r w:rsidRPr="005C046F">
        <w:rPr>
          <w:rFonts w:ascii="TH SarabunPSK" w:hAnsi="TH SarabunPSK" w:cs="TH SarabunPSK"/>
          <w:sz w:val="32"/>
          <w:szCs w:val="32"/>
          <w:cs/>
        </w:rPr>
        <w:t>ว่า “กระบวนการอ</w:t>
      </w:r>
      <w:r w:rsidR="000B7A8E">
        <w:rPr>
          <w:rFonts w:ascii="TH SarabunPSK" w:hAnsi="TH SarabunPSK" w:cs="TH SarabunPSK" w:hint="cs"/>
          <w:sz w:val="32"/>
          <w:szCs w:val="32"/>
          <w:cs/>
        </w:rPr>
        <w:t>ำ</w:t>
      </w:r>
      <w:r w:rsidRPr="005C046F">
        <w:rPr>
          <w:rFonts w:ascii="TH SarabunPSK" w:hAnsi="TH SarabunPSK" w:cs="TH SarabunPSK"/>
          <w:sz w:val="32"/>
          <w:szCs w:val="32"/>
          <w:cs/>
        </w:rPr>
        <w:t>นวยความยุติธรรมเชิงสมานฉันท์” เพราะมองว่า เป้าหมายสุดท้ายของกระบวนการยุติธรรมสมานฉันท์น</w:t>
      </w:r>
      <w:r>
        <w:rPr>
          <w:rFonts w:ascii="TH SarabunPSK" w:hAnsi="TH SarabunPSK" w:cs="TH SarabunPSK" w:hint="cs"/>
          <w:sz w:val="32"/>
          <w:szCs w:val="32"/>
          <w:cs/>
        </w:rPr>
        <w:t>ั้</w:t>
      </w:r>
      <w:r w:rsidRPr="005C046F">
        <w:rPr>
          <w:rFonts w:ascii="TH SarabunPSK" w:hAnsi="TH SarabunPSK" w:cs="TH SarabunPSK"/>
          <w:sz w:val="32"/>
          <w:szCs w:val="32"/>
          <w:cs/>
        </w:rPr>
        <w:t>น คือ ต้องการท</w:t>
      </w:r>
      <w:r>
        <w:rPr>
          <w:rFonts w:ascii="TH SarabunPSK" w:hAnsi="TH SarabunPSK" w:cs="TH SarabunPSK" w:hint="cs"/>
          <w:sz w:val="32"/>
          <w:szCs w:val="32"/>
          <w:cs/>
        </w:rPr>
        <w:t>ำ</w:t>
      </w:r>
      <w:r w:rsidRPr="005C046F">
        <w:rPr>
          <w:rFonts w:ascii="TH SarabunPSK" w:hAnsi="TH SarabunPSK" w:cs="TH SarabunPSK"/>
          <w:sz w:val="32"/>
          <w:szCs w:val="32"/>
          <w:cs/>
        </w:rPr>
        <w:t>ให้ทุกฝ่ายท</w:t>
      </w:r>
      <w:r>
        <w:rPr>
          <w:rFonts w:ascii="TH SarabunPSK" w:hAnsi="TH SarabunPSK" w:cs="TH SarabunPSK" w:hint="cs"/>
          <w:sz w:val="32"/>
          <w:szCs w:val="32"/>
          <w:cs/>
        </w:rPr>
        <w:t>ี่</w:t>
      </w:r>
      <w:r w:rsidRPr="005C046F">
        <w:rPr>
          <w:rFonts w:ascii="TH SarabunPSK" w:hAnsi="TH SarabunPSK" w:cs="TH SarabunPSK"/>
          <w:sz w:val="32"/>
          <w:szCs w:val="32"/>
          <w:cs/>
        </w:rPr>
        <w:t>ได้รับผลกระทบได</w:t>
      </w:r>
      <w:r>
        <w:rPr>
          <w:rFonts w:ascii="TH SarabunPSK" w:hAnsi="TH SarabunPSK" w:cs="TH SarabunPSK" w:hint="cs"/>
          <w:sz w:val="32"/>
          <w:szCs w:val="32"/>
          <w:cs/>
        </w:rPr>
        <w:t>้</w:t>
      </w:r>
      <w:r w:rsidRPr="005C046F">
        <w:rPr>
          <w:rFonts w:ascii="TH SarabunPSK" w:hAnsi="TH SarabunPSK" w:cs="TH SarabunPSK"/>
          <w:sz w:val="32"/>
          <w:szCs w:val="32"/>
          <w:cs/>
        </w:rPr>
        <w:t>กลับค</w:t>
      </w:r>
      <w:r>
        <w:rPr>
          <w:rFonts w:ascii="TH SarabunPSK" w:hAnsi="TH SarabunPSK" w:cs="TH SarabunPSK" w:hint="cs"/>
          <w:sz w:val="32"/>
          <w:szCs w:val="32"/>
          <w:cs/>
        </w:rPr>
        <w:t>ื</w:t>
      </w:r>
      <w:r w:rsidRPr="005C046F">
        <w:rPr>
          <w:rFonts w:ascii="TH SarabunPSK" w:hAnsi="TH SarabunPSK" w:cs="TH SarabunPSK"/>
          <w:sz w:val="32"/>
          <w:szCs w:val="32"/>
          <w:cs/>
        </w:rPr>
        <w:t>นสู่สภาพดีเช่นเดิมอันเป็นการสร้างความสมานฉันท์ในสังคม</w:t>
      </w:r>
    </w:p>
    <w:p w14:paraId="49549B1D" w14:textId="1B2F4D73" w:rsidR="00B72054" w:rsidRPr="00177A0C" w:rsidRDefault="008176AB" w:rsidP="00D36E9B">
      <w:pPr>
        <w:spacing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กระบวนการยุติธรรมเชิงสมานฉันท์ ให้ความสำคัญกับการชดใช้เยียวยาความเสียหายให้แก่ผู้เสียหายไม่ว่าจะเป็นความเสียหายทางทรัพย์สิน ทางกายหรือจิตใจ รวมถึงเกียรติภูมิ อำนาจ สิทธิ และความสามัคคี</w:t>
      </w:r>
      <w:r w:rsidR="00EF443B">
        <w:rPr>
          <w:rFonts w:ascii="TH SarabunPSK" w:hAnsi="TH SarabunPSK" w:cs="TH SarabunPSK" w:hint="cs"/>
          <w:sz w:val="32"/>
          <w:szCs w:val="32"/>
          <w:cs/>
        </w:rPr>
        <w:t xml:space="preserve"> ดังนั้น ผลลัพธ์ในกระบวนการยุติธรรมเชิงสมานฉันท์จึงไม่ใช่การค้นหา ตัวผู้กระทำความผิดและการลงโทษตามที่กฎหมายกำหนด ในประการแรก เป็นการทำให้ผู้เสียหายพอใจและได้รับการเยียวยาจากผู้กระทำความผิด ซึ่งหมายความรวมถึงการได้ระบายความรู้สึกหรือความทุกข์ร้อนที่ตนได้รับและผลที่ตามมาจากการตกเป็นเหยื่อของอาชญากรรม ประการที่สอง เป็นการป้องกันการกระทำความผิดซ้ำ โดยมีกระบวนการที่กำหนดเงื่อนไขที่ผู้กระทำความผิดต้องปฏิบัติและเป็นหลักประกันว่าจะไม่กระทำความผิดซ้ำอีก ประการที่สาม</w:t>
      </w:r>
      <w:r w:rsidR="008D7F2D">
        <w:rPr>
          <w:rFonts w:ascii="TH SarabunPSK" w:hAnsi="TH SarabunPSK" w:cs="TH SarabunPSK" w:hint="cs"/>
          <w:sz w:val="32"/>
          <w:szCs w:val="32"/>
          <w:cs/>
        </w:rPr>
        <w:t xml:space="preserve"> เป็นประโยชน์ต่อหน่วยงานในกระบวนการยุติธรรม ทั้งนี้เพราะถ้าเป็นการดำเนินคดีอาญาโดยทั่วไป ต้องกำหนดหน้าที่ให้เจ้าพนักงานและพยานร่วมมือกันการค้นหาความจริงอันจะนำไปสู่การกำหนดโทษ ส่วนในกระบวนการยุติธรรมเชิงสมานฉันท์เน้นการร่วมมือระหว่างผู้เสียหาย ผู้กระทำความผิด และผู้ที่เกี่ยวข้อง สังคม ชุมชน เพื่อร่วมกันหาทางออกสำหรับปัญหาที่เกิดขึ้นและการป้องกันการกระทำความผิดในอนาคต ประการที่สี่ เป็นมาตรการที่ประหยัดค่าใช้จ่าย เพราะไม่ได้เน้นกระบวนการค้นหาความจริงซึ่งต้องหาพยานหลักฐานมาพิสูจน์ในศาลและเน้นการคุ้มครองสวัสดิ์ภาพ การฟื้นฟูรักษาพยาบาลผู้กระทำ</w:t>
      </w:r>
      <w:r w:rsidR="00965D22">
        <w:rPr>
          <w:rFonts w:ascii="TH SarabunPSK" w:hAnsi="TH SarabunPSK" w:cs="TH SarabunPSK" w:hint="cs"/>
          <w:sz w:val="32"/>
          <w:szCs w:val="32"/>
          <w:cs/>
        </w:rPr>
        <w:t>ความผิดและการเสริมสร้างความสัมพันธ์ที่ดีในชุมชน</w:t>
      </w:r>
      <w:r w:rsidR="00177A0C">
        <w:rPr>
          <w:rFonts w:ascii="TH SarabunPSK" w:hAnsi="TH SarabunPSK" w:cs="TH SarabunPSK"/>
          <w:color w:val="222222"/>
          <w:sz w:val="32"/>
          <w:szCs w:val="32"/>
          <w:shd w:val="clear" w:color="auto" w:fill="FFFFFF"/>
        </w:rPr>
        <w:t>(</w:t>
      </w:r>
      <w:r w:rsidR="00177A0C" w:rsidRPr="000E5722">
        <w:rPr>
          <w:rFonts w:ascii="TH SarabunPSK" w:hAnsi="TH SarabunPSK" w:cs="TH SarabunPSK"/>
          <w:color w:val="222222"/>
          <w:sz w:val="32"/>
          <w:szCs w:val="32"/>
          <w:shd w:val="clear" w:color="auto" w:fill="FFFFFF"/>
          <w:cs/>
        </w:rPr>
        <w:t>ณรงค์ ใจหาญ</w:t>
      </w:r>
      <w:r w:rsidR="00177A0C">
        <w:rPr>
          <w:rFonts w:ascii="TH SarabunPSK" w:hAnsi="TH SarabunPSK" w:cs="TH SarabunPSK"/>
          <w:color w:val="222222"/>
          <w:sz w:val="32"/>
          <w:szCs w:val="32"/>
          <w:shd w:val="clear" w:color="auto" w:fill="FFFFFF"/>
        </w:rPr>
        <w:t>,</w:t>
      </w:r>
      <w:r w:rsidR="00177A0C">
        <w:rPr>
          <w:rFonts w:ascii="TH SarabunPSK" w:hAnsi="TH SarabunPSK" w:cs="TH SarabunPSK" w:hint="cs"/>
          <w:color w:val="222222"/>
          <w:sz w:val="32"/>
          <w:szCs w:val="32"/>
          <w:shd w:val="clear" w:color="auto" w:fill="FFFFFF"/>
          <w:cs/>
        </w:rPr>
        <w:t xml:space="preserve"> 2554</w:t>
      </w:r>
      <w:r w:rsidR="00177A0C" w:rsidRPr="000E5722">
        <w:rPr>
          <w:rFonts w:ascii="TH SarabunPSK" w:hAnsi="TH SarabunPSK" w:cs="TH SarabunPSK"/>
          <w:color w:val="222222"/>
          <w:sz w:val="32"/>
          <w:szCs w:val="32"/>
          <w:shd w:val="clear" w:color="auto" w:fill="FFFFFF"/>
        </w:rPr>
        <w:t>)</w:t>
      </w:r>
    </w:p>
    <w:p w14:paraId="1D130818" w14:textId="56D51420" w:rsidR="00AB193B" w:rsidRDefault="00965D22" w:rsidP="00F743C9">
      <w:pPr>
        <w:spacing w:line="240" w:lineRule="auto"/>
        <w:ind w:firstLine="720"/>
        <w:jc w:val="thaiDistribute"/>
        <w:rPr>
          <w:rFonts w:ascii="TH SarabunPSK" w:hAnsi="TH SarabunPSK" w:cs="TH SarabunPSK"/>
          <w:sz w:val="32"/>
          <w:szCs w:val="32"/>
        </w:rPr>
      </w:pPr>
      <w:r w:rsidRPr="00E77C3A">
        <w:rPr>
          <w:rFonts w:ascii="TH SarabunPSK" w:hAnsi="TH SarabunPSK" w:cs="TH SarabunPSK"/>
          <w:sz w:val="32"/>
          <w:szCs w:val="32"/>
          <w:cs/>
        </w:rPr>
        <w:t>พนักงานสอบสวนเป็นเจ้าหน้าที่รัฐคอยอำนวยความยุติธรรมให้แก่ประชาชนตามพระราชบัญญัติไกล่เกลี่ย</w:t>
      </w:r>
      <w:r w:rsidRPr="00E77C3A">
        <w:rPr>
          <w:rFonts w:ascii="TH SarabunPSK" w:hAnsi="TH SarabunPSK" w:cs="TH SarabunPSK" w:hint="cs"/>
          <w:sz w:val="32"/>
          <w:szCs w:val="32"/>
          <w:cs/>
        </w:rPr>
        <w:t>ข้อพิพาท</w:t>
      </w:r>
      <w:r w:rsidRPr="00E77C3A">
        <w:rPr>
          <w:rFonts w:ascii="TH SarabunPSK" w:hAnsi="TH SarabunPSK" w:cs="TH SarabunPSK"/>
          <w:sz w:val="32"/>
          <w:szCs w:val="32"/>
          <w:cs/>
        </w:rPr>
        <w:t>กำหนดแนวทาง</w:t>
      </w:r>
      <w:r w:rsidR="00F34987">
        <w:rPr>
          <w:rFonts w:ascii="TH SarabunPSK" w:hAnsi="TH SarabunPSK" w:cs="TH SarabunPSK" w:hint="cs"/>
          <w:sz w:val="32"/>
          <w:szCs w:val="32"/>
          <w:cs/>
        </w:rPr>
        <w:t>การไกล่เกลี่ยข้อพิพาท</w:t>
      </w:r>
      <w:r w:rsidRPr="00E77C3A">
        <w:rPr>
          <w:rFonts w:ascii="TH SarabunPSK" w:hAnsi="TH SarabunPSK" w:cs="TH SarabunPSK"/>
          <w:sz w:val="32"/>
          <w:szCs w:val="32"/>
          <w:cs/>
        </w:rPr>
        <w:t xml:space="preserve">ระหว่างผู้ต้องหาและผู้เสียหาย </w:t>
      </w:r>
      <w:r w:rsidR="006E3538">
        <w:rPr>
          <w:rFonts w:ascii="TH SarabunPSK" w:hAnsi="TH SarabunPSK" w:cs="TH SarabunPSK" w:hint="cs"/>
          <w:sz w:val="32"/>
          <w:szCs w:val="32"/>
          <w:cs/>
        </w:rPr>
        <w:t xml:space="preserve">โดยคำนึงถึงความยินยอมของคู่กรณีเป็นสำคัญ </w:t>
      </w:r>
      <w:r w:rsidR="001F15B6">
        <w:rPr>
          <w:rFonts w:ascii="TH SarabunPSK" w:hAnsi="TH SarabunPSK" w:cs="TH SarabunPSK" w:hint="cs"/>
          <w:sz w:val="32"/>
          <w:szCs w:val="32"/>
          <w:cs/>
        </w:rPr>
        <w:t>เพื่อ</w:t>
      </w:r>
      <w:r w:rsidRPr="00E77C3A">
        <w:rPr>
          <w:rFonts w:ascii="TH SarabunPSK" w:hAnsi="TH SarabunPSK" w:cs="TH SarabunPSK"/>
          <w:sz w:val="32"/>
          <w:szCs w:val="32"/>
          <w:cs/>
        </w:rPr>
        <w:t xml:space="preserve">ลดระยะเวลาในการดำเนินคดี ลดปริมาณคดีขึ้นสู่ศาล </w:t>
      </w:r>
      <w:r w:rsidR="006E3538">
        <w:rPr>
          <w:rFonts w:ascii="TH SarabunPSK" w:hAnsi="TH SarabunPSK" w:cs="TH SarabunPSK" w:hint="cs"/>
          <w:sz w:val="32"/>
          <w:szCs w:val="32"/>
          <w:cs/>
        </w:rPr>
        <w:t>เกิดความสมานฉันท์ขึ้นในสังคม</w:t>
      </w:r>
      <w:r w:rsidRPr="00E77C3A">
        <w:rPr>
          <w:rFonts w:ascii="TH SarabunPSK" w:hAnsi="TH SarabunPSK" w:cs="TH SarabunPSK"/>
          <w:sz w:val="32"/>
          <w:szCs w:val="32"/>
          <w:cs/>
        </w:rPr>
        <w:t xml:space="preserve"> </w:t>
      </w:r>
      <w:r w:rsidR="006E3538">
        <w:rPr>
          <w:rFonts w:ascii="TH SarabunPSK" w:hAnsi="TH SarabunPSK" w:cs="TH SarabunPSK" w:hint="cs"/>
          <w:sz w:val="32"/>
          <w:szCs w:val="32"/>
          <w:cs/>
        </w:rPr>
        <w:t>ลดงบประมาณแผ่นดิน และเสริมสร้างสังคมให้อยู่ร่วมกันอย่างปกติสุข</w:t>
      </w:r>
    </w:p>
    <w:p w14:paraId="09E581AC" w14:textId="73554492" w:rsidR="002D7D04" w:rsidRDefault="001F15B6" w:rsidP="00ED3436">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การไกล่เกลี่ย เป็นวิธีการระงับข้อพิพาทรูปแบบหนึ่งซึ่งมีขั้นตอนปฏิบัติเป็นกระบวนการโดยมีผู้ไกล่เกลี่ยเป็นคนกลางเข้าจัดกระบวนการ และช่วย</w:t>
      </w:r>
      <w:r w:rsidR="00515B98">
        <w:rPr>
          <w:rFonts w:ascii="TH SarabunPSK" w:hAnsi="TH SarabunPSK" w:cs="TH SarabunPSK" w:hint="cs"/>
          <w:sz w:val="32"/>
          <w:szCs w:val="32"/>
          <w:cs/>
        </w:rPr>
        <w:t xml:space="preserve">เหลือแนะนำคู่กรณีในการเจรจาให้สามารถแก้ไขปัญหา และหาทางออกเป็นผลลัพธ์ที่พึงพอใจด้วยกันทั้งสองฝ่าย โดยการไกล่เกลี่ยถือเป็นการระงับข้อพิพาททางเลือก </w:t>
      </w:r>
      <w:r w:rsidR="00515B98">
        <w:rPr>
          <w:rFonts w:ascii="TH SarabunPSK" w:hAnsi="TH SarabunPSK" w:cs="TH SarabunPSK"/>
          <w:sz w:val="32"/>
          <w:szCs w:val="32"/>
        </w:rPr>
        <w:t>(Alter</w:t>
      </w:r>
      <w:r w:rsidR="00573199">
        <w:rPr>
          <w:rFonts w:ascii="TH SarabunPSK" w:hAnsi="TH SarabunPSK" w:cs="TH SarabunPSK"/>
          <w:sz w:val="32"/>
          <w:szCs w:val="32"/>
        </w:rPr>
        <w:t xml:space="preserve">native Dispute Resolution – ADR </w:t>
      </w:r>
      <w:r w:rsidR="00515B98">
        <w:rPr>
          <w:rFonts w:ascii="TH SarabunPSK" w:hAnsi="TH SarabunPSK" w:cs="TH SarabunPSK"/>
          <w:sz w:val="32"/>
          <w:szCs w:val="32"/>
        </w:rPr>
        <w:t>)</w:t>
      </w:r>
      <w:r w:rsidR="00573199">
        <w:rPr>
          <w:rFonts w:ascii="TH SarabunPSK" w:hAnsi="TH SarabunPSK" w:cs="TH SarabunPSK"/>
          <w:sz w:val="32"/>
          <w:szCs w:val="32"/>
        </w:rPr>
        <w:t xml:space="preserve"> </w:t>
      </w:r>
      <w:r w:rsidR="00573199">
        <w:rPr>
          <w:rFonts w:ascii="TH SarabunPSK" w:hAnsi="TH SarabunPSK" w:cs="TH SarabunPSK" w:hint="cs"/>
          <w:sz w:val="32"/>
          <w:szCs w:val="32"/>
          <w:cs/>
        </w:rPr>
        <w:t>คือ ทางเลือกอื่นนอกจากการ</w:t>
      </w:r>
      <w:r w:rsidR="00C7149A">
        <w:rPr>
          <w:rFonts w:ascii="TH SarabunPSK" w:hAnsi="TH SarabunPSK" w:cs="TH SarabunPSK" w:hint="cs"/>
          <w:sz w:val="32"/>
          <w:szCs w:val="32"/>
          <w:cs/>
        </w:rPr>
        <w:t>ให้ศาลชี้ขาดตัดสินคดีและการไกล่เกลี่ยนี้ กล่าวได้ว่าเป็นวิธีการระงับข้อพิพาทที่ถูกนำมาใช้มากที่สุด เพราะมีหลักการเป็นเป้าหมายที่สำคัญคือ แก้ปัญหา ฟื้นฟูความสัมพันธ์ และเยียวยาความ</w:t>
      </w:r>
      <w:r w:rsidR="00C7149A">
        <w:rPr>
          <w:rFonts w:ascii="TH SarabunPSK" w:hAnsi="TH SarabunPSK" w:cs="TH SarabunPSK" w:hint="cs"/>
          <w:sz w:val="32"/>
          <w:szCs w:val="32"/>
          <w:cs/>
        </w:rPr>
        <w:lastRenderedPageBreak/>
        <w:t xml:space="preserve">เสียหาย ซึ่งทำให้ได้ทางออกในการแก้ปัญหาที่คู่กรณีทั้งสองฝ่ายพึงพอใจ </w:t>
      </w:r>
      <w:r w:rsidR="00C7149A">
        <w:rPr>
          <w:rFonts w:ascii="TH SarabunPSK" w:hAnsi="TH SarabunPSK" w:cs="TH SarabunPSK"/>
          <w:sz w:val="32"/>
          <w:szCs w:val="32"/>
        </w:rPr>
        <w:t>(</w:t>
      </w:r>
      <w:r w:rsidR="00C7149A">
        <w:rPr>
          <w:rFonts w:ascii="TH SarabunPSK" w:hAnsi="TH SarabunPSK" w:cs="TH SarabunPSK" w:hint="cs"/>
          <w:sz w:val="32"/>
          <w:szCs w:val="32"/>
          <w:cs/>
        </w:rPr>
        <w:t>กรมคุ้มครองสิทธิและเสรีภาพ</w:t>
      </w:r>
      <w:r w:rsidR="00C7149A">
        <w:rPr>
          <w:rFonts w:ascii="TH SarabunPSK" w:hAnsi="TH SarabunPSK" w:cs="TH SarabunPSK"/>
          <w:sz w:val="32"/>
          <w:szCs w:val="32"/>
        </w:rPr>
        <w:t xml:space="preserve">, 2562, </w:t>
      </w:r>
      <w:r w:rsidR="00C7149A">
        <w:rPr>
          <w:rFonts w:ascii="TH SarabunPSK" w:hAnsi="TH SarabunPSK" w:cs="TH SarabunPSK" w:hint="cs"/>
          <w:sz w:val="32"/>
          <w:szCs w:val="32"/>
          <w:cs/>
        </w:rPr>
        <w:t>น.78</w:t>
      </w:r>
      <w:r w:rsidR="00C7149A">
        <w:rPr>
          <w:rFonts w:ascii="TH SarabunPSK" w:hAnsi="TH SarabunPSK" w:cs="TH SarabunPSK"/>
          <w:sz w:val="32"/>
          <w:szCs w:val="32"/>
        </w:rPr>
        <w:t>)</w:t>
      </w:r>
    </w:p>
    <w:p w14:paraId="29347ADE" w14:textId="001A5469" w:rsidR="00213ED8" w:rsidRDefault="00213ED8" w:rsidP="005E2B5C">
      <w:pPr>
        <w:spacing w:line="240" w:lineRule="auto"/>
        <w:ind w:firstLine="720"/>
        <w:jc w:val="thaiDistribute"/>
        <w:rPr>
          <w:rFonts w:ascii="TH SarabunPSK" w:hAnsi="TH SarabunPSK" w:cs="TH SarabunPSK"/>
          <w:b/>
          <w:bCs/>
          <w:sz w:val="32"/>
          <w:szCs w:val="32"/>
        </w:rPr>
      </w:pPr>
      <w:r w:rsidRPr="00213ED8">
        <w:rPr>
          <w:rFonts w:ascii="TH SarabunPSK" w:hAnsi="TH SarabunPSK" w:cs="TH SarabunPSK" w:hint="cs"/>
          <w:b/>
          <w:bCs/>
          <w:sz w:val="32"/>
          <w:szCs w:val="32"/>
          <w:cs/>
        </w:rPr>
        <w:t>แนวคิดเกี่ยวกับประสิทธิภาพ</w:t>
      </w:r>
    </w:p>
    <w:p w14:paraId="5BB7628C" w14:textId="1FCA3E6A" w:rsidR="00213ED8" w:rsidRDefault="00213ED8" w:rsidP="005E2B5C">
      <w:pPr>
        <w:ind w:firstLine="720"/>
        <w:jc w:val="thaiDistribute"/>
        <w:rPr>
          <w:rFonts w:ascii="TH SarabunPSK" w:hAnsi="TH SarabunPSK" w:cs="TH SarabunPSK"/>
          <w:sz w:val="32"/>
          <w:szCs w:val="32"/>
        </w:rPr>
      </w:pPr>
      <w:r w:rsidRPr="00863D05">
        <w:rPr>
          <w:rFonts w:ascii="TH SarabunPSK" w:hAnsi="TH SarabunPSK" w:cs="TH SarabunPSK"/>
          <w:sz w:val="32"/>
          <w:szCs w:val="32"/>
          <w:cs/>
        </w:rPr>
        <w:t xml:space="preserve"> </w:t>
      </w:r>
      <w:r w:rsidRPr="00863D05">
        <w:rPr>
          <w:rFonts w:ascii="TH SarabunPSK" w:hAnsi="TH SarabunPSK" w:cs="TH SarabunPSK"/>
          <w:sz w:val="32"/>
          <w:szCs w:val="32"/>
        </w:rPr>
        <w:t xml:space="preserve">Ryan &amp; Smith </w:t>
      </w:r>
      <w:r w:rsidR="00CB3435">
        <w:rPr>
          <w:rFonts w:ascii="TH SarabunPSK" w:hAnsi="TH SarabunPSK" w:cs="TH SarabunPSK"/>
          <w:sz w:val="32"/>
          <w:szCs w:val="32"/>
        </w:rPr>
        <w:t>(</w:t>
      </w:r>
      <w:r w:rsidRPr="00863D05">
        <w:rPr>
          <w:rFonts w:ascii="TH SarabunPSK" w:hAnsi="TH SarabunPSK" w:cs="TH SarabunPSK"/>
          <w:sz w:val="32"/>
          <w:szCs w:val="32"/>
        </w:rPr>
        <w:t>1954)</w:t>
      </w:r>
      <w:r w:rsidR="005E2B5C">
        <w:rPr>
          <w:rFonts w:ascii="TH SarabunPSK" w:hAnsi="TH SarabunPSK" w:cs="TH SarabunPSK"/>
          <w:sz w:val="32"/>
          <w:szCs w:val="32"/>
        </w:rPr>
        <w:t xml:space="preserve"> </w:t>
      </w:r>
      <w:r w:rsidRPr="00863D05">
        <w:rPr>
          <w:rFonts w:ascii="TH SarabunPSK" w:hAnsi="TH SarabunPSK" w:cs="TH SarabunPSK"/>
          <w:sz w:val="32"/>
          <w:szCs w:val="32"/>
          <w:cs/>
        </w:rPr>
        <w:t>ได้กล่าวถึงประสิทธิภาพของบุคคล</w:t>
      </w:r>
      <w:r w:rsidRPr="00863D05">
        <w:rPr>
          <w:rFonts w:ascii="TH SarabunPSK" w:hAnsi="TH SarabunPSK" w:cs="TH SarabunPSK"/>
          <w:sz w:val="32"/>
          <w:szCs w:val="32"/>
        </w:rPr>
        <w:t xml:space="preserve"> (Human efficiency) </w:t>
      </w:r>
      <w:r w:rsidRPr="00863D05">
        <w:rPr>
          <w:rFonts w:ascii="TH SarabunPSK" w:hAnsi="TH SarabunPSK" w:cs="TH SarabunPSK"/>
          <w:sz w:val="32"/>
          <w:szCs w:val="32"/>
          <w:cs/>
        </w:rPr>
        <w:t>ไว้ว่าเป็นความสัมพันธ์ในแง่บวกกับสิ่งที่ทุ่มเทให้กับงาน ซึ่งประสิทธิภาพในการท</w:t>
      </w:r>
      <w:r>
        <w:rPr>
          <w:rFonts w:ascii="TH SarabunPSK" w:hAnsi="TH SarabunPSK" w:cs="TH SarabunPSK" w:hint="cs"/>
          <w:sz w:val="32"/>
          <w:szCs w:val="32"/>
          <w:cs/>
        </w:rPr>
        <w:t>ำ</w:t>
      </w:r>
      <w:r w:rsidRPr="00863D05">
        <w:rPr>
          <w:rFonts w:ascii="TH SarabunPSK" w:hAnsi="TH SarabunPSK" w:cs="TH SarabunPSK"/>
          <w:sz w:val="32"/>
          <w:szCs w:val="32"/>
          <w:cs/>
        </w:rPr>
        <w:t>งานนั้นมองจากแง่มุมของการท</w:t>
      </w:r>
      <w:r>
        <w:rPr>
          <w:rFonts w:ascii="TH SarabunPSK" w:hAnsi="TH SarabunPSK" w:cs="TH SarabunPSK" w:hint="cs"/>
          <w:sz w:val="32"/>
          <w:szCs w:val="32"/>
          <w:cs/>
        </w:rPr>
        <w:t>ำ</w:t>
      </w:r>
      <w:r w:rsidRPr="00863D05">
        <w:rPr>
          <w:rFonts w:ascii="TH SarabunPSK" w:hAnsi="TH SarabunPSK" w:cs="TH SarabunPSK"/>
          <w:sz w:val="32"/>
          <w:szCs w:val="32"/>
          <w:cs/>
        </w:rPr>
        <w:t xml:space="preserve">งานแต่ละบุคคล โดยพิจารณาเปรียบเทียบกับสิ่งที่ให้กับงาน </w:t>
      </w:r>
    </w:p>
    <w:p w14:paraId="65D7CBB3" w14:textId="3D99AF7E" w:rsidR="00CB3435" w:rsidRPr="00863D05" w:rsidRDefault="00CB3435" w:rsidP="005E2B5C">
      <w:pPr>
        <w:ind w:firstLine="720"/>
        <w:jc w:val="thaiDistribute"/>
        <w:rPr>
          <w:rFonts w:ascii="TH SarabunPSK" w:hAnsi="TH SarabunPSK" w:cs="TH SarabunPSK"/>
          <w:sz w:val="32"/>
          <w:szCs w:val="32"/>
          <w:cs/>
        </w:rPr>
      </w:pPr>
      <w:r>
        <w:rPr>
          <w:rFonts w:ascii="TH SarabunPSK" w:hAnsi="TH SarabunPSK" w:cs="TH SarabunPSK"/>
          <w:sz w:val="32"/>
          <w:szCs w:val="32"/>
        </w:rPr>
        <w:t>Millet (19</w:t>
      </w:r>
      <w:r w:rsidR="002631A2">
        <w:rPr>
          <w:rFonts w:ascii="TH SarabunPSK" w:hAnsi="TH SarabunPSK" w:cs="TH SarabunPSK"/>
          <w:sz w:val="32"/>
          <w:szCs w:val="32"/>
        </w:rPr>
        <w:t>5</w:t>
      </w:r>
      <w:r>
        <w:rPr>
          <w:rFonts w:ascii="TH SarabunPSK" w:hAnsi="TH SarabunPSK" w:cs="TH SarabunPSK"/>
          <w:sz w:val="32"/>
          <w:szCs w:val="32"/>
        </w:rPr>
        <w:t xml:space="preserve">4) </w:t>
      </w:r>
      <w:r>
        <w:rPr>
          <w:rFonts w:ascii="TH SarabunPSK" w:hAnsi="TH SarabunPSK" w:cs="TH SarabunPSK" w:hint="cs"/>
          <w:sz w:val="32"/>
          <w:szCs w:val="32"/>
          <w:cs/>
        </w:rPr>
        <w:t>ได้ให้คำจำกัดความประสิทธิภาพไว้ว่า คือผลการปฏิบัติงานที่ก่อให้เกิดความพึงพอใจแก่มวลมนุษย์และจะได้รับผลกำไรจากการปฏิบัติงานนั้นด้วย</w:t>
      </w:r>
    </w:p>
    <w:p w14:paraId="0CA09908" w14:textId="77777777" w:rsidR="005E2B5C" w:rsidRPr="00EB5434" w:rsidRDefault="005E2B5C" w:rsidP="005E2B5C">
      <w:pPr>
        <w:ind w:firstLine="720"/>
        <w:jc w:val="thaiDistribute"/>
        <w:rPr>
          <w:rFonts w:ascii="TH SarabunPSK" w:hAnsi="TH SarabunPSK" w:cs="TH SarabunPSK"/>
          <w:sz w:val="32"/>
          <w:szCs w:val="32"/>
        </w:rPr>
      </w:pPr>
      <w:r w:rsidRPr="00EB5434">
        <w:rPr>
          <w:rFonts w:ascii="TH SarabunPSK" w:hAnsi="TH SarabunPSK" w:cs="TH SarabunPSK"/>
          <w:color w:val="242021"/>
          <w:sz w:val="32"/>
          <w:szCs w:val="32"/>
          <w:cs/>
        </w:rPr>
        <w:t xml:space="preserve">ปัจจัยที่ส่งผลต่อประสิทธิภาพในการไกล่เกลี่ยข้อพิพาท </w:t>
      </w:r>
      <w:r w:rsidRPr="00EB5434">
        <w:rPr>
          <w:rFonts w:ascii="TH SarabunPSK" w:hAnsi="TH SarabunPSK" w:cs="TH SarabunPSK"/>
          <w:color w:val="222222"/>
          <w:sz w:val="32"/>
          <w:szCs w:val="32"/>
          <w:shd w:val="clear" w:color="auto" w:fill="FFFFFF"/>
        </w:rPr>
        <w:t>(</w:t>
      </w:r>
      <w:proofErr w:type="spellStart"/>
      <w:r w:rsidRPr="00EB5434">
        <w:rPr>
          <w:rFonts w:ascii="TH SarabunPSK" w:hAnsi="TH SarabunPSK" w:cs="TH SarabunPSK"/>
          <w:color w:val="222222"/>
          <w:sz w:val="32"/>
          <w:szCs w:val="32"/>
          <w:shd w:val="clear" w:color="auto" w:fill="FFFFFF"/>
          <w:cs/>
        </w:rPr>
        <w:t>วรร</w:t>
      </w:r>
      <w:proofErr w:type="spellEnd"/>
      <w:r w:rsidRPr="00EB5434">
        <w:rPr>
          <w:rFonts w:ascii="TH SarabunPSK" w:hAnsi="TH SarabunPSK" w:cs="TH SarabunPSK"/>
          <w:color w:val="222222"/>
          <w:sz w:val="32"/>
          <w:szCs w:val="32"/>
          <w:shd w:val="clear" w:color="auto" w:fill="FFFFFF"/>
          <w:cs/>
        </w:rPr>
        <w:t>ณพงศ์ วิไลรัตน์และสมาน งามสนิท</w:t>
      </w:r>
      <w:r w:rsidRPr="00EB5434">
        <w:rPr>
          <w:rFonts w:ascii="TH SarabunPSK" w:hAnsi="TH SarabunPSK" w:cs="TH SarabunPSK"/>
          <w:color w:val="222222"/>
          <w:sz w:val="32"/>
          <w:szCs w:val="32"/>
          <w:shd w:val="clear" w:color="auto" w:fill="FFFFFF"/>
        </w:rPr>
        <w:t>, 2559)</w:t>
      </w:r>
      <w:r w:rsidRPr="00EB5434">
        <w:rPr>
          <w:rFonts w:ascii="TH SarabunPSK" w:hAnsi="TH SarabunPSK" w:cs="TH SarabunPSK"/>
          <w:color w:val="242021"/>
          <w:sz w:val="32"/>
          <w:szCs w:val="32"/>
          <w:cs/>
        </w:rPr>
        <w:t xml:space="preserve"> พบว่า มี </w:t>
      </w:r>
      <w:r w:rsidRPr="00EB5434">
        <w:rPr>
          <w:rFonts w:ascii="TH SarabunPSK" w:hAnsi="TH SarabunPSK" w:cs="TH SarabunPSK"/>
          <w:color w:val="242021"/>
          <w:sz w:val="32"/>
          <w:szCs w:val="32"/>
        </w:rPr>
        <w:t xml:space="preserve">6 </w:t>
      </w:r>
      <w:r w:rsidRPr="00EB5434">
        <w:rPr>
          <w:rFonts w:ascii="TH SarabunPSK" w:hAnsi="TH SarabunPSK" w:cs="TH SarabunPSK"/>
          <w:color w:val="242021"/>
          <w:sz w:val="32"/>
          <w:szCs w:val="32"/>
          <w:cs/>
        </w:rPr>
        <w:t>ปัจจัย คือ (</w:t>
      </w:r>
      <w:r w:rsidRPr="00EB5434">
        <w:rPr>
          <w:rFonts w:ascii="TH SarabunPSK" w:hAnsi="TH SarabunPSK" w:cs="TH SarabunPSK"/>
          <w:color w:val="242021"/>
          <w:sz w:val="32"/>
          <w:szCs w:val="32"/>
        </w:rPr>
        <w:t xml:space="preserve">1) </w:t>
      </w:r>
      <w:r w:rsidRPr="00EB5434">
        <w:rPr>
          <w:rFonts w:ascii="TH SarabunPSK" w:hAnsi="TH SarabunPSK" w:cs="TH SarabunPSK"/>
          <w:color w:val="242021"/>
          <w:sz w:val="32"/>
          <w:szCs w:val="32"/>
          <w:cs/>
        </w:rPr>
        <w:t>ภาวะผู้นํา</w:t>
      </w:r>
      <w:r w:rsidRPr="00EB5434">
        <w:rPr>
          <w:rFonts w:ascii="TH SarabunPSK" w:hAnsi="TH SarabunPSK" w:cs="TH SarabunPSK"/>
          <w:color w:val="242021"/>
          <w:sz w:val="32"/>
          <w:szCs w:val="32"/>
        </w:rPr>
        <w:t xml:space="preserve"> (2) </w:t>
      </w:r>
      <w:r w:rsidRPr="00EB5434">
        <w:rPr>
          <w:rFonts w:ascii="TH SarabunPSK" w:hAnsi="TH SarabunPSK" w:cs="TH SarabunPSK"/>
          <w:color w:val="242021"/>
          <w:sz w:val="32"/>
          <w:szCs w:val="32"/>
          <w:cs/>
        </w:rPr>
        <w:t>การวารแผนกลยุทธ์ (</w:t>
      </w:r>
      <w:r w:rsidRPr="00EB5434">
        <w:rPr>
          <w:rFonts w:ascii="TH SarabunPSK" w:hAnsi="TH SarabunPSK" w:cs="TH SarabunPSK"/>
          <w:color w:val="242021"/>
          <w:sz w:val="32"/>
          <w:szCs w:val="32"/>
        </w:rPr>
        <w:t xml:space="preserve">3) </w:t>
      </w:r>
      <w:r w:rsidRPr="00EB5434">
        <w:rPr>
          <w:rFonts w:ascii="TH SarabunPSK" w:hAnsi="TH SarabunPSK" w:cs="TH SarabunPSK"/>
          <w:color w:val="242021"/>
          <w:sz w:val="32"/>
          <w:szCs w:val="32"/>
          <w:cs/>
        </w:rPr>
        <w:t>คุณลักษณะของผู้ไกล่เกลี่ย</w:t>
      </w:r>
      <w:r w:rsidRPr="00EB5434">
        <w:rPr>
          <w:rFonts w:ascii="TH SarabunPSK" w:hAnsi="TH SarabunPSK" w:cs="TH SarabunPSK"/>
          <w:color w:val="242021"/>
          <w:sz w:val="32"/>
          <w:szCs w:val="32"/>
        </w:rPr>
        <w:t xml:space="preserve"> (4) </w:t>
      </w:r>
      <w:r w:rsidRPr="00EB5434">
        <w:rPr>
          <w:rFonts w:ascii="TH SarabunPSK" w:hAnsi="TH SarabunPSK" w:cs="TH SarabunPSK"/>
          <w:color w:val="242021"/>
          <w:sz w:val="32"/>
          <w:szCs w:val="32"/>
          <w:cs/>
        </w:rPr>
        <w:t>การบริหารทรัพยากรมนุษย์ (</w:t>
      </w:r>
      <w:r w:rsidRPr="00EB5434">
        <w:rPr>
          <w:rFonts w:ascii="TH SarabunPSK" w:hAnsi="TH SarabunPSK" w:cs="TH SarabunPSK"/>
          <w:color w:val="242021"/>
          <w:sz w:val="32"/>
          <w:szCs w:val="32"/>
        </w:rPr>
        <w:t xml:space="preserve">5) </w:t>
      </w:r>
      <w:r w:rsidRPr="00EB5434">
        <w:rPr>
          <w:rFonts w:ascii="TH SarabunPSK" w:hAnsi="TH SarabunPSK" w:cs="TH SarabunPSK"/>
          <w:color w:val="242021"/>
          <w:sz w:val="32"/>
          <w:szCs w:val="32"/>
          <w:cs/>
        </w:rPr>
        <w:t>การบริหารทรัพยากรในการไกล่เกลี่ย และ (</w:t>
      </w:r>
      <w:r w:rsidRPr="00EB5434">
        <w:rPr>
          <w:rFonts w:ascii="TH SarabunPSK" w:hAnsi="TH SarabunPSK" w:cs="TH SarabunPSK"/>
          <w:color w:val="242021"/>
          <w:sz w:val="32"/>
          <w:szCs w:val="32"/>
        </w:rPr>
        <w:t>6)</w:t>
      </w:r>
      <w:r w:rsidRPr="00EB5434">
        <w:rPr>
          <w:rFonts w:ascii="TH SarabunPSK" w:hAnsi="TH SarabunPSK" w:cs="TH SarabunPSK"/>
          <w:color w:val="242021"/>
          <w:sz w:val="32"/>
          <w:szCs w:val="32"/>
          <w:cs/>
        </w:rPr>
        <w:t xml:space="preserve"> การประชาสัมพันธ์</w:t>
      </w:r>
    </w:p>
    <w:p w14:paraId="609E2812" w14:textId="60C3E98A" w:rsidR="005E2B5C" w:rsidRDefault="005E2B5C" w:rsidP="005E2B5C">
      <w:pPr>
        <w:ind w:firstLine="720"/>
        <w:rPr>
          <w:rFonts w:ascii="TH SarabunPSK" w:hAnsi="TH SarabunPSK" w:cs="TH SarabunPSK"/>
          <w:color w:val="242021"/>
          <w:sz w:val="32"/>
          <w:szCs w:val="32"/>
        </w:rPr>
      </w:pPr>
      <w:r w:rsidRPr="00EB5434">
        <w:rPr>
          <w:rFonts w:ascii="TH SarabunPSK" w:hAnsi="TH SarabunPSK" w:cs="TH SarabunPSK"/>
          <w:color w:val="242021"/>
          <w:sz w:val="32"/>
          <w:szCs w:val="32"/>
          <w:cs/>
        </w:rPr>
        <w:t xml:space="preserve">รูปแบบในการไกล่เกลี่ยข้อพิพาทที่มีประสิทธิภาพสามารถแบ่งรูปแบบออกเป็น </w:t>
      </w:r>
      <w:r w:rsidRPr="00EB5434">
        <w:rPr>
          <w:rFonts w:ascii="TH SarabunPSK" w:hAnsi="TH SarabunPSK" w:cs="TH SarabunPSK"/>
          <w:color w:val="242021"/>
          <w:sz w:val="32"/>
          <w:szCs w:val="32"/>
        </w:rPr>
        <w:t xml:space="preserve">4 </w:t>
      </w:r>
      <w:r w:rsidRPr="00EB5434">
        <w:rPr>
          <w:rFonts w:ascii="TH SarabunPSK" w:hAnsi="TH SarabunPSK" w:cs="TH SarabunPSK"/>
          <w:color w:val="242021"/>
          <w:sz w:val="32"/>
          <w:szCs w:val="32"/>
          <w:cs/>
        </w:rPr>
        <w:t>ด้าน ดังนี้</w:t>
      </w:r>
    </w:p>
    <w:p w14:paraId="0F330BCD" w14:textId="77777777" w:rsidR="00442B5D" w:rsidRDefault="005E2B5C" w:rsidP="005E2B5C">
      <w:pPr>
        <w:spacing w:line="240" w:lineRule="auto"/>
        <w:jc w:val="thaiDistribute"/>
        <w:rPr>
          <w:rFonts w:ascii="TH SarabunPSK" w:hAnsi="TH SarabunPSK" w:cs="TH SarabunPSK"/>
          <w:sz w:val="32"/>
          <w:szCs w:val="32"/>
        </w:rPr>
      </w:pPr>
      <w:r w:rsidRPr="00EB5434">
        <w:rPr>
          <w:rFonts w:ascii="TH SarabunPSK" w:hAnsi="TH SarabunPSK" w:cs="TH SarabunPSK"/>
          <w:color w:val="242021"/>
          <w:sz w:val="32"/>
          <w:szCs w:val="32"/>
        </w:rPr>
        <w:t xml:space="preserve">1. </w:t>
      </w:r>
      <w:r w:rsidRPr="00EB5434">
        <w:rPr>
          <w:rFonts w:ascii="TH SarabunPSK" w:hAnsi="TH SarabunPSK" w:cs="TH SarabunPSK"/>
          <w:color w:val="242021"/>
          <w:sz w:val="32"/>
          <w:szCs w:val="32"/>
          <w:cs/>
        </w:rPr>
        <w:t>ด้านการวางแผน ต้องมีการประเมินผลการดําเนินงาน หรือการแผนยุทธศาสตร์ให้เหมาะสม</w:t>
      </w:r>
      <w:r w:rsidRPr="00EB5434">
        <w:rPr>
          <w:rFonts w:ascii="TH SarabunPSK" w:hAnsi="TH SarabunPSK" w:cs="TH SarabunPSK"/>
          <w:color w:val="242021"/>
          <w:sz w:val="32"/>
          <w:szCs w:val="32"/>
        </w:rPr>
        <w:br/>
        <w:t xml:space="preserve">2. </w:t>
      </w:r>
      <w:r w:rsidRPr="00EB5434">
        <w:rPr>
          <w:rFonts w:ascii="TH SarabunPSK" w:hAnsi="TH SarabunPSK" w:cs="TH SarabunPSK"/>
          <w:color w:val="242021"/>
          <w:sz w:val="32"/>
          <w:szCs w:val="32"/>
          <w:cs/>
        </w:rPr>
        <w:t xml:space="preserve">ด้านบุคลากร </w:t>
      </w:r>
    </w:p>
    <w:p w14:paraId="6785987E" w14:textId="70F95C8B" w:rsidR="005E2B5C" w:rsidRPr="00442B5D" w:rsidRDefault="005E2B5C" w:rsidP="00442B5D">
      <w:pPr>
        <w:spacing w:line="240" w:lineRule="auto"/>
        <w:ind w:firstLine="720"/>
        <w:jc w:val="thaiDistribute"/>
        <w:rPr>
          <w:rFonts w:ascii="TH SarabunPSK" w:hAnsi="TH SarabunPSK" w:cs="TH SarabunPSK"/>
          <w:sz w:val="32"/>
          <w:szCs w:val="32"/>
        </w:rPr>
      </w:pPr>
      <w:r w:rsidRPr="00EB5434">
        <w:rPr>
          <w:rFonts w:ascii="TH SarabunPSK" w:hAnsi="TH SarabunPSK" w:cs="TH SarabunPSK"/>
          <w:color w:val="242021"/>
          <w:sz w:val="32"/>
          <w:szCs w:val="32"/>
        </w:rPr>
        <w:t xml:space="preserve">2.1 </w:t>
      </w:r>
      <w:r w:rsidR="009338D6">
        <w:rPr>
          <w:rFonts w:ascii="TH SarabunPSK" w:hAnsi="TH SarabunPSK" w:cs="TH SarabunPSK" w:hint="cs"/>
          <w:color w:val="242021"/>
          <w:sz w:val="32"/>
          <w:szCs w:val="32"/>
          <w:cs/>
        </w:rPr>
        <w:t>หัวหน้าหน่วยงาน</w:t>
      </w:r>
      <w:r w:rsidRPr="00EB5434">
        <w:rPr>
          <w:rFonts w:ascii="TH SarabunPSK" w:hAnsi="TH SarabunPSK" w:cs="TH SarabunPSK"/>
          <w:color w:val="242021"/>
          <w:sz w:val="32"/>
          <w:szCs w:val="32"/>
          <w:cs/>
        </w:rPr>
        <w:t>ต้องมีภาวะผู้นํา มีความรู้ความน่าเชื่อถือในด้านการไกล่เกลี่ยข้อพิพาท และให้การสนับสนุนการไกล่เกลี่ยข้อพิพาท</w:t>
      </w:r>
      <w:r w:rsidR="00442B5D">
        <w:rPr>
          <w:rFonts w:ascii="TH SarabunPSK" w:hAnsi="TH SarabunPSK" w:cs="TH SarabunPSK" w:hint="cs"/>
          <w:color w:val="242021"/>
          <w:sz w:val="32"/>
          <w:szCs w:val="32"/>
          <w:cs/>
        </w:rPr>
        <w:t>ในชั้นพนักงานสอบสวน</w:t>
      </w:r>
      <w:r w:rsidRPr="00EB5434">
        <w:rPr>
          <w:rFonts w:ascii="TH SarabunPSK" w:hAnsi="TH SarabunPSK" w:cs="TH SarabunPSK"/>
          <w:color w:val="242021"/>
          <w:sz w:val="32"/>
          <w:szCs w:val="32"/>
          <w:cs/>
        </w:rPr>
        <w:t>อย่างเหมาะสม</w:t>
      </w:r>
      <w:r>
        <w:rPr>
          <w:rFonts w:ascii="TH SarabunPSK" w:hAnsi="TH SarabunPSK" w:cs="TH SarabunPSK" w:hint="cs"/>
          <w:color w:val="242021"/>
          <w:sz w:val="32"/>
          <w:szCs w:val="32"/>
          <w:cs/>
        </w:rPr>
        <w:t xml:space="preserve">                      </w:t>
      </w:r>
    </w:p>
    <w:p w14:paraId="7359055C" w14:textId="34586B8D" w:rsidR="005E2B5C" w:rsidRDefault="005E2B5C" w:rsidP="00442B5D">
      <w:pPr>
        <w:spacing w:line="240" w:lineRule="auto"/>
        <w:ind w:firstLine="720"/>
        <w:jc w:val="thaiDistribute"/>
        <w:rPr>
          <w:rFonts w:ascii="TH SarabunPSK" w:hAnsi="TH SarabunPSK" w:cs="TH SarabunPSK"/>
          <w:color w:val="242021"/>
          <w:sz w:val="32"/>
          <w:szCs w:val="32"/>
        </w:rPr>
      </w:pPr>
      <w:r>
        <w:rPr>
          <w:rFonts w:ascii="TH SarabunPSK" w:hAnsi="TH SarabunPSK" w:cs="TH SarabunPSK" w:hint="cs"/>
          <w:color w:val="242021"/>
          <w:sz w:val="32"/>
          <w:szCs w:val="32"/>
          <w:cs/>
        </w:rPr>
        <w:t xml:space="preserve"> </w:t>
      </w:r>
      <w:r w:rsidRPr="00EB5434">
        <w:rPr>
          <w:rFonts w:ascii="TH SarabunPSK" w:hAnsi="TH SarabunPSK" w:cs="TH SarabunPSK"/>
          <w:color w:val="242021"/>
          <w:sz w:val="32"/>
          <w:szCs w:val="32"/>
        </w:rPr>
        <w:t xml:space="preserve">2.2 </w:t>
      </w:r>
      <w:r w:rsidRPr="00EB5434">
        <w:rPr>
          <w:rFonts w:ascii="TH SarabunPSK" w:hAnsi="TH SarabunPSK" w:cs="TH SarabunPSK"/>
          <w:color w:val="242021"/>
          <w:sz w:val="32"/>
          <w:szCs w:val="32"/>
          <w:cs/>
        </w:rPr>
        <w:t>ผู้ไกล่เกลี่ยต้องมีลักษณะของผู้ไกล่เกลี่ยที่ดีมีจรรยาบรรณในการไกล่เกลี่ยข้อพิพาทมีความรู้ที่จําเป็นแก่การไกล่เกลี่ย มีความเหมาะสมทั้งวัยวุฒิและคุณวุฒิ</w:t>
      </w:r>
    </w:p>
    <w:p w14:paraId="4782D169" w14:textId="77777777" w:rsidR="005E2B5C" w:rsidRDefault="005E2B5C" w:rsidP="005E2B5C">
      <w:pPr>
        <w:spacing w:line="240" w:lineRule="auto"/>
        <w:jc w:val="thaiDistribute"/>
        <w:rPr>
          <w:rFonts w:ascii="TH SarabunPSK" w:hAnsi="TH SarabunPSK" w:cs="TH SarabunPSK"/>
          <w:color w:val="242021"/>
          <w:sz w:val="32"/>
          <w:szCs w:val="32"/>
        </w:rPr>
      </w:pPr>
      <w:r w:rsidRPr="00EB5434">
        <w:rPr>
          <w:rFonts w:ascii="TH SarabunPSK" w:hAnsi="TH SarabunPSK" w:cs="TH SarabunPSK"/>
          <w:color w:val="242021"/>
          <w:sz w:val="32"/>
          <w:szCs w:val="32"/>
        </w:rPr>
        <w:t xml:space="preserve">3. </w:t>
      </w:r>
      <w:r w:rsidRPr="00EB5434">
        <w:rPr>
          <w:rFonts w:ascii="TH SarabunPSK" w:hAnsi="TH SarabunPSK" w:cs="TH SarabunPSK"/>
          <w:color w:val="242021"/>
          <w:sz w:val="32"/>
          <w:szCs w:val="32"/>
          <w:cs/>
        </w:rPr>
        <w:t>ด้านสถานที่ วัสดุอุปกรณ์ ต้องมีความพร้อมของสถานที่ ซึ่งจะต้องมีความเหมาะสมทั้งบรรยากาศ</w:t>
      </w:r>
      <w:r w:rsidRPr="00EB5434">
        <w:rPr>
          <w:rFonts w:ascii="TH SarabunPSK" w:hAnsi="TH SarabunPSK" w:cs="TH SarabunPSK"/>
          <w:color w:val="242021"/>
          <w:sz w:val="32"/>
          <w:szCs w:val="32"/>
        </w:rPr>
        <w:br/>
      </w:r>
      <w:r w:rsidRPr="00EB5434">
        <w:rPr>
          <w:rFonts w:ascii="TH SarabunPSK" w:hAnsi="TH SarabunPSK" w:cs="TH SarabunPSK"/>
          <w:color w:val="242021"/>
          <w:sz w:val="32"/>
          <w:szCs w:val="32"/>
          <w:cs/>
        </w:rPr>
        <w:t>และความกว้างขวาง และวัสดุอุปกรณ์จะต้องมีความพร้อมใช้งาน ทันสมัย และนำมาใช้เพื่อการไกล่เกลี่ยข้อพิพาทตามวัตถุประสงค์</w:t>
      </w:r>
    </w:p>
    <w:p w14:paraId="0D24E6D0" w14:textId="1420ABF9" w:rsidR="00213ED8" w:rsidRDefault="005E2B5C" w:rsidP="00213ED8">
      <w:pPr>
        <w:spacing w:line="240" w:lineRule="auto"/>
        <w:jc w:val="thaiDistribute"/>
        <w:rPr>
          <w:rFonts w:ascii="TH SarabunPSK" w:hAnsi="TH SarabunPSK" w:cs="TH SarabunPSK"/>
          <w:color w:val="242021"/>
          <w:sz w:val="32"/>
          <w:szCs w:val="32"/>
        </w:rPr>
      </w:pPr>
      <w:r w:rsidRPr="00EB5434">
        <w:rPr>
          <w:rFonts w:ascii="TH SarabunPSK" w:hAnsi="TH SarabunPSK" w:cs="TH SarabunPSK"/>
          <w:color w:val="242021"/>
          <w:sz w:val="32"/>
          <w:szCs w:val="32"/>
        </w:rPr>
        <w:t xml:space="preserve">4. </w:t>
      </w:r>
      <w:r w:rsidRPr="00EB5434">
        <w:rPr>
          <w:rFonts w:ascii="TH SarabunPSK" w:hAnsi="TH SarabunPSK" w:cs="TH SarabunPSK"/>
          <w:color w:val="242021"/>
          <w:sz w:val="32"/>
          <w:szCs w:val="32"/>
          <w:cs/>
        </w:rPr>
        <w:t xml:space="preserve">ด้านการสื่อสาร </w:t>
      </w:r>
      <w:r>
        <w:rPr>
          <w:rFonts w:ascii="TH SarabunPSK" w:hAnsi="TH SarabunPSK" w:cs="TH SarabunPSK" w:hint="cs"/>
          <w:color w:val="242021"/>
          <w:sz w:val="32"/>
          <w:szCs w:val="32"/>
          <w:cs/>
        </w:rPr>
        <w:t>สถานีตำรวจ</w:t>
      </w:r>
      <w:r w:rsidRPr="00EB5434">
        <w:rPr>
          <w:rFonts w:ascii="TH SarabunPSK" w:hAnsi="TH SarabunPSK" w:cs="TH SarabunPSK"/>
          <w:color w:val="242021"/>
          <w:sz w:val="32"/>
          <w:szCs w:val="32"/>
          <w:cs/>
        </w:rPr>
        <w:t>ต้องสื่อสารประชาสัมพันธ์ท</w:t>
      </w:r>
      <w:r>
        <w:rPr>
          <w:rFonts w:ascii="TH SarabunPSK" w:hAnsi="TH SarabunPSK" w:cs="TH SarabunPSK" w:hint="cs"/>
          <w:color w:val="242021"/>
          <w:sz w:val="32"/>
          <w:szCs w:val="32"/>
          <w:cs/>
        </w:rPr>
        <w:t>ำ</w:t>
      </w:r>
      <w:r w:rsidRPr="00EB5434">
        <w:rPr>
          <w:rFonts w:ascii="TH SarabunPSK" w:hAnsi="TH SarabunPSK" w:cs="TH SarabunPSK"/>
          <w:color w:val="242021"/>
          <w:sz w:val="32"/>
          <w:szCs w:val="32"/>
          <w:cs/>
        </w:rPr>
        <w:t>ความเข้าใจก</w:t>
      </w:r>
      <w:r>
        <w:rPr>
          <w:rFonts w:ascii="TH SarabunPSK" w:hAnsi="TH SarabunPSK" w:cs="TH SarabunPSK" w:hint="cs"/>
          <w:color w:val="242021"/>
          <w:sz w:val="32"/>
          <w:szCs w:val="32"/>
          <w:cs/>
        </w:rPr>
        <w:t>ั</w:t>
      </w:r>
      <w:r w:rsidRPr="00EB5434">
        <w:rPr>
          <w:rFonts w:ascii="TH SarabunPSK" w:hAnsi="TH SarabunPSK" w:cs="TH SarabunPSK"/>
          <w:color w:val="242021"/>
          <w:sz w:val="32"/>
          <w:szCs w:val="32"/>
          <w:cs/>
        </w:rPr>
        <w:t>บชุมชนถึงประโยชน์ที่จะได้รับจากกระบวนการไกล่เกลี่ยข้อพิพาท</w:t>
      </w:r>
      <w:r>
        <w:rPr>
          <w:rFonts w:ascii="TH SarabunPSK" w:hAnsi="TH SarabunPSK" w:cs="TH SarabunPSK" w:hint="cs"/>
          <w:color w:val="242021"/>
          <w:sz w:val="32"/>
          <w:szCs w:val="32"/>
          <w:cs/>
        </w:rPr>
        <w:t>ในชั้นพนักงานสอบสวน</w:t>
      </w:r>
    </w:p>
    <w:p w14:paraId="44721F09" w14:textId="1B7CC9DC" w:rsidR="00442B5D" w:rsidRPr="003524B6" w:rsidRDefault="00442B5D" w:rsidP="003524B6">
      <w:pPr>
        <w:shd w:val="clear" w:color="auto" w:fill="FFFFFF"/>
        <w:spacing w:after="0" w:line="240" w:lineRule="auto"/>
        <w:ind w:firstLine="720"/>
        <w:jc w:val="thaiDistribute"/>
        <w:rPr>
          <w:rFonts w:ascii="TH SarabunPSK" w:eastAsia="Times New Roman" w:hAnsi="TH SarabunPSK" w:cs="TH SarabunPSK"/>
          <w:sz w:val="32"/>
          <w:szCs w:val="32"/>
          <w:cs/>
        </w:rPr>
      </w:pPr>
      <w:r>
        <w:rPr>
          <w:rFonts w:ascii="TH SarabunPSK" w:hAnsi="TH SarabunPSK" w:cs="TH SarabunPSK" w:hint="cs"/>
          <w:sz w:val="32"/>
          <w:szCs w:val="32"/>
          <w:cs/>
        </w:rPr>
        <w:t xml:space="preserve">ปัจจัยที่มีผลต่อประสิทธิภาพการไกล่เกลี่ย พบว่า </w:t>
      </w:r>
      <w:r w:rsidRPr="00EB29DE">
        <w:rPr>
          <w:rFonts w:ascii="TH SarabunPSK" w:eastAsia="Times New Roman" w:hAnsi="TH SarabunPSK" w:cs="TH SarabunPSK"/>
          <w:sz w:val="32"/>
          <w:szCs w:val="32"/>
          <w:cs/>
        </w:rPr>
        <w:t>การท</w:t>
      </w:r>
      <w:r>
        <w:rPr>
          <w:rFonts w:ascii="TH SarabunPSK" w:eastAsia="Times New Roman" w:hAnsi="TH SarabunPSK" w:cs="TH SarabunPSK" w:hint="cs"/>
          <w:sz w:val="32"/>
          <w:szCs w:val="32"/>
          <w:cs/>
        </w:rPr>
        <w:t>ำ</w:t>
      </w:r>
      <w:r w:rsidRPr="00EB29DE">
        <w:rPr>
          <w:rFonts w:ascii="TH SarabunPSK" w:eastAsia="Times New Roman" w:hAnsi="TH SarabunPSK" w:cs="TH SarabunPSK"/>
          <w:sz w:val="32"/>
          <w:szCs w:val="32"/>
          <w:cs/>
        </w:rPr>
        <w:t>งานของพนักงานสอบสวนไม่ได้รับการสนับสนุนอย่างเพียงพอทั้ง</w:t>
      </w:r>
      <w:r w:rsidR="00324DEF">
        <w:rPr>
          <w:rFonts w:ascii="TH SarabunPSK" w:eastAsia="Times New Roman" w:hAnsi="TH SarabunPSK" w:cs="TH SarabunPSK" w:hint="cs"/>
          <w:sz w:val="32"/>
          <w:szCs w:val="32"/>
          <w:cs/>
        </w:rPr>
        <w:t>ทาง</w:t>
      </w:r>
      <w:r w:rsidRPr="00EB29DE">
        <w:rPr>
          <w:rFonts w:ascii="TH SarabunPSK" w:eastAsia="Times New Roman" w:hAnsi="TH SarabunPSK" w:cs="TH SarabunPSK"/>
          <w:sz w:val="32"/>
          <w:szCs w:val="32"/>
          <w:cs/>
        </w:rPr>
        <w:t>ด้าน</w:t>
      </w:r>
      <w:r w:rsidR="00324DEF">
        <w:rPr>
          <w:rFonts w:ascii="TH SarabunPSK" w:eastAsia="Times New Roman" w:hAnsi="TH SarabunPSK" w:cs="TH SarabunPSK" w:hint="cs"/>
          <w:sz w:val="32"/>
          <w:szCs w:val="32"/>
          <w:cs/>
        </w:rPr>
        <w:t>ฝึกอบรม</w:t>
      </w:r>
      <w:r w:rsidRPr="00EB29DE">
        <w:rPr>
          <w:rFonts w:ascii="TH SarabunPSK" w:eastAsia="Times New Roman" w:hAnsi="TH SarabunPSK" w:cs="TH SarabunPSK"/>
          <w:sz w:val="32"/>
          <w:szCs w:val="32"/>
          <w:cs/>
        </w:rPr>
        <w:t>บุคลากร</w:t>
      </w:r>
      <w:r>
        <w:rPr>
          <w:rFonts w:ascii="TH SarabunPSK" w:eastAsia="Times New Roman" w:hAnsi="TH SarabunPSK" w:cs="TH SarabunPSK" w:hint="cs"/>
          <w:sz w:val="32"/>
          <w:szCs w:val="32"/>
          <w:cs/>
        </w:rPr>
        <w:t>และ</w:t>
      </w:r>
      <w:r w:rsidR="00324DEF">
        <w:rPr>
          <w:rFonts w:ascii="TH SarabunPSK" w:eastAsia="Times New Roman" w:hAnsi="TH SarabunPSK" w:cs="TH SarabunPSK" w:hint="cs"/>
          <w:sz w:val="32"/>
          <w:szCs w:val="32"/>
          <w:cs/>
        </w:rPr>
        <w:t>ด้าน</w:t>
      </w:r>
      <w:r w:rsidRPr="00EB29DE">
        <w:rPr>
          <w:rFonts w:ascii="TH SarabunPSK" w:eastAsia="Times New Roman" w:hAnsi="TH SarabunPSK" w:cs="TH SarabunPSK"/>
          <w:sz w:val="32"/>
          <w:szCs w:val="32"/>
          <w:cs/>
        </w:rPr>
        <w:t>งบประมาณ</w:t>
      </w:r>
      <w:r>
        <w:rPr>
          <w:rFonts w:ascii="TH SarabunPSK" w:eastAsia="Times New Roman" w:hAnsi="TH SarabunPSK" w:cs="TH SarabunPSK" w:hint="cs"/>
          <w:sz w:val="32"/>
          <w:szCs w:val="32"/>
          <w:cs/>
        </w:rPr>
        <w:t xml:space="preserve"> </w:t>
      </w:r>
      <w:r w:rsidRPr="00525C3F">
        <w:rPr>
          <w:rStyle w:val="fontstyle01"/>
          <w:rFonts w:ascii="TH SarabunPSK" w:hAnsi="TH SarabunPSK" w:cs="TH SarabunPSK"/>
          <w:cs/>
        </w:rPr>
        <w:t>ไม่มีการ</w:t>
      </w:r>
      <w:r>
        <w:rPr>
          <w:rStyle w:val="fontstyle01"/>
          <w:rFonts w:ascii="TH SarabunPSK" w:hAnsi="TH SarabunPSK" w:cs="TH SarabunPSK" w:hint="cs"/>
          <w:cs/>
        </w:rPr>
        <w:t>ขับเคลื่อน</w:t>
      </w:r>
      <w:r w:rsidRPr="00525C3F">
        <w:rPr>
          <w:rStyle w:val="fontstyle01"/>
          <w:rFonts w:ascii="TH SarabunPSK" w:hAnsi="TH SarabunPSK" w:cs="TH SarabunPSK"/>
          <w:cs/>
        </w:rPr>
        <w:t>จาก</w:t>
      </w:r>
      <w:r w:rsidRPr="00525C3F">
        <w:rPr>
          <w:rStyle w:val="fontstyle01"/>
          <w:rFonts w:ascii="TH SarabunPSK" w:hAnsi="TH SarabunPSK" w:cs="TH SarabunPSK"/>
          <w:cs/>
        </w:rPr>
        <w:lastRenderedPageBreak/>
        <w:t>ผ</w:t>
      </w:r>
      <w:r w:rsidRPr="00525C3F">
        <w:rPr>
          <w:rStyle w:val="fontstyle01"/>
          <w:rFonts w:ascii="TH SarabunPSK" w:hAnsi="TH SarabunPSK" w:cs="TH SarabunPSK" w:hint="cs"/>
          <w:cs/>
        </w:rPr>
        <w:t>ู้บังคับบัญชา</w:t>
      </w:r>
      <w:r w:rsidRPr="00525C3F">
        <w:rPr>
          <w:rStyle w:val="fontstyle01"/>
          <w:rFonts w:ascii="TH SarabunPSK" w:hAnsi="TH SarabunPSK" w:cs="TH SarabunPSK"/>
          <w:cs/>
        </w:rPr>
        <w:t>ใน</w:t>
      </w:r>
      <w:r w:rsidRPr="00525C3F">
        <w:rPr>
          <w:rStyle w:val="fontstyle01"/>
          <w:rFonts w:ascii="TH SarabunPSK" w:hAnsi="TH SarabunPSK" w:cs="TH SarabunPSK" w:hint="cs"/>
          <w:cs/>
        </w:rPr>
        <w:t>หน่วยงาน</w:t>
      </w:r>
      <w:r>
        <w:rPr>
          <w:rStyle w:val="fontstyle01"/>
          <w:rFonts w:ascii="TH SarabunPSK" w:hAnsi="TH SarabunPSK" w:cs="TH SarabunPSK" w:hint="cs"/>
          <w:cs/>
        </w:rPr>
        <w:t xml:space="preserve"> ขาดการติดตามประเมินผล</w:t>
      </w:r>
      <w:r w:rsidRPr="00525C3F">
        <w:rPr>
          <w:rStyle w:val="fontstyle01"/>
          <w:rFonts w:ascii="TH SarabunPSK" w:hAnsi="TH SarabunPSK" w:cs="TH SarabunPSK" w:hint="cs"/>
          <w:cs/>
        </w:rPr>
        <w:t xml:space="preserve"> </w:t>
      </w:r>
      <w:r>
        <w:rPr>
          <w:rStyle w:val="fontstyle01"/>
          <w:rFonts w:ascii="TH SarabunPSK" w:hAnsi="TH SarabunPSK" w:cs="TH SarabunPSK" w:hint="cs"/>
          <w:cs/>
        </w:rPr>
        <w:t>สถานที่และวัสดุอุปกรณ์</w:t>
      </w:r>
      <w:r w:rsidRPr="00525C3F">
        <w:rPr>
          <w:rStyle w:val="fontstyle01"/>
          <w:rFonts w:ascii="TH SarabunPSK" w:hAnsi="TH SarabunPSK" w:cs="TH SarabunPSK"/>
          <w:cs/>
        </w:rPr>
        <w:t xml:space="preserve">การสนับสนุนกระบวนการไกล่เกลี่ยขาดแคลน </w:t>
      </w:r>
      <w:r w:rsidR="00324DEF">
        <w:rPr>
          <w:rStyle w:val="fontstyle01"/>
          <w:rFonts w:ascii="TH SarabunPSK" w:hAnsi="TH SarabunPSK" w:cs="TH SarabunPSK" w:hint="cs"/>
          <w:cs/>
        </w:rPr>
        <w:t>เป็นเหตุให้ในการปฏิบัติของ</w:t>
      </w:r>
      <w:r>
        <w:rPr>
          <w:rStyle w:val="fontstyle01"/>
          <w:rFonts w:ascii="TH SarabunPSK" w:hAnsi="TH SarabunPSK" w:cs="TH SarabunPSK" w:hint="cs"/>
          <w:cs/>
        </w:rPr>
        <w:t>พนักงานสอบสวน</w:t>
      </w:r>
      <w:r w:rsidRPr="00525C3F">
        <w:rPr>
          <w:rStyle w:val="fontstyle01"/>
          <w:rFonts w:ascii="TH SarabunPSK" w:hAnsi="TH SarabunPSK" w:cs="TH SarabunPSK"/>
          <w:cs/>
        </w:rPr>
        <w:t>ในการปฏิบัติงานด้าน</w:t>
      </w:r>
      <w:r w:rsidRPr="00525C3F">
        <w:rPr>
          <w:rStyle w:val="fontstyle01"/>
          <w:rFonts w:ascii="TH SarabunPSK" w:hAnsi="TH SarabunPSK" w:cs="TH SarabunPSK" w:hint="cs"/>
          <w:cs/>
        </w:rPr>
        <w:t>การไกล่เกลี่ย</w:t>
      </w:r>
      <w:r>
        <w:rPr>
          <w:rStyle w:val="fontstyle01"/>
          <w:rFonts w:ascii="TH SarabunPSK" w:hAnsi="TH SarabunPSK" w:cs="TH SarabunPSK" w:hint="cs"/>
          <w:cs/>
        </w:rPr>
        <w:t>ยัง</w:t>
      </w:r>
      <w:r w:rsidRPr="00525C3F">
        <w:rPr>
          <w:rStyle w:val="fontstyle01"/>
          <w:rFonts w:ascii="TH SarabunPSK" w:hAnsi="TH SarabunPSK" w:cs="TH SarabunPSK"/>
          <w:cs/>
        </w:rPr>
        <w:t>ขาดองค์ความรู้</w:t>
      </w:r>
      <w:r>
        <w:rPr>
          <w:rStyle w:val="fontstyle01"/>
          <w:rFonts w:ascii="TH SarabunPSK" w:hAnsi="TH SarabunPSK" w:cs="TH SarabunPSK" w:hint="cs"/>
          <w:cs/>
        </w:rPr>
        <w:t>ทักษะและกลยุทธ์</w:t>
      </w:r>
      <w:r w:rsidRPr="00525C3F">
        <w:rPr>
          <w:rStyle w:val="fontstyle01"/>
          <w:rFonts w:ascii="TH SarabunPSK" w:hAnsi="TH SarabunPSK" w:cs="TH SarabunPSK"/>
          <w:cs/>
        </w:rPr>
        <w:t>ที่จําเป็นในการไกล่เกลี่ยข้อพิพาท</w:t>
      </w:r>
      <w:r>
        <w:rPr>
          <w:rStyle w:val="fontstyle01"/>
          <w:rFonts w:ascii="TH SarabunPSK" w:hAnsi="TH SarabunPSK" w:cs="TH SarabunPSK" w:hint="cs"/>
          <w:cs/>
        </w:rPr>
        <w:t>ให้มีประสิทธิผล ไม่มีการพัฒนาศักยภาพหรื</w:t>
      </w:r>
      <w:r w:rsidR="00A7408B">
        <w:rPr>
          <w:rStyle w:val="fontstyle01"/>
          <w:rFonts w:ascii="TH SarabunPSK" w:hAnsi="TH SarabunPSK" w:cs="TH SarabunPSK" w:hint="cs"/>
          <w:cs/>
        </w:rPr>
        <w:t>อ</w:t>
      </w:r>
      <w:r>
        <w:rPr>
          <w:rStyle w:val="fontstyle01"/>
          <w:rFonts w:ascii="TH SarabunPSK" w:hAnsi="TH SarabunPSK" w:cs="TH SarabunPSK" w:hint="cs"/>
          <w:cs/>
        </w:rPr>
        <w:t>คุณลักษณะในการไกล่เกลี่ยให้กับผู้ไกล่เกลี่ยอย่างเพียงพอ</w:t>
      </w:r>
      <w:r w:rsidRPr="00525C3F">
        <w:rPr>
          <w:rStyle w:val="fontstyle01"/>
          <w:rFonts w:ascii="TH SarabunPSK" w:hAnsi="TH SarabunPSK" w:cs="TH SarabunPSK"/>
          <w:cs/>
        </w:rPr>
        <w:t xml:space="preserve"> และขาดการประชาสัมพันธ์ให้ประชาชนได้เข้าใจกระบวนการและข้อดีของการไกล่เกลี่ยข้อพิพาท</w:t>
      </w:r>
      <w:r w:rsidRPr="006214C3">
        <w:rPr>
          <w:rFonts w:ascii="TH SarabunPSK" w:hAnsi="TH SarabunPSK" w:cs="TH SarabunPSK" w:hint="cs"/>
          <w:sz w:val="32"/>
          <w:szCs w:val="32"/>
          <w:cs/>
        </w:rPr>
        <w:t xml:space="preserve"> ส่งผลให้คดีดังกล่าวไม่สามารถยุติหรือสิ้นสุดลงในชั้นพนักงานสอบสวนได้</w:t>
      </w:r>
      <w:r w:rsidR="00A7408B">
        <w:rPr>
          <w:rFonts w:ascii="TH SarabunPSK" w:eastAsia="Times New Roman" w:hAnsi="TH SarabunPSK" w:cs="TH SarabunPSK" w:hint="cs"/>
          <w:sz w:val="32"/>
          <w:szCs w:val="32"/>
          <w:cs/>
        </w:rPr>
        <w:t xml:space="preserve"> อีกทั้ง</w:t>
      </w:r>
      <w:r w:rsidRPr="00EB29DE">
        <w:rPr>
          <w:rFonts w:ascii="TH SarabunPSK" w:eastAsia="Times New Roman" w:hAnsi="TH SarabunPSK" w:cs="TH SarabunPSK"/>
          <w:sz w:val="32"/>
          <w:szCs w:val="32"/>
          <w:cs/>
        </w:rPr>
        <w:t>พนักงานสอบสวนมีปริมาณงานต่อคนมากจนเกินไปพบว่าพนักงานสอบสวนจ</w:t>
      </w:r>
      <w:r>
        <w:rPr>
          <w:rFonts w:ascii="TH SarabunPSK" w:eastAsia="Times New Roman" w:hAnsi="TH SarabunPSK" w:cs="TH SarabunPSK" w:hint="cs"/>
          <w:sz w:val="32"/>
          <w:szCs w:val="32"/>
          <w:cs/>
        </w:rPr>
        <w:t>ำ</w:t>
      </w:r>
      <w:r w:rsidRPr="00EB29DE">
        <w:rPr>
          <w:rFonts w:ascii="TH SarabunPSK" w:eastAsia="Times New Roman" w:hAnsi="TH SarabunPSK" w:cs="TH SarabunPSK"/>
          <w:sz w:val="32"/>
          <w:szCs w:val="32"/>
          <w:cs/>
        </w:rPr>
        <w:t>นวนมากโดยเฉพาะที่ปฏิบัติหน้าที่ในเมืองขนาดใหญ่ต้องรับผิดชอบคดีมากกว่า</w:t>
      </w:r>
      <w:r w:rsidRPr="00EB29DE">
        <w:rPr>
          <w:rFonts w:ascii="TH SarabunPSK" w:eastAsia="Times New Roman" w:hAnsi="TH SarabunPSK" w:cs="TH SarabunPSK"/>
          <w:sz w:val="32"/>
          <w:szCs w:val="32"/>
        </w:rPr>
        <w:t xml:space="preserve"> 20 </w:t>
      </w:r>
      <w:r w:rsidRPr="00EB29DE">
        <w:rPr>
          <w:rFonts w:ascii="TH SarabunPSK" w:eastAsia="Times New Roman" w:hAnsi="TH SarabunPSK" w:cs="TH SarabunPSK"/>
          <w:sz w:val="32"/>
          <w:szCs w:val="32"/>
          <w:cs/>
        </w:rPr>
        <w:t>คดีอันส่งผลให้</w:t>
      </w:r>
      <w:r w:rsidRPr="00EB29DE">
        <w:rPr>
          <w:rFonts w:ascii="TH SarabunPSK" w:eastAsia="Times New Roman" w:hAnsi="TH SarabunPSK" w:cs="TH SarabunPSK"/>
          <w:sz w:val="32"/>
          <w:szCs w:val="32"/>
        </w:rPr>
        <w:t xml:space="preserve"> </w:t>
      </w:r>
      <w:r w:rsidRPr="00EB29DE">
        <w:rPr>
          <w:rFonts w:ascii="TH SarabunPSK" w:eastAsia="Times New Roman" w:hAnsi="TH SarabunPSK" w:cs="TH SarabunPSK"/>
          <w:sz w:val="32"/>
          <w:szCs w:val="32"/>
          <w:cs/>
        </w:rPr>
        <w:t>พนักงานสอบสวนไม่สามารถปฏิบัติงานได้อย่างเต็ม</w:t>
      </w:r>
      <w:r w:rsidR="00A7408B">
        <w:rPr>
          <w:rFonts w:ascii="TH SarabunPSK" w:eastAsia="Times New Roman" w:hAnsi="TH SarabunPSK" w:cs="TH SarabunPSK" w:hint="cs"/>
          <w:sz w:val="32"/>
          <w:szCs w:val="32"/>
          <w:cs/>
        </w:rPr>
        <w:t>ประสิทธิภาพ</w:t>
      </w:r>
      <w:r w:rsidRPr="00EB29DE">
        <w:rPr>
          <w:rFonts w:ascii="TH SarabunPSK" w:eastAsia="Times New Roman" w:hAnsi="TH SarabunPSK" w:cs="TH SarabunPSK"/>
          <w:sz w:val="32"/>
          <w:szCs w:val="32"/>
          <w:cs/>
        </w:rPr>
        <w:t>ในบางกรณีท</w:t>
      </w:r>
      <w:r>
        <w:rPr>
          <w:rFonts w:ascii="TH SarabunPSK" w:eastAsia="Times New Roman" w:hAnsi="TH SarabunPSK" w:cs="TH SarabunPSK" w:hint="cs"/>
          <w:sz w:val="32"/>
          <w:szCs w:val="32"/>
          <w:cs/>
        </w:rPr>
        <w:t>ำ</w:t>
      </w:r>
      <w:r w:rsidRPr="00EB29DE">
        <w:rPr>
          <w:rFonts w:ascii="TH SarabunPSK" w:eastAsia="Times New Roman" w:hAnsi="TH SarabunPSK" w:cs="TH SarabunPSK"/>
          <w:sz w:val="32"/>
          <w:szCs w:val="32"/>
          <w:cs/>
        </w:rPr>
        <w:t>ให้คดีเกิดความล่าช้าและบ่อยครั้งที่ถูก</w:t>
      </w:r>
      <w:r>
        <w:rPr>
          <w:rFonts w:ascii="TH SarabunPSK" w:eastAsia="Times New Roman" w:hAnsi="TH SarabunPSK" w:cs="TH SarabunPSK" w:hint="cs"/>
          <w:sz w:val="32"/>
          <w:szCs w:val="32"/>
          <w:cs/>
        </w:rPr>
        <w:t>ร้องเรียน</w:t>
      </w:r>
      <w:r w:rsidRPr="00EB29DE">
        <w:rPr>
          <w:rFonts w:ascii="TH SarabunPSK" w:eastAsia="Times New Roman" w:hAnsi="TH SarabunPSK" w:cs="TH SarabunPSK"/>
          <w:sz w:val="32"/>
          <w:szCs w:val="32"/>
          <w:cs/>
        </w:rPr>
        <w:t>โดยประชาชนผู้มีส่วนได้เสียในคดีนั้นๆ</w:t>
      </w:r>
    </w:p>
    <w:p w14:paraId="5B1736FF" w14:textId="319BE019" w:rsidR="00FF3CC2" w:rsidRDefault="00FF3CC2" w:rsidP="00ED3436">
      <w:pPr>
        <w:spacing w:line="240" w:lineRule="auto"/>
        <w:ind w:firstLine="720"/>
        <w:jc w:val="thaiDistribute"/>
        <w:rPr>
          <w:rFonts w:ascii="TH SarabunPSK" w:hAnsi="TH SarabunPSK" w:cs="TH SarabunPSK"/>
          <w:b/>
          <w:bCs/>
          <w:sz w:val="32"/>
          <w:szCs w:val="32"/>
        </w:rPr>
      </w:pPr>
      <w:r w:rsidRPr="00FF3CC2">
        <w:rPr>
          <w:rFonts w:ascii="TH SarabunPSK" w:hAnsi="TH SarabunPSK" w:cs="TH SarabunPSK" w:hint="cs"/>
          <w:b/>
          <w:bCs/>
          <w:sz w:val="32"/>
          <w:szCs w:val="32"/>
          <w:cs/>
        </w:rPr>
        <w:t>ประเภทคดีที่เข้าสู่ระบบการไกล่เกลี่ยข้อพิพาททางอาญา</w:t>
      </w:r>
      <w:r w:rsidR="00C216BB">
        <w:rPr>
          <w:rFonts w:ascii="TH SarabunPSK" w:hAnsi="TH SarabunPSK" w:cs="TH SarabunPSK" w:hint="cs"/>
          <w:b/>
          <w:bCs/>
          <w:sz w:val="32"/>
          <w:szCs w:val="32"/>
          <w:cs/>
        </w:rPr>
        <w:t>ใน</w:t>
      </w:r>
      <w:r w:rsidRPr="00FF3CC2">
        <w:rPr>
          <w:rFonts w:ascii="TH SarabunPSK" w:hAnsi="TH SarabunPSK" w:cs="TH SarabunPSK" w:hint="cs"/>
          <w:b/>
          <w:bCs/>
          <w:sz w:val="32"/>
          <w:szCs w:val="32"/>
          <w:cs/>
        </w:rPr>
        <w:t>ชั้นสอบสวน</w:t>
      </w:r>
    </w:p>
    <w:p w14:paraId="3B3CF692" w14:textId="06C6C49D" w:rsidR="00FF3CC2" w:rsidRDefault="00FF3CC2" w:rsidP="00F743C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1.ความผิดอันยอมความได้</w:t>
      </w:r>
    </w:p>
    <w:p w14:paraId="12717495" w14:textId="6A24BC55" w:rsidR="00FF3CC2" w:rsidRDefault="00FF3CC2" w:rsidP="00F743C9">
      <w:pPr>
        <w:spacing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2.ความผิดลหุโทษ</w:t>
      </w:r>
      <w:r w:rsidR="00C216BB">
        <w:rPr>
          <w:rFonts w:ascii="TH SarabunPSK" w:hAnsi="TH SarabunPSK" w:cs="TH SarabunPSK"/>
          <w:sz w:val="32"/>
          <w:szCs w:val="32"/>
        </w:rPr>
        <w:t xml:space="preserve"> </w:t>
      </w:r>
      <w:r w:rsidR="00C216BB">
        <w:rPr>
          <w:rFonts w:ascii="TH SarabunPSK" w:hAnsi="TH SarabunPSK" w:cs="TH SarabunPSK" w:hint="cs"/>
          <w:sz w:val="32"/>
          <w:szCs w:val="32"/>
          <w:cs/>
        </w:rPr>
        <w:t>ตามมาตรา 390</w:t>
      </w:r>
      <w:r w:rsidR="00C216BB">
        <w:rPr>
          <w:rFonts w:ascii="TH SarabunPSK" w:hAnsi="TH SarabunPSK" w:cs="TH SarabunPSK"/>
          <w:sz w:val="32"/>
          <w:szCs w:val="32"/>
        </w:rPr>
        <w:t xml:space="preserve">,391,392,393,394,395,397 </w:t>
      </w:r>
      <w:r w:rsidR="00C216BB">
        <w:rPr>
          <w:rFonts w:ascii="TH SarabunPSK" w:hAnsi="TH SarabunPSK" w:cs="TH SarabunPSK" w:hint="cs"/>
          <w:sz w:val="32"/>
          <w:szCs w:val="32"/>
          <w:cs/>
        </w:rPr>
        <w:t>ประมวลกฎหมายอาญา และความผิดลหุโทษที่ไม่กระทบต่อส่วนรวมตามที่กำหนดในพระราชกฤษฎีกา</w:t>
      </w:r>
    </w:p>
    <w:p w14:paraId="03D1C38C" w14:textId="1E59FA9F" w:rsidR="00FF3CC2" w:rsidRPr="00356D7D" w:rsidRDefault="00FF3CC2"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cs/>
        </w:rPr>
        <w:t>3.ความผิดที่มีอัตราโทษจำคุกอย่างสูงไม่เกิน 3 ปี ตามบัญชีท้ายพระราชบัญญัติ</w:t>
      </w:r>
    </w:p>
    <w:p w14:paraId="03CBF35F" w14:textId="004DD706" w:rsidR="00F743C9" w:rsidRPr="00356D7D" w:rsidRDefault="003B7A60" w:rsidP="00F743C9">
      <w:pPr>
        <w:spacing w:line="240" w:lineRule="auto"/>
        <w:ind w:firstLine="720"/>
        <w:jc w:val="thaiDistribute"/>
        <w:rPr>
          <w:rFonts w:ascii="TH SarabunPSK" w:hAnsi="TH SarabunPSK" w:cs="TH SarabunPSK"/>
          <w:b/>
          <w:bCs/>
          <w:sz w:val="32"/>
          <w:szCs w:val="32"/>
        </w:rPr>
      </w:pPr>
      <w:r w:rsidRPr="00356D7D">
        <w:rPr>
          <w:rFonts w:ascii="TH SarabunPSK" w:hAnsi="TH SarabunPSK" w:cs="TH SarabunPSK"/>
          <w:b/>
          <w:bCs/>
          <w:sz w:val="32"/>
          <w:szCs w:val="32"/>
          <w:cs/>
        </w:rPr>
        <w:t>ขั้นตอน</w:t>
      </w:r>
      <w:r w:rsidR="00C216BB" w:rsidRPr="00356D7D">
        <w:rPr>
          <w:rFonts w:ascii="TH SarabunPSK" w:hAnsi="TH SarabunPSK" w:cs="TH SarabunPSK"/>
          <w:b/>
          <w:bCs/>
          <w:sz w:val="32"/>
          <w:szCs w:val="32"/>
          <w:cs/>
        </w:rPr>
        <w:t>ไกล่เกลี่ยข้อพิพาททางอาญาในชั้น</w:t>
      </w:r>
      <w:r w:rsidR="00062133">
        <w:rPr>
          <w:rFonts w:ascii="TH SarabunPSK" w:hAnsi="TH SarabunPSK" w:cs="TH SarabunPSK" w:hint="cs"/>
          <w:b/>
          <w:bCs/>
          <w:sz w:val="32"/>
          <w:szCs w:val="32"/>
          <w:cs/>
        </w:rPr>
        <w:t>การ</w:t>
      </w:r>
      <w:r w:rsidR="00C216BB" w:rsidRPr="00356D7D">
        <w:rPr>
          <w:rFonts w:ascii="TH SarabunPSK" w:hAnsi="TH SarabunPSK" w:cs="TH SarabunPSK"/>
          <w:b/>
          <w:bCs/>
          <w:sz w:val="32"/>
          <w:szCs w:val="32"/>
          <w:cs/>
        </w:rPr>
        <w:t>สอบสวน</w:t>
      </w:r>
    </w:p>
    <w:p w14:paraId="6D7BD425" w14:textId="015869D2" w:rsidR="003B7A60" w:rsidRPr="00356D7D" w:rsidRDefault="003B7A60"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rPr>
        <w:t>1.</w:t>
      </w:r>
      <w:r w:rsidR="00A8652B" w:rsidRPr="00356D7D">
        <w:rPr>
          <w:rFonts w:ascii="TH SarabunPSK" w:hAnsi="TH SarabunPSK" w:cs="TH SarabunPSK"/>
          <w:sz w:val="32"/>
          <w:szCs w:val="32"/>
          <w:cs/>
        </w:rPr>
        <w:t xml:space="preserve"> </w:t>
      </w:r>
      <w:r w:rsidRPr="00356D7D">
        <w:rPr>
          <w:rFonts w:ascii="TH SarabunPSK" w:hAnsi="TH SarabunPSK" w:cs="TH SarabunPSK"/>
          <w:sz w:val="32"/>
          <w:szCs w:val="32"/>
          <w:cs/>
        </w:rPr>
        <w:t>คดีที่อาจไกล่เกลี่ยข้อพิพาททางอาญาได้ในพนักงานสอบสวน</w:t>
      </w:r>
      <w:r w:rsidR="006319D4" w:rsidRPr="00356D7D">
        <w:rPr>
          <w:rFonts w:ascii="TH SarabunPSK" w:hAnsi="TH SarabunPSK" w:cs="TH SarabunPSK"/>
          <w:sz w:val="32"/>
          <w:szCs w:val="32"/>
          <w:cs/>
        </w:rPr>
        <w:t>ต้</w:t>
      </w:r>
      <w:r w:rsidRPr="00356D7D">
        <w:rPr>
          <w:rFonts w:ascii="TH SarabunPSK" w:hAnsi="TH SarabunPSK" w:cs="TH SarabunPSK"/>
          <w:sz w:val="32"/>
          <w:szCs w:val="32"/>
          <w:cs/>
        </w:rPr>
        <w:t>องแจ</w:t>
      </w:r>
      <w:r w:rsidR="006319D4" w:rsidRPr="00356D7D">
        <w:rPr>
          <w:rFonts w:ascii="TH SarabunPSK" w:hAnsi="TH SarabunPSK" w:cs="TH SarabunPSK"/>
          <w:sz w:val="32"/>
          <w:szCs w:val="32"/>
          <w:cs/>
        </w:rPr>
        <w:t>้</w:t>
      </w:r>
      <w:r w:rsidRPr="00356D7D">
        <w:rPr>
          <w:rFonts w:ascii="TH SarabunPSK" w:hAnsi="TH SarabunPSK" w:cs="TH SarabunPSK"/>
          <w:sz w:val="32"/>
          <w:szCs w:val="32"/>
          <w:cs/>
        </w:rPr>
        <w:t>งให้คู</w:t>
      </w:r>
      <w:r w:rsidR="00893164">
        <w:rPr>
          <w:rFonts w:ascii="TH SarabunPSK" w:hAnsi="TH SarabunPSK" w:cs="TH SarabunPSK" w:hint="cs"/>
          <w:sz w:val="32"/>
          <w:szCs w:val="32"/>
          <w:cs/>
        </w:rPr>
        <w:t>่</w:t>
      </w:r>
      <w:r w:rsidRPr="00356D7D">
        <w:rPr>
          <w:rFonts w:ascii="TH SarabunPSK" w:hAnsi="TH SarabunPSK" w:cs="TH SarabunPSK"/>
          <w:sz w:val="32"/>
          <w:szCs w:val="32"/>
          <w:cs/>
        </w:rPr>
        <w:t>กรณีทราบในโอกาสแรกว่ามี</w:t>
      </w:r>
      <w:r w:rsidR="00087A65" w:rsidRPr="00356D7D">
        <w:rPr>
          <w:rFonts w:ascii="TH SarabunPSK" w:hAnsi="TH SarabunPSK" w:cs="TH SarabunPSK"/>
          <w:sz w:val="32"/>
          <w:szCs w:val="32"/>
          <w:cs/>
        </w:rPr>
        <w:t>สิทธิยื่นคำร้องขอไกล่เกลี่ยข้อพิพาททางอาญา</w:t>
      </w:r>
      <w:r w:rsidR="00087A65" w:rsidRPr="00356D7D">
        <w:rPr>
          <w:rFonts w:ascii="TH SarabunPSK" w:hAnsi="TH SarabunPSK" w:cs="TH SarabunPSK"/>
          <w:sz w:val="32"/>
          <w:szCs w:val="32"/>
        </w:rPr>
        <w:t xml:space="preserve"> </w:t>
      </w:r>
      <w:r w:rsidR="00087A65" w:rsidRPr="00356D7D">
        <w:rPr>
          <w:rFonts w:ascii="TH SarabunPSK" w:hAnsi="TH SarabunPSK" w:cs="TH SarabunPSK"/>
          <w:sz w:val="32"/>
          <w:szCs w:val="32"/>
          <w:cs/>
        </w:rPr>
        <w:t>โดยให้บันทึกการแจ้งดังกล่าวไว้ในบันทึกคำให้การผู้ต้องหา หรือ บันทึกปากคำผู้เสียหาย</w:t>
      </w:r>
    </w:p>
    <w:p w14:paraId="7A3CFE52" w14:textId="3BE349C6" w:rsidR="00087A65" w:rsidRPr="00356D7D" w:rsidRDefault="00087A65"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cs/>
        </w:rPr>
        <w:t>2.</w:t>
      </w:r>
      <w:r w:rsidR="00A8652B" w:rsidRPr="00356D7D">
        <w:rPr>
          <w:rFonts w:ascii="TH SarabunPSK" w:hAnsi="TH SarabunPSK" w:cs="TH SarabunPSK"/>
          <w:sz w:val="32"/>
          <w:szCs w:val="32"/>
          <w:cs/>
        </w:rPr>
        <w:t xml:space="preserve"> </w:t>
      </w:r>
      <w:r w:rsidR="003E797D" w:rsidRPr="00356D7D">
        <w:rPr>
          <w:rFonts w:ascii="TH SarabunPSK" w:hAnsi="TH SarabunPSK" w:cs="TH SarabunPSK"/>
          <w:sz w:val="32"/>
          <w:szCs w:val="32"/>
          <w:cs/>
        </w:rPr>
        <w:t>เมื่อคู่กรณีทั้งสองฝ่ายสมัครใจและประสงค์จะเข้าร่วมการไกล่เกลี่ยข้อพิพาททางอาญา และคดีนั้นมิได้อยู่ในระหว่างการพิจารณาคดีของศาล ให้คู่กรณียื่นคำร้องขอไกล่เกลี่ยข้อพิพาททางอาญาต่อพนักงานสอบสวน</w:t>
      </w:r>
      <w:r w:rsidR="00B6025A" w:rsidRPr="00356D7D">
        <w:rPr>
          <w:rFonts w:ascii="TH SarabunPSK" w:hAnsi="TH SarabunPSK" w:cs="TH SarabunPSK"/>
          <w:sz w:val="32"/>
          <w:szCs w:val="32"/>
          <w:cs/>
        </w:rPr>
        <w:t xml:space="preserve"> ให้พนักงานสอบสวนทำความเห็นเสนอพนักงานสอบสวนผู้มีอำนาจออกคำสั่งหรือหัวหน้าสถานีตำรวจ ภายใน</w:t>
      </w:r>
      <w:r w:rsidR="00A8652B" w:rsidRPr="00356D7D">
        <w:rPr>
          <w:rFonts w:ascii="TH SarabunPSK" w:hAnsi="TH SarabunPSK" w:cs="TH SarabunPSK"/>
          <w:sz w:val="32"/>
          <w:szCs w:val="32"/>
          <w:cs/>
        </w:rPr>
        <w:t xml:space="preserve"> 3 วัน นับแต่วันที่รับคำร้อง</w:t>
      </w:r>
    </w:p>
    <w:p w14:paraId="0151EDB7" w14:textId="12DEE534" w:rsidR="00A8652B" w:rsidRPr="00356D7D" w:rsidRDefault="00A8652B"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cs/>
        </w:rPr>
        <w:t>2.1 หากเห็นว่าคำร้องไม่ถูกต้อง หรือมีรายละเอียดของคำร้องไม่ครบถ้วน ให้แจ้งให้ทำคำร้องใหม่ ภายใน</w:t>
      </w:r>
      <w:r w:rsidR="00D72C23" w:rsidRPr="00356D7D">
        <w:rPr>
          <w:rFonts w:ascii="TH SarabunPSK" w:hAnsi="TH SarabunPSK" w:cs="TH SarabunPSK"/>
          <w:sz w:val="32"/>
          <w:szCs w:val="32"/>
          <w:cs/>
        </w:rPr>
        <w:t xml:space="preserve"> 15 </w:t>
      </w:r>
      <w:r w:rsidRPr="00356D7D">
        <w:rPr>
          <w:rFonts w:ascii="TH SarabunPSK" w:hAnsi="TH SarabunPSK" w:cs="TH SarabunPSK"/>
          <w:sz w:val="32"/>
          <w:szCs w:val="32"/>
          <w:cs/>
        </w:rPr>
        <w:t>วันนับแต่วันที่ได้รับแจ้ง หากผู้ยื่นคำร้องไม่ดำเนินการภายในระยะเวลาที่กำหนด ให้ถือว่าผู้ยื่นคำร้องนั้นไม่ประสงค์ที่จะยื่นคำร้องอีกต่อไป</w:t>
      </w:r>
    </w:p>
    <w:p w14:paraId="27BBE694" w14:textId="0C2602F5" w:rsidR="00A8652B" w:rsidRPr="00356D7D" w:rsidRDefault="00A8652B"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cs/>
        </w:rPr>
        <w:t>3. ให้พนักงานสอบสวนจัดให้มีการประชุมระหว่างคู่กรณีเพื่อเลือกและแต่งตั้งผู้ไกล่เกลี่ยภายใน 7 วัน นับแต่วันที่พนักงานสอบสวน</w:t>
      </w:r>
      <w:r w:rsidR="00EA2780" w:rsidRPr="00356D7D">
        <w:rPr>
          <w:rFonts w:ascii="TH SarabunPSK" w:hAnsi="TH SarabunPSK" w:cs="TH SarabunPSK"/>
          <w:sz w:val="32"/>
          <w:szCs w:val="32"/>
          <w:cs/>
        </w:rPr>
        <w:t>ผู้มีอำนาจออกคำสั่งมีคำสั่งให้ไกล่เกลี่ยข้อพิพาททาง</w:t>
      </w:r>
      <w:r w:rsidR="00EA2780" w:rsidRPr="00356D7D">
        <w:rPr>
          <w:rFonts w:ascii="TH SarabunPSK" w:hAnsi="TH SarabunPSK" w:cs="TH SarabunPSK"/>
          <w:sz w:val="32"/>
          <w:szCs w:val="32"/>
          <w:cs/>
        </w:rPr>
        <w:lastRenderedPageBreak/>
        <w:t>อาญา หากถ้าคู่กรณีไม่อาจตกลงเลือกผู้ไกล่เกลี่ยได้ ให้พนักงานสอบสวนเลือกและแต่งตั้งผู้ไกล่เกลี่ยแล้วแจ้งให้ผู้ไกล่เกลี่ยและคู่กรณีทราบ</w:t>
      </w:r>
    </w:p>
    <w:p w14:paraId="528A3BFA" w14:textId="294C1F76" w:rsidR="00EA2780" w:rsidRPr="00356D7D" w:rsidRDefault="00EA2780" w:rsidP="00F743C9">
      <w:pPr>
        <w:spacing w:line="240" w:lineRule="auto"/>
        <w:ind w:firstLine="720"/>
        <w:jc w:val="thaiDistribute"/>
        <w:rPr>
          <w:rFonts w:ascii="TH SarabunPSK" w:hAnsi="TH SarabunPSK" w:cs="TH SarabunPSK"/>
          <w:sz w:val="32"/>
          <w:szCs w:val="32"/>
          <w:cs/>
        </w:rPr>
      </w:pPr>
      <w:r w:rsidRPr="00356D7D">
        <w:rPr>
          <w:rFonts w:ascii="TH SarabunPSK" w:hAnsi="TH SarabunPSK" w:cs="TH SarabunPSK"/>
          <w:sz w:val="32"/>
          <w:szCs w:val="32"/>
          <w:cs/>
        </w:rPr>
        <w:t>4.</w:t>
      </w:r>
      <w:r w:rsidR="00BF0071" w:rsidRPr="00356D7D">
        <w:rPr>
          <w:rFonts w:ascii="TH SarabunPSK" w:hAnsi="TH SarabunPSK" w:cs="TH SarabunPSK"/>
          <w:sz w:val="32"/>
          <w:szCs w:val="32"/>
          <w:cs/>
        </w:rPr>
        <w:t xml:space="preserve"> </w:t>
      </w:r>
      <w:r w:rsidRPr="00356D7D">
        <w:rPr>
          <w:rFonts w:ascii="TH SarabunPSK" w:hAnsi="TH SarabunPSK" w:cs="TH SarabunPSK"/>
          <w:sz w:val="32"/>
          <w:szCs w:val="32"/>
          <w:cs/>
        </w:rPr>
        <w:t>ให้</w:t>
      </w:r>
      <w:r w:rsidR="00287CA6" w:rsidRPr="00356D7D">
        <w:rPr>
          <w:rFonts w:ascii="TH SarabunPSK" w:hAnsi="TH SarabunPSK" w:cs="TH SarabunPSK"/>
          <w:sz w:val="32"/>
          <w:szCs w:val="32"/>
          <w:cs/>
        </w:rPr>
        <w:t>พนักงานสอบสวนกำหนดนัดไกล่เกลี่ยข้อพิพาททางอาญาครั้งแรกภายใน 7 วัน นับแต่วันแต่งตั้งผู้ไกล่เกลี่ย แล้วแจ้งให้ผู้ไกล่เกลี่ยและคู่กรณีทราบ หากกรณีมีเหตุจำเป็นที่มิอาจดำเนินการได้ทัน</w:t>
      </w:r>
      <w:r w:rsidR="00D65997" w:rsidRPr="00356D7D">
        <w:rPr>
          <w:rFonts w:ascii="TH SarabunPSK" w:hAnsi="TH SarabunPSK" w:cs="TH SarabunPSK"/>
          <w:sz w:val="32"/>
          <w:szCs w:val="32"/>
          <w:cs/>
        </w:rPr>
        <w:t>ภายในระยะเวลา ให้พนักงานสอบสวนขอขยายระยะเวลาไปยังพนักงานสอบสวนผู้มีอำนาจออกคำสั่งได้อีกไม่เกิน 7 วัน</w:t>
      </w:r>
    </w:p>
    <w:p w14:paraId="285DA09F" w14:textId="685FBD05" w:rsidR="00087A65" w:rsidRPr="00356D7D" w:rsidRDefault="00D65997"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cs/>
        </w:rPr>
        <w:t>5.</w:t>
      </w:r>
      <w:r w:rsidR="00BF0071" w:rsidRPr="00356D7D">
        <w:rPr>
          <w:rFonts w:ascii="TH SarabunPSK" w:hAnsi="TH SarabunPSK" w:cs="TH SarabunPSK"/>
          <w:sz w:val="32"/>
          <w:szCs w:val="32"/>
          <w:cs/>
        </w:rPr>
        <w:t xml:space="preserve"> </w:t>
      </w:r>
      <w:r w:rsidRPr="00356D7D">
        <w:rPr>
          <w:rFonts w:ascii="TH SarabunPSK" w:hAnsi="TH SarabunPSK" w:cs="TH SarabunPSK"/>
          <w:sz w:val="32"/>
          <w:szCs w:val="32"/>
          <w:cs/>
        </w:rPr>
        <w:t>การไกล่เกลี่ยข้อพิพาททางอาญาให้กระทำให้แล้วเสร็จภายใน 30 วัน นับแต่วันที่กำหนดนัดไกล่เกลี่ยข้อพิพาททางอาญาครั้งแรก แต่หากมีเหตุจำเป็นหรือเชื่อได้ว่าคู่กรณีจะสามารถตกลงกันได้ ผู้ไกล่เกลี่ยอาจดำเนินการต่อไปได้อีกไม่เกิน 30 วัน โดยบันทึกเหตุดังกล่าวไว้</w:t>
      </w:r>
    </w:p>
    <w:p w14:paraId="4454D0C1" w14:textId="11688AFB" w:rsidR="00BF0071" w:rsidRPr="00356D7D" w:rsidRDefault="00BF0071"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rPr>
        <w:t>6.</w:t>
      </w:r>
      <w:r w:rsidRPr="00356D7D">
        <w:rPr>
          <w:rFonts w:ascii="TH SarabunPSK" w:hAnsi="TH SarabunPSK" w:cs="TH SarabunPSK"/>
          <w:sz w:val="32"/>
          <w:szCs w:val="32"/>
          <w:cs/>
        </w:rPr>
        <w:t xml:space="preserve"> ผลการไกล่เกลี่ยข้อพิพาททางอาญาในชั้นสอบสวน </w:t>
      </w:r>
    </w:p>
    <w:p w14:paraId="5FA496FE" w14:textId="19920C6B" w:rsidR="00BF0071" w:rsidRPr="00356D7D" w:rsidRDefault="00BF0071" w:rsidP="00F743C9">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cs/>
        </w:rPr>
        <w:t>6.1 กรณีหากตกลงกันได้ ให้ผู้ไกล่เกลี่ยบันทึกข้อตกลงนั้นไว้เป็นลายลักษณ์อักษร</w:t>
      </w:r>
      <w:r w:rsidR="002D7D04" w:rsidRPr="00356D7D">
        <w:rPr>
          <w:rFonts w:ascii="TH SarabunPSK" w:hAnsi="TH SarabunPSK" w:cs="TH SarabunPSK"/>
          <w:sz w:val="32"/>
          <w:szCs w:val="32"/>
          <w:cs/>
        </w:rPr>
        <w:t>และให้คู่กรณีลงลายมือชื่อไว้ ส่งบันทึกข้อตกลงไปยังพนักงานสอบสวน และพนักงานสอบสวนส่งไปยังพนักงานอัยการพร้อมด้วยสำนวนการสอบสวนเพื่อพิจารณาสั่งยุติคดี สิทธินำคดีอาญามาฟ้องเป็นอันระงับ</w:t>
      </w:r>
    </w:p>
    <w:p w14:paraId="4C6AAE2B" w14:textId="0EE78C47" w:rsidR="00095350" w:rsidRPr="00356D7D" w:rsidRDefault="002D7D04" w:rsidP="0030407F">
      <w:pPr>
        <w:spacing w:line="240" w:lineRule="auto"/>
        <w:ind w:firstLine="720"/>
        <w:jc w:val="thaiDistribute"/>
        <w:rPr>
          <w:rFonts w:ascii="TH SarabunPSK" w:hAnsi="TH SarabunPSK" w:cs="TH SarabunPSK"/>
          <w:sz w:val="32"/>
          <w:szCs w:val="32"/>
        </w:rPr>
      </w:pPr>
      <w:r w:rsidRPr="00356D7D">
        <w:rPr>
          <w:rFonts w:ascii="TH SarabunPSK" w:hAnsi="TH SarabunPSK" w:cs="TH SarabunPSK"/>
          <w:sz w:val="32"/>
          <w:szCs w:val="32"/>
          <w:cs/>
        </w:rPr>
        <w:t>6.2 กรณีตกลงกันไม่ได้ ให้พนักงานสอบสวนผู้มีอำนาจออกคำสั่งมีคำสั่งดำเนินคดีต่อไ</w:t>
      </w:r>
      <w:r w:rsidR="00EE579F" w:rsidRPr="00356D7D">
        <w:rPr>
          <w:rFonts w:ascii="TH SarabunPSK" w:hAnsi="TH SarabunPSK" w:cs="TH SarabunPSK"/>
          <w:sz w:val="32"/>
          <w:szCs w:val="32"/>
          <w:cs/>
        </w:rPr>
        <w:t>ป</w:t>
      </w:r>
      <w:r w:rsidR="00095350" w:rsidRPr="00356D7D">
        <w:rPr>
          <w:rFonts w:ascii="TH SarabunPSK" w:hAnsi="TH SarabunPSK" w:cs="TH SarabunPSK"/>
          <w:b/>
          <w:bCs/>
          <w:sz w:val="24"/>
          <w:szCs w:val="32"/>
          <w:cs/>
        </w:rPr>
        <w:t>สรุปผลและข้อเสนอแนะ</w:t>
      </w:r>
    </w:p>
    <w:p w14:paraId="3CA0C614" w14:textId="3B36BFEE" w:rsidR="00C855EC" w:rsidRPr="008860C6" w:rsidRDefault="004B39EF" w:rsidP="008860C6">
      <w:pPr>
        <w:ind w:firstLine="720"/>
        <w:jc w:val="thaiDistribute"/>
        <w:rPr>
          <w:rFonts w:ascii="TH SarabunPSK" w:hAnsi="TH SarabunPSK" w:cs="TH SarabunPSK" w:hint="cs"/>
          <w:sz w:val="32"/>
          <w:szCs w:val="32"/>
        </w:rPr>
      </w:pPr>
      <w:r w:rsidRPr="00356D7D">
        <w:rPr>
          <w:rFonts w:ascii="TH SarabunPSK" w:hAnsi="TH SarabunPSK" w:cs="TH SarabunPSK"/>
          <w:sz w:val="32"/>
          <w:szCs w:val="32"/>
          <w:cs/>
        </w:rPr>
        <w:t>ดังนั้น</w:t>
      </w:r>
      <w:r w:rsidR="00965D22" w:rsidRPr="00356D7D">
        <w:rPr>
          <w:rFonts w:ascii="TH SarabunPSK" w:hAnsi="TH SarabunPSK" w:cs="TH SarabunPSK"/>
          <w:sz w:val="32"/>
          <w:szCs w:val="32"/>
          <w:cs/>
        </w:rPr>
        <w:t xml:space="preserve">เพื่อเพิ่มประสิทธิภาพการบังคับใช้กฎหมายไกล่เกลี่ยข้อพิพาทคดีอาญาในชั้นสอบสวน </w:t>
      </w:r>
      <w:r w:rsidRPr="00356D7D">
        <w:rPr>
          <w:rFonts w:ascii="TH SarabunPSK" w:hAnsi="TH SarabunPSK" w:cs="TH SarabunPSK"/>
          <w:sz w:val="32"/>
          <w:szCs w:val="32"/>
          <w:cs/>
        </w:rPr>
        <w:t>เห็น</w:t>
      </w:r>
      <w:r w:rsidR="00926153">
        <w:rPr>
          <w:rFonts w:ascii="TH SarabunPSK" w:hAnsi="TH SarabunPSK" w:cs="TH SarabunPSK" w:hint="cs"/>
          <w:sz w:val="32"/>
          <w:szCs w:val="32"/>
          <w:cs/>
        </w:rPr>
        <w:t>ควร</w:t>
      </w:r>
      <w:r w:rsidR="00926153" w:rsidRPr="00E167B5">
        <w:rPr>
          <w:rFonts w:ascii="TH SarabunPSK" w:hAnsi="TH SarabunPSK" w:cs="TH SarabunPSK"/>
          <w:sz w:val="32"/>
          <w:szCs w:val="32"/>
          <w:cs/>
        </w:rPr>
        <w:t>เสนอแนะ</w:t>
      </w:r>
      <w:r w:rsidR="0005060A">
        <w:rPr>
          <w:rFonts w:ascii="TH SarabunPSK" w:hAnsi="TH SarabunPSK" w:cs="TH SarabunPSK" w:hint="cs"/>
          <w:sz w:val="32"/>
          <w:szCs w:val="32"/>
          <w:cs/>
        </w:rPr>
        <w:t xml:space="preserve"> </w:t>
      </w:r>
      <w:r w:rsidR="0005060A" w:rsidRPr="00E167B5">
        <w:rPr>
          <w:rFonts w:ascii="TH SarabunPSK" w:hAnsi="TH SarabunPSK" w:cs="TH SarabunPSK"/>
          <w:sz w:val="32"/>
          <w:szCs w:val="32"/>
          <w:cs/>
        </w:rPr>
        <w:t>ส</w:t>
      </w:r>
      <w:r w:rsidR="0005060A">
        <w:rPr>
          <w:rFonts w:ascii="TH SarabunPSK" w:hAnsi="TH SarabunPSK" w:cs="TH SarabunPSK" w:hint="cs"/>
          <w:sz w:val="32"/>
          <w:szCs w:val="32"/>
          <w:cs/>
        </w:rPr>
        <w:t>ำ</w:t>
      </w:r>
      <w:r w:rsidR="0005060A" w:rsidRPr="00E167B5">
        <w:rPr>
          <w:rFonts w:ascii="TH SarabunPSK" w:hAnsi="TH SarabunPSK" w:cs="TH SarabunPSK"/>
          <w:sz w:val="32"/>
          <w:szCs w:val="32"/>
          <w:cs/>
        </w:rPr>
        <w:t>นักงานต</w:t>
      </w:r>
      <w:r w:rsidR="0005060A">
        <w:rPr>
          <w:rFonts w:ascii="TH SarabunPSK" w:hAnsi="TH SarabunPSK" w:cs="TH SarabunPSK" w:hint="cs"/>
          <w:sz w:val="32"/>
          <w:szCs w:val="32"/>
          <w:cs/>
        </w:rPr>
        <w:t>ำ</w:t>
      </w:r>
      <w:r w:rsidR="0005060A" w:rsidRPr="00E167B5">
        <w:rPr>
          <w:rFonts w:ascii="TH SarabunPSK" w:hAnsi="TH SarabunPSK" w:cs="TH SarabunPSK"/>
          <w:sz w:val="32"/>
          <w:szCs w:val="32"/>
          <w:cs/>
        </w:rPr>
        <w:t>รวจแห่งชาติ</w:t>
      </w:r>
      <w:r w:rsidR="0005060A">
        <w:rPr>
          <w:rFonts w:ascii="TH SarabunPSK" w:hAnsi="TH SarabunPSK" w:cs="TH SarabunPSK" w:hint="cs"/>
          <w:sz w:val="32"/>
          <w:szCs w:val="32"/>
          <w:cs/>
        </w:rPr>
        <w:t>จัด</w:t>
      </w:r>
      <w:r w:rsidR="0005060A">
        <w:rPr>
          <w:rFonts w:ascii="TH SarabunPSK" w:hAnsi="TH SarabunPSK" w:cs="TH SarabunPSK" w:hint="cs"/>
          <w:sz w:val="32"/>
          <w:szCs w:val="32"/>
          <w:cs/>
        </w:rPr>
        <w:t>ฝึก</w:t>
      </w:r>
      <w:r w:rsidR="0005060A">
        <w:rPr>
          <w:rFonts w:ascii="TH SarabunPSK" w:hAnsi="TH SarabunPSK" w:cs="TH SarabunPSK" w:hint="cs"/>
          <w:sz w:val="32"/>
          <w:szCs w:val="32"/>
          <w:cs/>
        </w:rPr>
        <w:t>อบรมให้ความรู้แก่ผู้ที่ปฏิบัติงานเกี่ยวข้องกับกระบวนการไกล่เกลี่ย</w:t>
      </w:r>
      <w:r w:rsidR="008860C6">
        <w:rPr>
          <w:rFonts w:ascii="TH SarabunPSK" w:hAnsi="TH SarabunPSK" w:cs="TH SarabunPSK" w:hint="cs"/>
          <w:sz w:val="32"/>
          <w:szCs w:val="32"/>
          <w:cs/>
        </w:rPr>
        <w:t>ข้อพิพาท</w:t>
      </w:r>
      <w:r w:rsidR="0005060A">
        <w:rPr>
          <w:rFonts w:ascii="TH SarabunPSK" w:hAnsi="TH SarabunPSK" w:cs="TH SarabunPSK" w:hint="cs"/>
          <w:sz w:val="32"/>
          <w:szCs w:val="32"/>
          <w:cs/>
        </w:rPr>
        <w:t>ในชั้นพนักงานสอบสวน</w:t>
      </w:r>
      <w:r w:rsidR="0005060A">
        <w:rPr>
          <w:rFonts w:ascii="TH SarabunPSK" w:hAnsi="TH SarabunPSK" w:cs="TH SarabunPSK" w:hint="cs"/>
          <w:sz w:val="32"/>
          <w:szCs w:val="32"/>
          <w:cs/>
        </w:rPr>
        <w:t>ให้</w:t>
      </w:r>
      <w:r w:rsidR="0005060A">
        <w:rPr>
          <w:rFonts w:ascii="TH SarabunPSK" w:hAnsi="TH SarabunPSK" w:cs="TH SarabunPSK" w:hint="cs"/>
          <w:sz w:val="32"/>
          <w:szCs w:val="32"/>
          <w:cs/>
        </w:rPr>
        <w:t>แก่ หัวหน้าสถานีตำรวจทุกแห่งและพนักงานสอบสวนทุกคน</w:t>
      </w:r>
      <w:r w:rsidR="008860C6">
        <w:rPr>
          <w:rFonts w:ascii="TH SarabunPSK" w:hAnsi="TH SarabunPSK" w:cs="TH SarabunPSK" w:hint="cs"/>
          <w:sz w:val="32"/>
          <w:szCs w:val="32"/>
          <w:cs/>
        </w:rPr>
        <w:t xml:space="preserve"> </w:t>
      </w:r>
      <w:r w:rsidR="0005060A">
        <w:rPr>
          <w:rFonts w:ascii="TH SarabunPSK" w:hAnsi="TH SarabunPSK" w:cs="TH SarabunPSK" w:hint="cs"/>
          <w:sz w:val="32"/>
          <w:szCs w:val="32"/>
          <w:cs/>
        </w:rPr>
        <w:t>และ</w:t>
      </w:r>
      <w:r w:rsidR="008860C6">
        <w:rPr>
          <w:rFonts w:ascii="TH SarabunPSK" w:hAnsi="TH SarabunPSK" w:cs="TH SarabunPSK" w:hint="cs"/>
          <w:sz w:val="32"/>
          <w:szCs w:val="32"/>
          <w:cs/>
        </w:rPr>
        <w:t xml:space="preserve">ประชุมเชิงปฏิบัติการเกี่ยวกับแนวทางหรือรูปแบบการไกล่เกลี่ยข้อพิพาท </w:t>
      </w:r>
      <w:r w:rsidR="0005060A">
        <w:rPr>
          <w:rFonts w:ascii="TH SarabunPSK" w:hAnsi="TH SarabunPSK" w:cs="TH SarabunPSK" w:hint="cs"/>
          <w:sz w:val="32"/>
          <w:szCs w:val="32"/>
          <w:cs/>
        </w:rPr>
        <w:t>ประสานความร่วมมือ</w:t>
      </w:r>
      <w:r w:rsidR="0005060A">
        <w:rPr>
          <w:rFonts w:ascii="TH SarabunPSK" w:hAnsi="TH SarabunPSK" w:cs="TH SarabunPSK" w:hint="cs"/>
          <w:sz w:val="32"/>
          <w:szCs w:val="32"/>
          <w:cs/>
        </w:rPr>
        <w:t>กับศูนย์ไกล่เกลี่ยข้อพิพาทภาคประชาชนเพื่อกำหนดเป็</w:t>
      </w:r>
      <w:r w:rsidR="0005060A">
        <w:rPr>
          <w:rFonts w:ascii="TH SarabunPSK" w:hAnsi="TH SarabunPSK" w:cs="TH SarabunPSK" w:hint="cs"/>
          <w:sz w:val="32"/>
          <w:szCs w:val="32"/>
          <w:cs/>
        </w:rPr>
        <w:t>น</w:t>
      </w:r>
      <w:r w:rsidR="008860C6">
        <w:rPr>
          <w:rFonts w:ascii="TH SarabunPSK" w:hAnsi="TH SarabunPSK" w:cs="TH SarabunPSK" w:hint="cs"/>
          <w:sz w:val="32"/>
          <w:szCs w:val="32"/>
          <w:cs/>
        </w:rPr>
        <w:t>นโยบายและ</w:t>
      </w:r>
      <w:r w:rsidR="0005060A">
        <w:rPr>
          <w:rFonts w:ascii="TH SarabunPSK" w:hAnsi="TH SarabunPSK" w:cs="TH SarabunPSK" w:hint="cs"/>
          <w:sz w:val="32"/>
          <w:szCs w:val="32"/>
          <w:cs/>
        </w:rPr>
        <w:t>แผนปฏิบัติระหว่างหน่วยงานที่เกี่ยวข้องกับกระบวนการการไกล่เกลี่ยข้อพิพาท</w:t>
      </w:r>
      <w:r w:rsidR="008860C6">
        <w:rPr>
          <w:rFonts w:ascii="TH SarabunPSK" w:hAnsi="TH SarabunPSK" w:cs="TH SarabunPSK" w:hint="cs"/>
          <w:sz w:val="32"/>
          <w:szCs w:val="32"/>
          <w:cs/>
        </w:rPr>
        <w:t xml:space="preserve"> จากนั้นให้มีการสำรวจเร่งรัด</w:t>
      </w:r>
      <w:r w:rsidR="008860C6" w:rsidRPr="00E167B5">
        <w:rPr>
          <w:rFonts w:ascii="TH SarabunPSK" w:hAnsi="TH SarabunPSK" w:cs="TH SarabunPSK"/>
          <w:sz w:val="32"/>
          <w:szCs w:val="32"/>
          <w:cs/>
        </w:rPr>
        <w:t>การปฏิบัติของสถานีต</w:t>
      </w:r>
      <w:r w:rsidR="008860C6">
        <w:rPr>
          <w:rFonts w:ascii="TH SarabunPSK" w:hAnsi="TH SarabunPSK" w:cs="TH SarabunPSK" w:hint="cs"/>
          <w:sz w:val="32"/>
          <w:szCs w:val="32"/>
          <w:cs/>
        </w:rPr>
        <w:t>ำ</w:t>
      </w:r>
      <w:r w:rsidR="008860C6" w:rsidRPr="00E167B5">
        <w:rPr>
          <w:rFonts w:ascii="TH SarabunPSK" w:hAnsi="TH SarabunPSK" w:cs="TH SarabunPSK"/>
          <w:sz w:val="32"/>
          <w:szCs w:val="32"/>
          <w:cs/>
        </w:rPr>
        <w:t xml:space="preserve">รวจทุกแห่ง ตามพระราชบัญญัติการไกล่เกลี่ยข้อพิพาท พ.ศ. </w:t>
      </w:r>
      <w:r w:rsidR="008860C6" w:rsidRPr="00E167B5">
        <w:rPr>
          <w:rFonts w:ascii="TH SarabunPSK" w:hAnsi="TH SarabunPSK" w:cs="TH SarabunPSK"/>
          <w:sz w:val="32"/>
          <w:szCs w:val="32"/>
        </w:rPr>
        <w:t xml:space="preserve">2562 </w:t>
      </w:r>
      <w:r w:rsidR="008860C6" w:rsidRPr="00E167B5">
        <w:rPr>
          <w:rFonts w:ascii="TH SarabunPSK" w:hAnsi="TH SarabunPSK" w:cs="TH SarabunPSK"/>
          <w:sz w:val="32"/>
          <w:szCs w:val="32"/>
          <w:cs/>
        </w:rPr>
        <w:t>โดยการตรวจสอบติดตามผลการด</w:t>
      </w:r>
      <w:r w:rsidR="008860C6">
        <w:rPr>
          <w:rFonts w:ascii="TH SarabunPSK" w:hAnsi="TH SarabunPSK" w:cs="TH SarabunPSK" w:hint="cs"/>
          <w:sz w:val="32"/>
          <w:szCs w:val="32"/>
          <w:cs/>
        </w:rPr>
        <w:t>ำ</w:t>
      </w:r>
      <w:r w:rsidR="008860C6" w:rsidRPr="00E167B5">
        <w:rPr>
          <w:rFonts w:ascii="TH SarabunPSK" w:hAnsi="TH SarabunPSK" w:cs="TH SarabunPSK"/>
          <w:sz w:val="32"/>
          <w:szCs w:val="32"/>
          <w:cs/>
        </w:rPr>
        <w:t>เนินการ</w:t>
      </w:r>
      <w:r w:rsidR="008860C6">
        <w:rPr>
          <w:rFonts w:ascii="TH SarabunPSK" w:hAnsi="TH SarabunPSK" w:cs="TH SarabunPSK" w:hint="cs"/>
          <w:sz w:val="32"/>
          <w:szCs w:val="32"/>
          <w:cs/>
        </w:rPr>
        <w:t>เพื่อนำมาเป็นข้อมูลในการวางแผนการพัฒนาประสิทธิภาพการไกล่เกลี่ยในชั้นพนักงานสอบสวนต่อไป และควรนำไปใช้ในการไกล่เกลี่ยข้อพิพาทให้เป็นไปในทิศทางเดียวกัน</w:t>
      </w:r>
    </w:p>
    <w:p w14:paraId="1A7FF8F0" w14:textId="77777777" w:rsidR="008860C6" w:rsidRDefault="008860C6" w:rsidP="008A3A19">
      <w:pPr>
        <w:jc w:val="thaiDistribute"/>
        <w:rPr>
          <w:rFonts w:ascii="TH SarabunPSK" w:hAnsi="TH SarabunPSK" w:cs="TH SarabunPSK"/>
          <w:b/>
          <w:bCs/>
          <w:sz w:val="24"/>
          <w:szCs w:val="32"/>
        </w:rPr>
      </w:pPr>
    </w:p>
    <w:p w14:paraId="49A1F45D" w14:textId="3E6DEF3E" w:rsidR="00095350" w:rsidRPr="00356D7D" w:rsidRDefault="00095350" w:rsidP="008A3A19">
      <w:pPr>
        <w:jc w:val="thaiDistribute"/>
        <w:rPr>
          <w:rFonts w:ascii="TH SarabunPSK" w:hAnsi="TH SarabunPSK" w:cs="TH SarabunPSK"/>
          <w:b/>
          <w:bCs/>
          <w:sz w:val="24"/>
          <w:szCs w:val="32"/>
          <w:cs/>
        </w:rPr>
      </w:pPr>
      <w:r w:rsidRPr="00356D7D">
        <w:rPr>
          <w:rFonts w:ascii="TH SarabunPSK" w:hAnsi="TH SarabunPSK" w:cs="TH SarabunPSK"/>
          <w:b/>
          <w:bCs/>
          <w:sz w:val="24"/>
          <w:szCs w:val="32"/>
          <w:cs/>
        </w:rPr>
        <w:lastRenderedPageBreak/>
        <w:t xml:space="preserve">กิตติกรรมประกาศ </w:t>
      </w:r>
    </w:p>
    <w:p w14:paraId="6CD6A6E4" w14:textId="47F4AD5C" w:rsidR="003524B6" w:rsidRPr="00E25522" w:rsidRDefault="00095350" w:rsidP="008A3A19">
      <w:pPr>
        <w:jc w:val="thaiDistribute"/>
        <w:rPr>
          <w:rFonts w:ascii="TH SarabunPSK" w:hAnsi="TH SarabunPSK" w:cs="TH SarabunPSK"/>
          <w:sz w:val="40"/>
          <w:szCs w:val="40"/>
        </w:rPr>
      </w:pPr>
      <w:r w:rsidRPr="00356D7D">
        <w:rPr>
          <w:rFonts w:ascii="TH SarabunPSK" w:hAnsi="TH SarabunPSK" w:cs="TH SarabunPSK"/>
          <w:sz w:val="24"/>
          <w:szCs w:val="32"/>
          <w:cs/>
        </w:rPr>
        <w:tab/>
        <w:t xml:space="preserve">บทความวิจัยนี้เป็นส่วนหนึ่งของภาคนิพนธ์ เรื่อง </w:t>
      </w:r>
      <w:r w:rsidRPr="00356D7D">
        <w:rPr>
          <w:rFonts w:ascii="TH SarabunPSK" w:hAnsi="TH SarabunPSK" w:cs="TH SarabunPSK"/>
          <w:sz w:val="32"/>
          <w:szCs w:val="32"/>
          <w:cs/>
        </w:rPr>
        <w:t>การบังคับใช้กฎหมายการไกล่เกลี่ยข้อพิพาทคดีอาญาในชั้นสอบสวน</w:t>
      </w:r>
      <w:r w:rsidRPr="00356D7D">
        <w:rPr>
          <w:rFonts w:ascii="TH SarabunPSK" w:hAnsi="TH SarabunPSK" w:cs="TH SarabunPSK"/>
          <w:sz w:val="24"/>
          <w:szCs w:val="32"/>
          <w:cs/>
        </w:rPr>
        <w:t xml:space="preserve"> หลักสูตรนิติ</w:t>
      </w:r>
      <w:proofErr w:type="spellStart"/>
      <w:r w:rsidRPr="00356D7D">
        <w:rPr>
          <w:rFonts w:ascii="TH SarabunPSK" w:hAnsi="TH SarabunPSK" w:cs="TH SarabunPSK"/>
          <w:sz w:val="24"/>
          <w:szCs w:val="32"/>
          <w:cs/>
        </w:rPr>
        <w:t>ศา</w:t>
      </w:r>
      <w:proofErr w:type="spellEnd"/>
      <w:r w:rsidRPr="00356D7D">
        <w:rPr>
          <w:rFonts w:ascii="TH SarabunPSK" w:hAnsi="TH SarabunPSK" w:cs="TH SarabunPSK"/>
          <w:sz w:val="24"/>
          <w:szCs w:val="32"/>
          <w:cs/>
        </w:rPr>
        <w:t>สตรมหาบัณฑิต คณะนิติศาสตร์ มหาวิทยาลัยทักษิณ</w:t>
      </w:r>
    </w:p>
    <w:p w14:paraId="5712C001" w14:textId="5A07806C" w:rsidR="00C608A1" w:rsidRDefault="009E5D48" w:rsidP="008A3A19">
      <w:pPr>
        <w:spacing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บรร</w:t>
      </w:r>
      <w:r w:rsidR="00D65997">
        <w:rPr>
          <w:rFonts w:ascii="TH SarabunPSK" w:hAnsi="TH SarabunPSK" w:cs="TH SarabunPSK" w:hint="cs"/>
          <w:b/>
          <w:bCs/>
          <w:sz w:val="32"/>
          <w:szCs w:val="32"/>
          <w:cs/>
        </w:rPr>
        <w:t>ณ</w:t>
      </w:r>
      <w:r>
        <w:rPr>
          <w:rFonts w:ascii="TH SarabunPSK" w:hAnsi="TH SarabunPSK" w:cs="TH SarabunPSK" w:hint="cs"/>
          <w:b/>
          <w:bCs/>
          <w:sz w:val="32"/>
          <w:szCs w:val="32"/>
          <w:cs/>
        </w:rPr>
        <w:t>านุกรม</w:t>
      </w:r>
    </w:p>
    <w:p w14:paraId="72CCFE8F" w14:textId="77777777" w:rsidR="00924397" w:rsidRDefault="00924397" w:rsidP="008A3A19">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กระทรวงยุติธรรม. </w:t>
      </w:r>
      <w:r>
        <w:rPr>
          <w:rFonts w:ascii="TH SarabunPSK" w:hAnsi="TH SarabunPSK" w:cs="TH SarabunPSK"/>
          <w:sz w:val="32"/>
          <w:szCs w:val="32"/>
        </w:rPr>
        <w:t>(</w:t>
      </w:r>
      <w:r>
        <w:rPr>
          <w:rFonts w:ascii="TH SarabunPSK" w:hAnsi="TH SarabunPSK" w:cs="TH SarabunPSK" w:hint="cs"/>
          <w:sz w:val="32"/>
          <w:szCs w:val="32"/>
          <w:cs/>
        </w:rPr>
        <w:t>2546</w:t>
      </w:r>
      <w:r>
        <w:rPr>
          <w:rFonts w:ascii="TH SarabunPSK" w:hAnsi="TH SarabunPSK" w:cs="TH SarabunPSK"/>
          <w:sz w:val="32"/>
          <w:szCs w:val="32"/>
        </w:rPr>
        <w:t xml:space="preserve">). </w:t>
      </w:r>
      <w:r>
        <w:rPr>
          <w:rFonts w:ascii="TH SarabunPSK" w:hAnsi="TH SarabunPSK" w:cs="TH SarabunPSK" w:hint="cs"/>
          <w:sz w:val="32"/>
          <w:szCs w:val="32"/>
          <w:cs/>
        </w:rPr>
        <w:t>รายงานการประชุมวิชาการระดับชาติว่าด้วยงานยุติธรรม ครั้งที่ 1 เรื่อง</w:t>
      </w:r>
    </w:p>
    <w:p w14:paraId="7F095025" w14:textId="77777777" w:rsidR="00105833" w:rsidRDefault="00924397" w:rsidP="008A3A1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กระบวนทัศน์ใหม่ในการปฏิบัติต่อผู้กระทำผิด. นนทบุรี</w:t>
      </w:r>
      <w:r>
        <w:rPr>
          <w:rFonts w:ascii="TH SarabunPSK" w:hAnsi="TH SarabunPSK" w:cs="TH SarabunPSK"/>
          <w:sz w:val="32"/>
          <w:szCs w:val="32"/>
        </w:rPr>
        <w:t>:</w:t>
      </w:r>
      <w:r>
        <w:rPr>
          <w:rFonts w:ascii="TH SarabunPSK" w:hAnsi="TH SarabunPSK" w:cs="TH SarabunPSK" w:hint="cs"/>
          <w:sz w:val="32"/>
          <w:szCs w:val="32"/>
          <w:cs/>
        </w:rPr>
        <w:t>ศูนย์การประชุมอ</w:t>
      </w:r>
      <w:proofErr w:type="spellStart"/>
      <w:r>
        <w:rPr>
          <w:rFonts w:ascii="TH SarabunPSK" w:hAnsi="TH SarabunPSK" w:cs="TH SarabunPSK" w:hint="cs"/>
          <w:sz w:val="32"/>
          <w:szCs w:val="32"/>
          <w:cs/>
        </w:rPr>
        <w:t>ิม</w:t>
      </w:r>
      <w:proofErr w:type="spellEnd"/>
      <w:r>
        <w:rPr>
          <w:rFonts w:ascii="TH SarabunPSK" w:hAnsi="TH SarabunPSK" w:cs="TH SarabunPSK" w:hint="cs"/>
          <w:sz w:val="32"/>
          <w:szCs w:val="32"/>
          <w:cs/>
        </w:rPr>
        <w:t>แพ</w:t>
      </w:r>
      <w:proofErr w:type="spellStart"/>
      <w:r>
        <w:rPr>
          <w:rFonts w:ascii="TH SarabunPSK" w:hAnsi="TH SarabunPSK" w:cs="TH SarabunPSK" w:hint="cs"/>
          <w:sz w:val="32"/>
          <w:szCs w:val="32"/>
          <w:cs/>
        </w:rPr>
        <w:t>็ค</w:t>
      </w:r>
      <w:proofErr w:type="spellEnd"/>
    </w:p>
    <w:p w14:paraId="253E10DA" w14:textId="5A014D8F" w:rsidR="00924397" w:rsidRDefault="00924397" w:rsidP="008A3A1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เมืองทองธานี.</w:t>
      </w:r>
    </w:p>
    <w:p w14:paraId="048ABB3F" w14:textId="7B2BCF4C" w:rsidR="00924397" w:rsidRDefault="00ED3436" w:rsidP="008A3A19">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กระทรวงยุติธรรม</w:t>
      </w:r>
      <w:r w:rsidR="00924397">
        <w:rPr>
          <w:rFonts w:ascii="TH SarabunPSK" w:hAnsi="TH SarabunPSK" w:cs="TH SarabunPSK"/>
          <w:sz w:val="32"/>
          <w:szCs w:val="32"/>
        </w:rPr>
        <w:t xml:space="preserve">. (2548). </w:t>
      </w:r>
      <w:r w:rsidR="00924397">
        <w:rPr>
          <w:rFonts w:ascii="TH SarabunPSK" w:hAnsi="TH SarabunPSK" w:cs="TH SarabunPSK" w:hint="cs"/>
          <w:sz w:val="32"/>
          <w:szCs w:val="32"/>
          <w:cs/>
        </w:rPr>
        <w:t>คู่มือเครือข่ายยุติธรรมชุมชน. กรุงเทพฯ</w:t>
      </w:r>
      <w:r w:rsidR="00924397">
        <w:rPr>
          <w:rFonts w:ascii="TH SarabunPSK" w:hAnsi="TH SarabunPSK" w:cs="TH SarabunPSK"/>
          <w:sz w:val="32"/>
          <w:szCs w:val="32"/>
        </w:rPr>
        <w:t xml:space="preserve"> : </w:t>
      </w:r>
      <w:r w:rsidR="00924397">
        <w:rPr>
          <w:rFonts w:ascii="TH SarabunPSK" w:hAnsi="TH SarabunPSK" w:cs="TH SarabunPSK" w:hint="cs"/>
          <w:sz w:val="32"/>
          <w:szCs w:val="32"/>
          <w:cs/>
        </w:rPr>
        <w:t>โรงพิมพ์ชุมนุมสหกรณ์</w:t>
      </w:r>
    </w:p>
    <w:p w14:paraId="6EE56736" w14:textId="1F96177A" w:rsidR="00924397" w:rsidRDefault="00924397" w:rsidP="008A3A1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การเกษตรแห่งประเทศไทย.</w:t>
      </w:r>
    </w:p>
    <w:p w14:paraId="52EACBBE" w14:textId="77777777" w:rsidR="00C7149A" w:rsidRDefault="00C7149A" w:rsidP="008A3A19">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กรมคุ้มครองสิทธิและเสรีภาพ. </w:t>
      </w:r>
      <w:r>
        <w:rPr>
          <w:rFonts w:ascii="TH SarabunPSK" w:hAnsi="TH SarabunPSK" w:cs="TH SarabunPSK"/>
          <w:sz w:val="32"/>
          <w:szCs w:val="32"/>
        </w:rPr>
        <w:t>(</w:t>
      </w:r>
      <w:r>
        <w:rPr>
          <w:rFonts w:ascii="TH SarabunPSK" w:hAnsi="TH SarabunPSK" w:cs="TH SarabunPSK" w:hint="cs"/>
          <w:sz w:val="32"/>
          <w:szCs w:val="32"/>
          <w:cs/>
        </w:rPr>
        <w:t>2562</w:t>
      </w:r>
      <w:r>
        <w:rPr>
          <w:rFonts w:ascii="TH SarabunPSK" w:hAnsi="TH SarabunPSK" w:cs="TH SarabunPSK"/>
          <w:sz w:val="32"/>
          <w:szCs w:val="32"/>
        </w:rPr>
        <w:t xml:space="preserve">). </w:t>
      </w:r>
      <w:r>
        <w:rPr>
          <w:rFonts w:ascii="TH SarabunPSK" w:hAnsi="TH SarabunPSK" w:cs="TH SarabunPSK" w:hint="cs"/>
          <w:sz w:val="32"/>
          <w:szCs w:val="32"/>
          <w:cs/>
        </w:rPr>
        <w:t>ชุดความรู้ประกอบการอบรมหลักสูตรอบรมการไกล่เกลี่ยข้อ</w:t>
      </w:r>
    </w:p>
    <w:p w14:paraId="5C0F54EC" w14:textId="06320707" w:rsidR="00C7149A" w:rsidRDefault="00C7149A" w:rsidP="008A3A1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พิพาทตามพระราชบัญญัติการไกล่เกลี่ยข้อพิพาท พ.ศ.2562</w:t>
      </w:r>
    </w:p>
    <w:p w14:paraId="7F31E7CC" w14:textId="77777777" w:rsidR="007A4122" w:rsidRDefault="007A4122" w:rsidP="008A3A19">
      <w:pPr>
        <w:spacing w:line="240" w:lineRule="auto"/>
        <w:jc w:val="thaiDistribute"/>
        <w:rPr>
          <w:rFonts w:ascii="TH SarabunPSK" w:hAnsi="TH SarabunPSK" w:cs="TH SarabunPSK"/>
          <w:color w:val="222222"/>
          <w:sz w:val="32"/>
          <w:szCs w:val="32"/>
          <w:shd w:val="clear" w:color="auto" w:fill="FFFFFF"/>
        </w:rPr>
      </w:pPr>
      <w:r w:rsidRPr="000E5722">
        <w:rPr>
          <w:rFonts w:ascii="TH SarabunPSK" w:hAnsi="TH SarabunPSK" w:cs="TH SarabunPSK"/>
          <w:color w:val="222222"/>
          <w:sz w:val="32"/>
          <w:szCs w:val="32"/>
          <w:shd w:val="clear" w:color="auto" w:fill="FFFFFF"/>
          <w:cs/>
        </w:rPr>
        <w:t>ณรงค์ ใจหาญ. (</w:t>
      </w:r>
      <w:r>
        <w:rPr>
          <w:rFonts w:ascii="TH SarabunPSK" w:hAnsi="TH SarabunPSK" w:cs="TH SarabunPSK" w:hint="cs"/>
          <w:color w:val="222222"/>
          <w:sz w:val="32"/>
          <w:szCs w:val="32"/>
          <w:shd w:val="clear" w:color="auto" w:fill="FFFFFF"/>
          <w:cs/>
        </w:rPr>
        <w:t>2554</w:t>
      </w:r>
      <w:r w:rsidRPr="000E5722">
        <w:rPr>
          <w:rFonts w:ascii="TH SarabunPSK" w:hAnsi="TH SarabunPSK" w:cs="TH SarabunPSK"/>
          <w:color w:val="222222"/>
          <w:sz w:val="32"/>
          <w:szCs w:val="32"/>
          <w:shd w:val="clear" w:color="auto" w:fill="FFFFFF"/>
        </w:rPr>
        <w:t xml:space="preserve">). </w:t>
      </w:r>
      <w:r w:rsidRPr="000E5722">
        <w:rPr>
          <w:rFonts w:ascii="TH SarabunPSK" w:hAnsi="TH SarabunPSK" w:cs="TH SarabunPSK"/>
          <w:color w:val="222222"/>
          <w:sz w:val="32"/>
          <w:szCs w:val="32"/>
          <w:shd w:val="clear" w:color="auto" w:fill="FFFFFF"/>
          <w:cs/>
        </w:rPr>
        <w:t xml:space="preserve">กระบวนการยุติธรรม ทาง เลือก และ กระบวนการยุติธรรม เชิง </w:t>
      </w:r>
    </w:p>
    <w:p w14:paraId="75E577CD" w14:textId="0D2500D5" w:rsidR="007A4122" w:rsidRDefault="007A4122" w:rsidP="008A3A19">
      <w:pPr>
        <w:spacing w:line="240" w:lineRule="auto"/>
        <w:ind w:firstLine="720"/>
        <w:jc w:val="thaiDistribute"/>
        <w:rPr>
          <w:rFonts w:ascii="TH SarabunPSK" w:hAnsi="TH SarabunPSK" w:cs="TH SarabunPSK"/>
          <w:sz w:val="32"/>
          <w:szCs w:val="32"/>
        </w:rPr>
      </w:pPr>
      <w:r w:rsidRPr="000E5722">
        <w:rPr>
          <w:rFonts w:ascii="TH SarabunPSK" w:hAnsi="TH SarabunPSK" w:cs="TH SarabunPSK"/>
          <w:color w:val="222222"/>
          <w:sz w:val="32"/>
          <w:szCs w:val="32"/>
          <w:shd w:val="clear" w:color="auto" w:fill="FFFFFF"/>
          <w:cs/>
        </w:rPr>
        <w:t>สมานฉันท์.</w:t>
      </w:r>
      <w:r w:rsidRPr="000E5722">
        <w:rPr>
          <w:rFonts w:ascii="TH SarabunPSK" w:hAnsi="TH SarabunPSK" w:cs="TH SarabunPSK"/>
          <w:color w:val="222222"/>
          <w:sz w:val="32"/>
          <w:szCs w:val="32"/>
          <w:shd w:val="clear" w:color="auto" w:fill="FFFFFF"/>
        </w:rPr>
        <w:t> </w:t>
      </w:r>
      <w:proofErr w:type="spellStart"/>
      <w:r w:rsidRPr="000E5722">
        <w:rPr>
          <w:rFonts w:ascii="TH SarabunPSK" w:hAnsi="TH SarabunPSK" w:cs="TH SarabunPSK"/>
          <w:i/>
          <w:iCs/>
          <w:color w:val="222222"/>
          <w:sz w:val="32"/>
          <w:szCs w:val="32"/>
          <w:shd w:val="clear" w:color="auto" w:fill="FFFFFF"/>
        </w:rPr>
        <w:t>Huachiew</w:t>
      </w:r>
      <w:proofErr w:type="spellEnd"/>
      <w:r w:rsidRPr="000E5722">
        <w:rPr>
          <w:rFonts w:ascii="TH SarabunPSK" w:hAnsi="TH SarabunPSK" w:cs="TH SarabunPSK"/>
          <w:i/>
          <w:iCs/>
          <w:color w:val="222222"/>
          <w:sz w:val="32"/>
          <w:szCs w:val="32"/>
          <w:shd w:val="clear" w:color="auto" w:fill="FFFFFF"/>
        </w:rPr>
        <w:t xml:space="preserve"> </w:t>
      </w:r>
      <w:proofErr w:type="spellStart"/>
      <w:r w:rsidRPr="000E5722">
        <w:rPr>
          <w:rFonts w:ascii="TH SarabunPSK" w:hAnsi="TH SarabunPSK" w:cs="TH SarabunPSK"/>
          <w:i/>
          <w:iCs/>
          <w:color w:val="222222"/>
          <w:sz w:val="32"/>
          <w:szCs w:val="32"/>
          <w:shd w:val="clear" w:color="auto" w:fill="FFFFFF"/>
        </w:rPr>
        <w:t>Chalermprakiet</w:t>
      </w:r>
      <w:proofErr w:type="spellEnd"/>
      <w:r w:rsidRPr="000E5722">
        <w:rPr>
          <w:rFonts w:ascii="TH SarabunPSK" w:hAnsi="TH SarabunPSK" w:cs="TH SarabunPSK"/>
          <w:i/>
          <w:iCs/>
          <w:color w:val="222222"/>
          <w:sz w:val="32"/>
          <w:szCs w:val="32"/>
          <w:shd w:val="clear" w:color="auto" w:fill="FFFFFF"/>
        </w:rPr>
        <w:t xml:space="preserve"> Law Journal</w:t>
      </w:r>
      <w:r w:rsidRPr="000E5722">
        <w:rPr>
          <w:rFonts w:ascii="TH SarabunPSK" w:hAnsi="TH SarabunPSK" w:cs="TH SarabunPSK"/>
          <w:color w:val="222222"/>
          <w:sz w:val="32"/>
          <w:szCs w:val="32"/>
          <w:shd w:val="clear" w:color="auto" w:fill="FFFFFF"/>
        </w:rPr>
        <w:t>, </w:t>
      </w:r>
      <w:r w:rsidRPr="000E5722">
        <w:rPr>
          <w:rFonts w:ascii="TH SarabunPSK" w:hAnsi="TH SarabunPSK" w:cs="TH SarabunPSK"/>
          <w:i/>
          <w:iCs/>
          <w:color w:val="222222"/>
          <w:sz w:val="32"/>
          <w:szCs w:val="32"/>
          <w:shd w:val="clear" w:color="auto" w:fill="FFFFFF"/>
        </w:rPr>
        <w:t>2</w:t>
      </w:r>
      <w:r w:rsidRPr="000E5722">
        <w:rPr>
          <w:rFonts w:ascii="TH SarabunPSK" w:hAnsi="TH SarabunPSK" w:cs="TH SarabunPSK"/>
          <w:color w:val="222222"/>
          <w:sz w:val="32"/>
          <w:szCs w:val="32"/>
          <w:shd w:val="clear" w:color="auto" w:fill="FFFFFF"/>
        </w:rPr>
        <w:t>(1), 41-61.</w:t>
      </w:r>
      <w:r>
        <w:rPr>
          <w:rFonts w:ascii="TH SarabunPSK" w:hAnsi="TH SarabunPSK" w:cs="TH SarabunPSK"/>
          <w:sz w:val="32"/>
          <w:szCs w:val="32"/>
          <w:cs/>
        </w:rPr>
        <w:tab/>
      </w:r>
    </w:p>
    <w:p w14:paraId="3E317A3B" w14:textId="77777777" w:rsidR="007A4122" w:rsidRDefault="007A4122" w:rsidP="008A3A19">
      <w:pPr>
        <w:spacing w:line="240" w:lineRule="auto"/>
        <w:jc w:val="thaiDistribute"/>
        <w:rPr>
          <w:rFonts w:ascii="TH SarabunPSK" w:hAnsi="TH SarabunPSK" w:cs="TH SarabunPSK"/>
          <w:sz w:val="32"/>
          <w:szCs w:val="32"/>
        </w:rPr>
      </w:pPr>
      <w:proofErr w:type="spellStart"/>
      <w:r>
        <w:rPr>
          <w:rFonts w:ascii="TH SarabunPSK" w:hAnsi="TH SarabunPSK" w:cs="TH SarabunPSK" w:hint="cs"/>
          <w:sz w:val="32"/>
          <w:szCs w:val="32"/>
          <w:cs/>
        </w:rPr>
        <w:t>ดิ</w:t>
      </w:r>
      <w:proofErr w:type="spellEnd"/>
      <w:r>
        <w:rPr>
          <w:rFonts w:ascii="TH SarabunPSK" w:hAnsi="TH SarabunPSK" w:cs="TH SarabunPSK" w:hint="cs"/>
          <w:sz w:val="32"/>
          <w:szCs w:val="32"/>
          <w:cs/>
        </w:rPr>
        <w:t xml:space="preserve">เรก ควรสมาคม. </w:t>
      </w:r>
      <w:r>
        <w:rPr>
          <w:rFonts w:ascii="TH SarabunPSK" w:hAnsi="TH SarabunPSK" w:cs="TH SarabunPSK"/>
          <w:sz w:val="32"/>
          <w:szCs w:val="32"/>
        </w:rPr>
        <w:t>(</w:t>
      </w:r>
      <w:r>
        <w:rPr>
          <w:rFonts w:ascii="TH SarabunPSK" w:hAnsi="TH SarabunPSK" w:cs="TH SarabunPSK" w:hint="cs"/>
          <w:sz w:val="32"/>
          <w:szCs w:val="32"/>
          <w:cs/>
        </w:rPr>
        <w:t>2554</w:t>
      </w:r>
      <w:r>
        <w:rPr>
          <w:rFonts w:ascii="TH SarabunPSK" w:hAnsi="TH SarabunPSK" w:cs="TH SarabunPSK"/>
          <w:sz w:val="32"/>
          <w:szCs w:val="32"/>
        </w:rPr>
        <w:t xml:space="preserve">). </w:t>
      </w:r>
      <w:r>
        <w:rPr>
          <w:rFonts w:ascii="TH SarabunPSK" w:hAnsi="TH SarabunPSK" w:cs="TH SarabunPSK" w:hint="cs"/>
          <w:sz w:val="32"/>
          <w:szCs w:val="32"/>
          <w:cs/>
        </w:rPr>
        <w:t xml:space="preserve">สมานฉันท์ </w:t>
      </w:r>
      <w:r>
        <w:rPr>
          <w:rFonts w:ascii="TH SarabunPSK" w:hAnsi="TH SarabunPSK" w:cs="TH SarabunPSK"/>
          <w:sz w:val="32"/>
          <w:szCs w:val="32"/>
        </w:rPr>
        <w:t xml:space="preserve">: </w:t>
      </w:r>
      <w:r>
        <w:rPr>
          <w:rFonts w:ascii="TH SarabunPSK" w:hAnsi="TH SarabunPSK" w:cs="TH SarabunPSK" w:hint="cs"/>
          <w:sz w:val="32"/>
          <w:szCs w:val="32"/>
          <w:cs/>
        </w:rPr>
        <w:t xml:space="preserve">ทบทวน </w:t>
      </w:r>
      <w:r>
        <w:rPr>
          <w:rFonts w:ascii="TH SarabunPSK" w:hAnsi="TH SarabunPSK" w:cs="TH SarabunPSK"/>
          <w:sz w:val="32"/>
          <w:szCs w:val="32"/>
        </w:rPr>
        <w:t>“</w:t>
      </w:r>
      <w:r>
        <w:rPr>
          <w:rFonts w:ascii="TH SarabunPSK" w:hAnsi="TH SarabunPSK" w:cs="TH SarabunPSK" w:hint="cs"/>
          <w:sz w:val="32"/>
          <w:szCs w:val="32"/>
          <w:cs/>
        </w:rPr>
        <w:t>ความหมายหลักการขั้นตอนทางพุทธศาสนากับ</w:t>
      </w:r>
    </w:p>
    <w:p w14:paraId="5F9DA78B" w14:textId="0971C567" w:rsidR="007A4122" w:rsidRPr="007A4122" w:rsidRDefault="007A4122" w:rsidP="008A3A1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การระงับข้อพิพาทในกฎหมาย</w:t>
      </w:r>
      <w:r>
        <w:rPr>
          <w:rFonts w:ascii="TH SarabunPSK" w:hAnsi="TH SarabunPSK" w:cs="TH SarabunPSK"/>
          <w:sz w:val="32"/>
          <w:szCs w:val="32"/>
        </w:rPr>
        <w:t xml:space="preserve">”. </w:t>
      </w:r>
      <w:r>
        <w:rPr>
          <w:rFonts w:ascii="TH SarabunPSK" w:hAnsi="TH SarabunPSK" w:cs="TH SarabunPSK" w:hint="cs"/>
          <w:sz w:val="32"/>
          <w:szCs w:val="32"/>
          <w:cs/>
        </w:rPr>
        <w:t>วารสารนิติศาสตร์ มหาวิทยาลัยนเรศวร</w:t>
      </w:r>
      <w:r>
        <w:rPr>
          <w:rFonts w:ascii="TH SarabunPSK" w:hAnsi="TH SarabunPSK" w:cs="TH SarabunPSK"/>
          <w:sz w:val="32"/>
          <w:szCs w:val="32"/>
        </w:rPr>
        <w:t>,</w:t>
      </w:r>
      <w:r>
        <w:rPr>
          <w:rFonts w:ascii="TH SarabunPSK" w:hAnsi="TH SarabunPSK" w:cs="TH SarabunPSK" w:hint="cs"/>
          <w:sz w:val="32"/>
          <w:szCs w:val="32"/>
          <w:cs/>
        </w:rPr>
        <w:t xml:space="preserve"> 4</w:t>
      </w:r>
      <w:r>
        <w:rPr>
          <w:rFonts w:ascii="TH SarabunPSK" w:hAnsi="TH SarabunPSK" w:cs="TH SarabunPSK"/>
          <w:sz w:val="32"/>
          <w:szCs w:val="32"/>
        </w:rPr>
        <w:t>(1), 25-48</w:t>
      </w:r>
    </w:p>
    <w:p w14:paraId="0154B598" w14:textId="1028522E" w:rsidR="007A4122" w:rsidRDefault="007A4122" w:rsidP="008A3A19">
      <w:pPr>
        <w:spacing w:line="240" w:lineRule="auto"/>
        <w:jc w:val="thaiDistribute"/>
        <w:rPr>
          <w:rFonts w:ascii="TH SarabunPSK" w:hAnsi="TH SarabunPSK" w:cs="TH SarabunPSK"/>
          <w:sz w:val="32"/>
          <w:szCs w:val="32"/>
        </w:rPr>
      </w:pPr>
      <w:r w:rsidRPr="00BA71ED">
        <w:rPr>
          <w:rFonts w:ascii="TH SarabunPSK" w:hAnsi="TH SarabunPSK" w:cs="TH SarabunPSK"/>
          <w:sz w:val="32"/>
          <w:szCs w:val="32"/>
          <w:cs/>
        </w:rPr>
        <w:t>ปฏิญญาสากลว่าด้วยสิทธิมนุษยชน.</w:t>
      </w:r>
      <w:r w:rsidRPr="00BA71ED">
        <w:rPr>
          <w:rFonts w:ascii="TH SarabunPSK" w:hAnsi="TH SarabunPSK" w:cs="TH SarabunPSK"/>
          <w:sz w:val="32"/>
          <w:szCs w:val="32"/>
        </w:rPr>
        <w:t xml:space="preserve"> (2551</w:t>
      </w:r>
      <w:proofErr w:type="gramStart"/>
      <w:r w:rsidRPr="00BA71ED">
        <w:rPr>
          <w:rFonts w:ascii="TH SarabunPSK" w:hAnsi="TH SarabunPSK" w:cs="TH SarabunPSK"/>
          <w:sz w:val="32"/>
          <w:szCs w:val="32"/>
        </w:rPr>
        <w:t>).</w:t>
      </w:r>
      <w:r w:rsidRPr="00BA71ED">
        <w:rPr>
          <w:rFonts w:ascii="TH SarabunPSK" w:hAnsi="TH SarabunPSK" w:cs="TH SarabunPSK"/>
          <w:sz w:val="32"/>
          <w:szCs w:val="32"/>
          <w:cs/>
        </w:rPr>
        <w:t>กรมองค์การระหว่างประเทศ</w:t>
      </w:r>
      <w:proofErr w:type="gramEnd"/>
      <w:r w:rsidRPr="00BA71ED">
        <w:rPr>
          <w:rFonts w:ascii="TH SarabunPSK" w:hAnsi="TH SarabunPSK" w:cs="TH SarabunPSK"/>
          <w:sz w:val="32"/>
          <w:szCs w:val="32"/>
          <w:cs/>
        </w:rPr>
        <w:t xml:space="preserve"> กระทรวงกา</w:t>
      </w:r>
      <w:r>
        <w:rPr>
          <w:rFonts w:ascii="TH SarabunPSK" w:hAnsi="TH SarabunPSK" w:cs="TH SarabunPSK" w:hint="cs"/>
          <w:sz w:val="32"/>
          <w:szCs w:val="32"/>
          <w:cs/>
        </w:rPr>
        <w:t>ร</w:t>
      </w:r>
      <w:r w:rsidRPr="00BA71ED">
        <w:rPr>
          <w:rFonts w:ascii="TH SarabunPSK" w:hAnsi="TH SarabunPSK" w:cs="TH SarabunPSK"/>
          <w:sz w:val="32"/>
          <w:szCs w:val="32"/>
          <w:cs/>
        </w:rPr>
        <w:t>ต่างประเทศ</w:t>
      </w:r>
      <w:r w:rsidRPr="00BA71ED">
        <w:rPr>
          <w:rFonts w:ascii="TH SarabunPSK" w:hAnsi="TH SarabunPSK" w:cs="TH SarabunPSK"/>
          <w:sz w:val="32"/>
          <w:szCs w:val="32"/>
        </w:rPr>
        <w:t xml:space="preserve"> </w:t>
      </w:r>
    </w:p>
    <w:p w14:paraId="48445A9B" w14:textId="4D217A03" w:rsidR="007A4122" w:rsidRDefault="007A4122" w:rsidP="008A3A19">
      <w:pPr>
        <w:spacing w:line="240" w:lineRule="auto"/>
        <w:ind w:firstLine="720"/>
        <w:jc w:val="thaiDistribute"/>
        <w:rPr>
          <w:rFonts w:ascii="TH SarabunPSK" w:hAnsi="TH SarabunPSK" w:cs="TH SarabunPSK"/>
          <w:sz w:val="32"/>
          <w:szCs w:val="32"/>
        </w:rPr>
      </w:pPr>
      <w:r w:rsidRPr="00BA71ED">
        <w:rPr>
          <w:rFonts w:ascii="TH SarabunPSK" w:hAnsi="TH SarabunPSK" w:cs="TH SarabunPSK"/>
          <w:sz w:val="32"/>
          <w:szCs w:val="32"/>
          <w:cs/>
        </w:rPr>
        <w:t xml:space="preserve">สืบค้นจาก </w:t>
      </w:r>
      <w:hyperlink r:id="rId9" w:history="1">
        <w:r w:rsidRPr="00BA71ED">
          <w:rPr>
            <w:rStyle w:val="a6"/>
            <w:rFonts w:ascii="TH SarabunPSK" w:hAnsi="TH SarabunPSK" w:cs="TH SarabunPSK"/>
            <w:color w:val="auto"/>
            <w:sz w:val="32"/>
            <w:szCs w:val="32"/>
            <w:u w:val="none"/>
          </w:rPr>
          <w:t>https://www.rsat.info/attachments/view/?attach_id=</w:t>
        </w:r>
        <w:r w:rsidRPr="00BA71ED">
          <w:rPr>
            <w:rStyle w:val="a6"/>
            <w:rFonts w:ascii="TH SarabunPSK" w:hAnsi="TH SarabunPSK" w:cs="TH SarabunPSK"/>
            <w:color w:val="auto"/>
            <w:sz w:val="32"/>
            <w:szCs w:val="32"/>
            <w:u w:val="none"/>
            <w:cs/>
          </w:rPr>
          <w:t>233145</w:t>
        </w:r>
      </w:hyperlink>
    </w:p>
    <w:p w14:paraId="6656E45B" w14:textId="77777777" w:rsidR="007A4122" w:rsidRDefault="007A4122" w:rsidP="008A3A19">
      <w:pPr>
        <w:spacing w:line="240" w:lineRule="auto"/>
        <w:jc w:val="thaiDistribute"/>
        <w:rPr>
          <w:rFonts w:ascii="TH SarabunPSK" w:hAnsi="TH SarabunPSK" w:cs="TH SarabunPSK"/>
          <w:sz w:val="32"/>
          <w:szCs w:val="32"/>
        </w:rPr>
      </w:pPr>
      <w:bookmarkStart w:id="3" w:name="_Hlk75791025"/>
      <w:r w:rsidRPr="00105833">
        <w:rPr>
          <w:rFonts w:ascii="TH SarabunPSK" w:hAnsi="TH SarabunPSK" w:cs="TH SarabunPSK"/>
          <w:sz w:val="32"/>
          <w:szCs w:val="32"/>
          <w:cs/>
        </w:rPr>
        <w:t>พระราชบัญญัติการไกล่เกลี่ยข้อพิพาท พ.ศ.2562 สืบค้นจา</w:t>
      </w:r>
      <w:r>
        <w:rPr>
          <w:rFonts w:ascii="TH SarabunPSK" w:hAnsi="TH SarabunPSK" w:cs="TH SarabunPSK" w:hint="cs"/>
          <w:sz w:val="32"/>
          <w:szCs w:val="32"/>
          <w:cs/>
        </w:rPr>
        <w:t>ก</w:t>
      </w:r>
    </w:p>
    <w:p w14:paraId="62515C82" w14:textId="00B782BA" w:rsidR="007A4122" w:rsidRPr="007A4122" w:rsidRDefault="007A4122" w:rsidP="008A3A19">
      <w:pPr>
        <w:spacing w:line="240" w:lineRule="auto"/>
        <w:ind w:firstLine="720"/>
        <w:jc w:val="thaiDistribute"/>
        <w:rPr>
          <w:rFonts w:ascii="TH SarabunPSK" w:hAnsi="TH SarabunPSK" w:cs="TH SarabunPSK"/>
          <w:sz w:val="32"/>
          <w:szCs w:val="32"/>
        </w:rPr>
      </w:pPr>
      <w:r w:rsidRPr="00105833">
        <w:rPr>
          <w:rFonts w:ascii="TH SarabunPSK" w:hAnsi="TH SarabunPSK" w:cs="TH SarabunPSK"/>
          <w:sz w:val="32"/>
          <w:szCs w:val="32"/>
        </w:rPr>
        <w:t>https://www.ocpb.go.th/download/article/article_20190524081102.pdf</w:t>
      </w:r>
    </w:p>
    <w:p w14:paraId="75413529" w14:textId="77777777" w:rsidR="007A4122" w:rsidRDefault="007A4122" w:rsidP="008A3A19">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ระบบสารสนเทศสถานีตำรวจ สำนักงานตำรวจแห่งชาติ </w:t>
      </w:r>
      <w:r>
        <w:rPr>
          <w:rFonts w:ascii="TH SarabunPSK" w:hAnsi="TH SarabunPSK" w:cs="TH SarabunPSK"/>
          <w:sz w:val="32"/>
          <w:szCs w:val="32"/>
        </w:rPr>
        <w:t xml:space="preserve">(CRIMES) </w:t>
      </w:r>
      <w:r>
        <w:rPr>
          <w:rFonts w:ascii="TH SarabunPSK" w:hAnsi="TH SarabunPSK" w:cs="TH SarabunPSK" w:hint="cs"/>
          <w:sz w:val="32"/>
          <w:szCs w:val="32"/>
          <w:cs/>
        </w:rPr>
        <w:t xml:space="preserve">สืบค้นจาก  </w:t>
      </w:r>
    </w:p>
    <w:p w14:paraId="3CA11BE9" w14:textId="10AB8BA0" w:rsidR="00E25522" w:rsidRPr="00E25522" w:rsidRDefault="00157351" w:rsidP="008A3A19">
      <w:pPr>
        <w:spacing w:line="240" w:lineRule="auto"/>
        <w:ind w:firstLine="720"/>
        <w:jc w:val="thaiDistribute"/>
        <w:rPr>
          <w:rFonts w:ascii="TH SarabunPSK" w:hAnsi="TH SarabunPSK" w:cs="TH SarabunPSK"/>
          <w:sz w:val="32"/>
          <w:szCs w:val="32"/>
        </w:rPr>
      </w:pPr>
      <w:hyperlink r:id="rId10" w:history="1">
        <w:r w:rsidR="007A4122" w:rsidRPr="00165B18">
          <w:rPr>
            <w:rStyle w:val="a6"/>
            <w:rFonts w:ascii="TH SarabunPSK" w:hAnsi="TH SarabunPSK" w:cs="TH SarabunPSK"/>
            <w:sz w:val="32"/>
            <w:szCs w:val="32"/>
          </w:rPr>
          <w:t>https://saranitet.police.go.th/news</w:t>
        </w:r>
      </w:hyperlink>
      <w:r w:rsidR="007A4122">
        <w:rPr>
          <w:rFonts w:ascii="TH SarabunPSK" w:hAnsi="TH SarabunPSK" w:cs="TH SarabunPSK" w:hint="cs"/>
          <w:sz w:val="32"/>
          <w:szCs w:val="32"/>
          <w:cs/>
        </w:rPr>
        <w:t xml:space="preserve"> เมื่อ 20 พฤษภาคม พ.ศ.2564</w:t>
      </w:r>
    </w:p>
    <w:p w14:paraId="522714D2" w14:textId="77777777" w:rsidR="00C855EC" w:rsidRDefault="00C855EC" w:rsidP="008A3A19">
      <w:pPr>
        <w:spacing w:line="240" w:lineRule="auto"/>
        <w:jc w:val="thaiDistribute"/>
        <w:rPr>
          <w:rFonts w:ascii="TH SarabunPSK" w:hAnsi="TH SarabunPSK" w:cs="TH SarabunPSK"/>
          <w:color w:val="222222"/>
          <w:sz w:val="32"/>
          <w:szCs w:val="32"/>
          <w:shd w:val="clear" w:color="auto" w:fill="FFFFFF"/>
        </w:rPr>
      </w:pPr>
    </w:p>
    <w:p w14:paraId="589B95B0" w14:textId="77777777" w:rsidR="00C855EC" w:rsidRDefault="00C855EC" w:rsidP="008A3A19">
      <w:pPr>
        <w:spacing w:line="240" w:lineRule="auto"/>
        <w:jc w:val="thaiDistribute"/>
        <w:rPr>
          <w:rFonts w:ascii="TH SarabunPSK" w:hAnsi="TH SarabunPSK" w:cs="TH SarabunPSK"/>
          <w:color w:val="222222"/>
          <w:sz w:val="32"/>
          <w:szCs w:val="32"/>
          <w:shd w:val="clear" w:color="auto" w:fill="FFFFFF"/>
        </w:rPr>
      </w:pPr>
    </w:p>
    <w:p w14:paraId="6E2619B2" w14:textId="4056AF9B" w:rsidR="00571190" w:rsidRDefault="00571190" w:rsidP="008A3A19">
      <w:pPr>
        <w:spacing w:line="240" w:lineRule="auto"/>
        <w:jc w:val="thaiDistribute"/>
        <w:rPr>
          <w:rFonts w:ascii="TH SarabunPSK" w:hAnsi="TH SarabunPSK" w:cs="TH SarabunPSK"/>
          <w:color w:val="222222"/>
          <w:sz w:val="32"/>
          <w:szCs w:val="32"/>
          <w:shd w:val="clear" w:color="auto" w:fill="FFFFFF"/>
        </w:rPr>
      </w:pPr>
      <w:proofErr w:type="spellStart"/>
      <w:r>
        <w:rPr>
          <w:rFonts w:ascii="TH SarabunPSK" w:hAnsi="TH SarabunPSK" w:cs="TH SarabunPSK" w:hint="cs"/>
          <w:color w:val="222222"/>
          <w:sz w:val="32"/>
          <w:szCs w:val="32"/>
          <w:shd w:val="clear" w:color="auto" w:fill="FFFFFF"/>
          <w:cs/>
        </w:rPr>
        <w:lastRenderedPageBreak/>
        <w:t>ว</w:t>
      </w:r>
      <w:r w:rsidR="00EF12DB" w:rsidRPr="00EF12DB">
        <w:rPr>
          <w:rFonts w:ascii="TH SarabunPSK" w:hAnsi="TH SarabunPSK" w:cs="TH SarabunPSK"/>
          <w:color w:val="222222"/>
          <w:sz w:val="32"/>
          <w:szCs w:val="32"/>
          <w:shd w:val="clear" w:color="auto" w:fill="FFFFFF"/>
          <w:cs/>
        </w:rPr>
        <w:t>ร</w:t>
      </w:r>
      <w:r>
        <w:rPr>
          <w:rFonts w:ascii="TH SarabunPSK" w:hAnsi="TH SarabunPSK" w:cs="TH SarabunPSK" w:hint="cs"/>
          <w:color w:val="222222"/>
          <w:sz w:val="32"/>
          <w:szCs w:val="32"/>
          <w:shd w:val="clear" w:color="auto" w:fill="FFFFFF"/>
          <w:cs/>
        </w:rPr>
        <w:t>ร</w:t>
      </w:r>
      <w:proofErr w:type="spellEnd"/>
      <w:r w:rsidR="00EF12DB">
        <w:rPr>
          <w:rFonts w:ascii="TH SarabunPSK" w:hAnsi="TH SarabunPSK" w:cs="TH SarabunPSK" w:hint="cs"/>
          <w:color w:val="222222"/>
          <w:sz w:val="32"/>
          <w:szCs w:val="32"/>
          <w:shd w:val="clear" w:color="auto" w:fill="FFFFFF"/>
          <w:cs/>
        </w:rPr>
        <w:t>ณ</w:t>
      </w:r>
      <w:r w:rsidR="00EF12DB" w:rsidRPr="00EF12DB">
        <w:rPr>
          <w:rFonts w:ascii="TH SarabunPSK" w:hAnsi="TH SarabunPSK" w:cs="TH SarabunPSK"/>
          <w:color w:val="222222"/>
          <w:sz w:val="32"/>
          <w:szCs w:val="32"/>
          <w:shd w:val="clear" w:color="auto" w:fill="FFFFFF"/>
          <w:cs/>
        </w:rPr>
        <w:t>พงศ์ วิไลรัตน์</w:t>
      </w:r>
      <w:r w:rsidR="00EF12DB" w:rsidRPr="00EF12DB">
        <w:rPr>
          <w:rFonts w:ascii="TH SarabunPSK" w:hAnsi="TH SarabunPSK" w:cs="TH SarabunPSK"/>
          <w:color w:val="222222"/>
          <w:sz w:val="32"/>
          <w:szCs w:val="32"/>
          <w:shd w:val="clear" w:color="auto" w:fill="FFFFFF"/>
        </w:rPr>
        <w:t>&amp;</w:t>
      </w:r>
      <w:r w:rsidR="00EF12DB" w:rsidRPr="00EF12DB">
        <w:rPr>
          <w:rFonts w:ascii="TH SarabunPSK" w:hAnsi="TH SarabunPSK" w:cs="TH SarabunPSK"/>
          <w:color w:val="222222"/>
          <w:sz w:val="32"/>
          <w:szCs w:val="32"/>
          <w:shd w:val="clear" w:color="auto" w:fill="FFFFFF"/>
          <w:cs/>
        </w:rPr>
        <w:t>สมาน งามสนิท. (</w:t>
      </w:r>
      <w:r w:rsidR="00EF12DB" w:rsidRPr="00EF12DB">
        <w:rPr>
          <w:rFonts w:ascii="TH SarabunPSK" w:hAnsi="TH SarabunPSK" w:cs="TH SarabunPSK"/>
          <w:color w:val="222222"/>
          <w:sz w:val="32"/>
          <w:szCs w:val="32"/>
          <w:shd w:val="clear" w:color="auto" w:fill="FFFFFF"/>
        </w:rPr>
        <w:t>2</w:t>
      </w:r>
      <w:r>
        <w:rPr>
          <w:rFonts w:ascii="TH SarabunPSK" w:hAnsi="TH SarabunPSK" w:cs="TH SarabunPSK"/>
          <w:color w:val="222222"/>
          <w:sz w:val="32"/>
          <w:szCs w:val="32"/>
          <w:shd w:val="clear" w:color="auto" w:fill="FFFFFF"/>
        </w:rPr>
        <w:t>559</w:t>
      </w:r>
      <w:bookmarkEnd w:id="3"/>
      <w:r w:rsidR="00EF12DB" w:rsidRPr="00EF12DB">
        <w:rPr>
          <w:rFonts w:ascii="TH SarabunPSK" w:hAnsi="TH SarabunPSK" w:cs="TH SarabunPSK"/>
          <w:color w:val="222222"/>
          <w:sz w:val="32"/>
          <w:szCs w:val="32"/>
          <w:shd w:val="clear" w:color="auto" w:fill="FFFFFF"/>
        </w:rPr>
        <w:t>).</w:t>
      </w:r>
      <w:r w:rsidR="00EF12DB" w:rsidRPr="00EF12DB">
        <w:rPr>
          <w:rFonts w:ascii="TH SarabunPSK" w:hAnsi="TH SarabunPSK" w:cs="TH SarabunPSK"/>
          <w:color w:val="222222"/>
          <w:sz w:val="32"/>
          <w:szCs w:val="32"/>
          <w:shd w:val="clear" w:color="auto" w:fill="FFFFFF"/>
          <w:cs/>
        </w:rPr>
        <w:t>ประสิทธิภาพในการไกล่เกลี่ยข้อพิพาทของอำเภอใน</w:t>
      </w:r>
    </w:p>
    <w:p w14:paraId="7AB2BF07" w14:textId="50BC5718" w:rsidR="000778E5" w:rsidRPr="00E25522" w:rsidRDefault="00EF12DB" w:rsidP="008A3A19">
      <w:pPr>
        <w:spacing w:line="240" w:lineRule="auto"/>
        <w:ind w:left="720"/>
        <w:jc w:val="thaiDistribute"/>
        <w:rPr>
          <w:rFonts w:ascii="TH SarabunPSK" w:hAnsi="TH SarabunPSK" w:cs="TH SarabunPSK"/>
          <w:color w:val="222222"/>
          <w:sz w:val="32"/>
          <w:szCs w:val="32"/>
          <w:shd w:val="clear" w:color="auto" w:fill="FFFFFF"/>
        </w:rPr>
      </w:pPr>
      <w:r w:rsidRPr="00EF12DB">
        <w:rPr>
          <w:rFonts w:ascii="TH SarabunPSK" w:hAnsi="TH SarabunPSK" w:cs="TH SarabunPSK"/>
          <w:color w:val="222222"/>
          <w:sz w:val="32"/>
          <w:szCs w:val="32"/>
          <w:shd w:val="clear" w:color="auto" w:fill="FFFFFF"/>
          <w:cs/>
        </w:rPr>
        <w:t>ประเทศไทย.</w:t>
      </w:r>
      <w:r w:rsidRPr="00EF12DB">
        <w:rPr>
          <w:rFonts w:ascii="TH SarabunPSK" w:hAnsi="TH SarabunPSK" w:cs="TH SarabunPSK"/>
          <w:color w:val="222222"/>
          <w:sz w:val="32"/>
          <w:szCs w:val="32"/>
          <w:shd w:val="clear" w:color="auto" w:fill="FFFFFF"/>
        </w:rPr>
        <w:t> </w:t>
      </w:r>
      <w:r w:rsidRPr="00EF12DB">
        <w:rPr>
          <w:rFonts w:ascii="TH SarabunPSK" w:hAnsi="TH SarabunPSK" w:cs="TH SarabunPSK"/>
          <w:i/>
          <w:iCs/>
          <w:color w:val="222222"/>
          <w:sz w:val="32"/>
          <w:szCs w:val="32"/>
          <w:shd w:val="clear" w:color="auto" w:fill="FFFFFF"/>
        </w:rPr>
        <w:t>EAU Heritage Journal Social Science and Humanities</w:t>
      </w:r>
      <w:r w:rsidRPr="00EF12DB">
        <w:rPr>
          <w:rFonts w:ascii="TH SarabunPSK" w:hAnsi="TH SarabunPSK" w:cs="TH SarabunPSK"/>
          <w:color w:val="222222"/>
          <w:sz w:val="32"/>
          <w:szCs w:val="32"/>
          <w:shd w:val="clear" w:color="auto" w:fill="FFFFFF"/>
        </w:rPr>
        <w:t>, </w:t>
      </w:r>
      <w:r w:rsidRPr="00EF12DB">
        <w:rPr>
          <w:rFonts w:ascii="TH SarabunPSK" w:hAnsi="TH SarabunPSK" w:cs="TH SarabunPSK"/>
          <w:i/>
          <w:iCs/>
          <w:color w:val="222222"/>
          <w:sz w:val="32"/>
          <w:szCs w:val="32"/>
          <w:shd w:val="clear" w:color="auto" w:fill="FFFFFF"/>
        </w:rPr>
        <w:t>6</w:t>
      </w:r>
      <w:r w:rsidRPr="00EF12DB">
        <w:rPr>
          <w:rFonts w:ascii="TH SarabunPSK" w:hAnsi="TH SarabunPSK" w:cs="TH SarabunPSK"/>
          <w:color w:val="222222"/>
          <w:sz w:val="32"/>
          <w:szCs w:val="32"/>
          <w:shd w:val="clear" w:color="auto" w:fill="FFFFFF"/>
        </w:rPr>
        <w:t>(1), 264-274.</w:t>
      </w:r>
    </w:p>
    <w:p w14:paraId="1DEB43C4" w14:textId="681EA527" w:rsidR="00105833" w:rsidRDefault="00C608A1" w:rsidP="008A3A19">
      <w:pPr>
        <w:spacing w:line="240" w:lineRule="auto"/>
        <w:jc w:val="thaiDistribute"/>
        <w:rPr>
          <w:rFonts w:ascii="TH SarabunPSK" w:hAnsi="TH SarabunPSK" w:cs="TH SarabunPSK"/>
          <w:sz w:val="32"/>
          <w:szCs w:val="32"/>
        </w:rPr>
      </w:pPr>
      <w:r w:rsidRPr="00BA71ED">
        <w:rPr>
          <w:rFonts w:ascii="TH SarabunPSK" w:hAnsi="TH SarabunPSK" w:cs="TH SarabunPSK"/>
          <w:sz w:val="32"/>
          <w:szCs w:val="32"/>
          <w:cs/>
        </w:rPr>
        <w:t xml:space="preserve">สำนักแผนงานและงบประมาณ สำนักงานศาลยุติธรรม </w:t>
      </w:r>
    </w:p>
    <w:p w14:paraId="2D1EEA0D" w14:textId="7B5C45B6" w:rsidR="00C608A1" w:rsidRPr="00BA71ED" w:rsidRDefault="00C608A1" w:rsidP="008A3A19">
      <w:pPr>
        <w:spacing w:line="240" w:lineRule="auto"/>
        <w:ind w:firstLine="720"/>
        <w:jc w:val="thaiDistribute"/>
        <w:rPr>
          <w:rFonts w:ascii="TH SarabunPSK" w:hAnsi="TH SarabunPSK" w:cs="TH SarabunPSK"/>
          <w:sz w:val="32"/>
          <w:szCs w:val="32"/>
          <w:cs/>
        </w:rPr>
      </w:pPr>
      <w:r w:rsidRPr="00BA71ED">
        <w:rPr>
          <w:rFonts w:ascii="TH SarabunPSK" w:hAnsi="TH SarabunPSK" w:cs="TH SarabunPSK"/>
          <w:sz w:val="32"/>
          <w:szCs w:val="32"/>
          <w:cs/>
        </w:rPr>
        <w:t>สืบค้นจาก</w:t>
      </w:r>
      <w:r w:rsidRPr="00BA71ED">
        <w:rPr>
          <w:rFonts w:ascii="TH SarabunPSK" w:hAnsi="TH SarabunPSK" w:cs="TH SarabunPSK"/>
          <w:sz w:val="32"/>
          <w:szCs w:val="32"/>
        </w:rPr>
        <w:t xml:space="preserve">https://oppb.coj.go.th/th/content/category/articles/id/8/cid/2091  </w:t>
      </w:r>
    </w:p>
    <w:p w14:paraId="6FE60163" w14:textId="77777777" w:rsidR="002E6C62" w:rsidRPr="00C336CD" w:rsidRDefault="002E6C62" w:rsidP="008A3A19">
      <w:pPr>
        <w:spacing w:line="240" w:lineRule="auto"/>
        <w:jc w:val="thaiDistribute"/>
        <w:rPr>
          <w:rFonts w:ascii="TH SarabunPSK" w:hAnsi="TH SarabunPSK" w:cs="TH SarabunPSK"/>
          <w:color w:val="000000"/>
          <w:sz w:val="32"/>
          <w:szCs w:val="32"/>
        </w:rPr>
      </w:pPr>
      <w:r w:rsidRPr="00C336CD">
        <w:rPr>
          <w:rStyle w:val="fontstyle01"/>
          <w:rFonts w:ascii="TH SarabunPSK" w:hAnsi="TH SarabunPSK" w:cs="TH SarabunPSK"/>
          <w:cs/>
        </w:rPr>
        <w:t>สมเกียรติ ตั้งกิจวานิชย์ และคณะ. นิติศาสตร์ของระบบยุติธรรมทางอาญาของไทย. โครงการการ</w:t>
      </w:r>
    </w:p>
    <w:p w14:paraId="115FDA33" w14:textId="2DEA644C" w:rsidR="00F16600" w:rsidRPr="0028715D" w:rsidRDefault="002E6C62" w:rsidP="008A3A19">
      <w:pPr>
        <w:spacing w:line="240" w:lineRule="auto"/>
        <w:ind w:left="720"/>
        <w:jc w:val="thaiDistribute"/>
        <w:rPr>
          <w:rFonts w:ascii="TH SarabunPSK" w:hAnsi="TH SarabunPSK" w:cs="TH SarabunPSK"/>
          <w:color w:val="000000"/>
          <w:sz w:val="32"/>
          <w:szCs w:val="32"/>
        </w:rPr>
      </w:pPr>
      <w:r w:rsidRPr="00C336CD">
        <w:rPr>
          <w:rStyle w:val="fontstyle01"/>
          <w:rFonts w:ascii="TH SarabunPSK" w:hAnsi="TH SarabunPSK" w:cs="TH SarabunPSK"/>
          <w:cs/>
        </w:rPr>
        <w:t>วิเคราะห์กฎหมายและกระบวนการยุติธรรมทางอาญาด้วยเศรษฐศาสตร์. กรุงเทพมหานคร:</w:t>
      </w:r>
      <w:r w:rsidRPr="00C336CD">
        <w:rPr>
          <w:rFonts w:ascii="TH SarabunPSK" w:hAnsi="TH SarabunPSK" w:cs="TH SarabunPSK"/>
          <w:color w:val="000000"/>
          <w:sz w:val="32"/>
          <w:szCs w:val="32"/>
        </w:rPr>
        <w:br/>
      </w:r>
      <w:r w:rsidRPr="00C336CD">
        <w:rPr>
          <w:rStyle w:val="fontstyle01"/>
          <w:rFonts w:ascii="TH SarabunPSK" w:hAnsi="TH SarabunPSK" w:cs="TH SarabunPSK"/>
          <w:cs/>
        </w:rPr>
        <w:t>สำนักงานกองทุนสนับสนุนการวิจัย</w:t>
      </w:r>
      <w:r w:rsidRPr="00C336CD">
        <w:rPr>
          <w:rStyle w:val="fontstyle01"/>
          <w:rFonts w:ascii="TH SarabunPSK" w:hAnsi="TH SarabunPSK" w:cs="TH SarabunPSK"/>
        </w:rPr>
        <w:t>, 2554.</w:t>
      </w:r>
      <w:r w:rsidR="00F16600">
        <w:rPr>
          <w:rFonts w:ascii="TH SarabunPSK" w:hAnsi="TH SarabunPSK" w:cs="TH SarabunPSK"/>
          <w:sz w:val="32"/>
          <w:szCs w:val="32"/>
          <w:cs/>
        </w:rPr>
        <w:tab/>
      </w:r>
    </w:p>
    <w:p w14:paraId="43259918" w14:textId="1044EEF8" w:rsidR="00D84668" w:rsidRDefault="00CB3435" w:rsidP="008A3A19">
      <w:pPr>
        <w:jc w:val="thaiDistribute"/>
        <w:rPr>
          <w:rFonts w:ascii="TH SarabunPSK" w:hAnsi="TH SarabunPSK" w:cs="TH SarabunPSK"/>
          <w:sz w:val="32"/>
          <w:szCs w:val="32"/>
        </w:rPr>
      </w:pPr>
      <w:r>
        <w:rPr>
          <w:rFonts w:ascii="TH SarabunPSK" w:hAnsi="TH SarabunPSK" w:cs="TH SarabunPSK"/>
          <w:sz w:val="32"/>
          <w:szCs w:val="32"/>
        </w:rPr>
        <w:t>Millet</w:t>
      </w:r>
      <w:r w:rsidR="00D84668">
        <w:rPr>
          <w:rFonts w:ascii="TH SarabunPSK" w:hAnsi="TH SarabunPSK" w:cs="TH SarabunPSK"/>
          <w:sz w:val="32"/>
          <w:szCs w:val="32"/>
        </w:rPr>
        <w:t>, D. (19</w:t>
      </w:r>
      <w:r w:rsidR="002631A2">
        <w:rPr>
          <w:rFonts w:ascii="TH SarabunPSK" w:hAnsi="TH SarabunPSK" w:cs="TH SarabunPSK"/>
          <w:sz w:val="32"/>
          <w:szCs w:val="32"/>
        </w:rPr>
        <w:t>5</w:t>
      </w:r>
      <w:r w:rsidR="00D84668">
        <w:rPr>
          <w:rFonts w:ascii="TH SarabunPSK" w:hAnsi="TH SarabunPSK" w:cs="TH SarabunPSK"/>
          <w:sz w:val="32"/>
          <w:szCs w:val="32"/>
        </w:rPr>
        <w:t xml:space="preserve">4). Management in the public service: The quest for effective </w:t>
      </w:r>
    </w:p>
    <w:p w14:paraId="46E57551" w14:textId="79FEE860" w:rsidR="00CB3435" w:rsidRDefault="00D84668" w:rsidP="008A3A19">
      <w:pPr>
        <w:ind w:firstLine="720"/>
        <w:jc w:val="thaiDistribute"/>
        <w:rPr>
          <w:rFonts w:ascii="TH SarabunPSK" w:hAnsi="TH SarabunPSK" w:cs="TH SarabunPSK"/>
          <w:sz w:val="32"/>
          <w:szCs w:val="32"/>
        </w:rPr>
      </w:pPr>
      <w:r>
        <w:rPr>
          <w:rFonts w:ascii="TH SarabunPSK" w:hAnsi="TH SarabunPSK" w:cs="TH SarabunPSK"/>
          <w:sz w:val="32"/>
          <w:szCs w:val="32"/>
        </w:rPr>
        <w:t>performance. New York: Mc Graw – Hill Book.</w:t>
      </w:r>
    </w:p>
    <w:p w14:paraId="1189D6A9" w14:textId="6BE83927" w:rsidR="00213ED8" w:rsidRDefault="00213ED8" w:rsidP="008A3A19">
      <w:pPr>
        <w:jc w:val="thaiDistribute"/>
        <w:rPr>
          <w:rFonts w:ascii="TH SarabunPSK" w:hAnsi="TH SarabunPSK" w:cs="TH SarabunPSK"/>
          <w:sz w:val="32"/>
          <w:szCs w:val="32"/>
        </w:rPr>
      </w:pPr>
      <w:r w:rsidRPr="00863D05">
        <w:rPr>
          <w:rFonts w:ascii="TH SarabunPSK" w:hAnsi="TH SarabunPSK" w:cs="TH SarabunPSK"/>
          <w:sz w:val="32"/>
          <w:szCs w:val="32"/>
        </w:rPr>
        <w:t xml:space="preserve">Ryan, T.A. and Smith, P.C. (1954). Principle of Industrial Psychology. New York: The </w:t>
      </w:r>
    </w:p>
    <w:p w14:paraId="104B0F95" w14:textId="4F3724C1" w:rsidR="00213ED8" w:rsidRDefault="00213ED8" w:rsidP="008A3A19">
      <w:pPr>
        <w:ind w:firstLine="720"/>
        <w:jc w:val="thaiDistribute"/>
        <w:rPr>
          <w:rFonts w:ascii="TH SarabunPSK" w:hAnsi="TH SarabunPSK" w:cs="TH SarabunPSK"/>
          <w:sz w:val="32"/>
          <w:szCs w:val="32"/>
        </w:rPr>
      </w:pPr>
      <w:proofErr w:type="spellStart"/>
      <w:r w:rsidRPr="00863D05">
        <w:rPr>
          <w:rFonts w:ascii="TH SarabunPSK" w:hAnsi="TH SarabunPSK" w:cs="TH SarabunPSK"/>
          <w:sz w:val="32"/>
          <w:szCs w:val="32"/>
        </w:rPr>
        <w:t>Mcnanla</w:t>
      </w:r>
      <w:proofErr w:type="spellEnd"/>
      <w:r w:rsidRPr="00863D05">
        <w:rPr>
          <w:rFonts w:ascii="TH SarabunPSK" w:hAnsi="TH SarabunPSK" w:cs="TH SarabunPSK"/>
          <w:sz w:val="32"/>
          <w:szCs w:val="32"/>
        </w:rPr>
        <w:t xml:space="preserve"> Press Company.</w:t>
      </w:r>
    </w:p>
    <w:p w14:paraId="2938B747" w14:textId="33A2BD76" w:rsidR="00D36E9B" w:rsidRPr="00C7684E" w:rsidRDefault="00D36E9B" w:rsidP="008A3A19">
      <w:pPr>
        <w:spacing w:line="240" w:lineRule="auto"/>
        <w:ind w:firstLine="720"/>
        <w:jc w:val="thaiDistribute"/>
        <w:rPr>
          <w:rFonts w:ascii="TH SarabunPSK" w:hAnsi="TH SarabunPSK" w:cs="TH SarabunPSK"/>
          <w:sz w:val="32"/>
          <w:szCs w:val="32"/>
        </w:rPr>
      </w:pPr>
    </w:p>
    <w:sectPr w:rsidR="00D36E9B" w:rsidRPr="00C7684E" w:rsidSect="00265769">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E6A9" w14:textId="77777777" w:rsidR="00157351" w:rsidRDefault="00157351" w:rsidP="00490EA7">
      <w:pPr>
        <w:spacing w:after="0" w:line="240" w:lineRule="auto"/>
      </w:pPr>
      <w:r>
        <w:separator/>
      </w:r>
    </w:p>
  </w:endnote>
  <w:endnote w:type="continuationSeparator" w:id="0">
    <w:p w14:paraId="70C8ABBC" w14:textId="77777777" w:rsidR="00157351" w:rsidRDefault="00157351" w:rsidP="004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SarabunPSK">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5A6C" w14:textId="77777777" w:rsidR="00157351" w:rsidRDefault="00157351" w:rsidP="00490EA7">
      <w:pPr>
        <w:spacing w:after="0" w:line="240" w:lineRule="auto"/>
      </w:pPr>
      <w:r>
        <w:separator/>
      </w:r>
    </w:p>
  </w:footnote>
  <w:footnote w:type="continuationSeparator" w:id="0">
    <w:p w14:paraId="6642FAF0" w14:textId="77777777" w:rsidR="00157351" w:rsidRDefault="00157351" w:rsidP="00490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065F8"/>
    <w:multiLevelType w:val="hybridMultilevel"/>
    <w:tmpl w:val="2D2AF178"/>
    <w:lvl w:ilvl="0" w:tplc="EF1EF008">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69"/>
    <w:rsid w:val="000140B2"/>
    <w:rsid w:val="000147C8"/>
    <w:rsid w:val="00016EE8"/>
    <w:rsid w:val="00016FEE"/>
    <w:rsid w:val="0002079E"/>
    <w:rsid w:val="00042DD8"/>
    <w:rsid w:val="0005060A"/>
    <w:rsid w:val="00062133"/>
    <w:rsid w:val="000778E5"/>
    <w:rsid w:val="00082B30"/>
    <w:rsid w:val="00087A65"/>
    <w:rsid w:val="00095350"/>
    <w:rsid w:val="000A0311"/>
    <w:rsid w:val="000B181B"/>
    <w:rsid w:val="000B7A8E"/>
    <w:rsid w:val="000D4BB0"/>
    <w:rsid w:val="000E5722"/>
    <w:rsid w:val="00105833"/>
    <w:rsid w:val="0011546C"/>
    <w:rsid w:val="00122635"/>
    <w:rsid w:val="00134EA3"/>
    <w:rsid w:val="00157351"/>
    <w:rsid w:val="00177A0C"/>
    <w:rsid w:val="001A5B7B"/>
    <w:rsid w:val="001C5790"/>
    <w:rsid w:val="001E3DAA"/>
    <w:rsid w:val="001F15B6"/>
    <w:rsid w:val="00207CD9"/>
    <w:rsid w:val="00213ED8"/>
    <w:rsid w:val="00215F86"/>
    <w:rsid w:val="00226BFC"/>
    <w:rsid w:val="002631A2"/>
    <w:rsid w:val="002648B9"/>
    <w:rsid w:val="00265769"/>
    <w:rsid w:val="00266FA2"/>
    <w:rsid w:val="00273198"/>
    <w:rsid w:val="0028715D"/>
    <w:rsid w:val="00287CA6"/>
    <w:rsid w:val="002C4108"/>
    <w:rsid w:val="002C7747"/>
    <w:rsid w:val="002D17B0"/>
    <w:rsid w:val="002D7D04"/>
    <w:rsid w:val="002E6C62"/>
    <w:rsid w:val="002F7F7D"/>
    <w:rsid w:val="0030407F"/>
    <w:rsid w:val="00306872"/>
    <w:rsid w:val="00317A03"/>
    <w:rsid w:val="00324DEF"/>
    <w:rsid w:val="0034655D"/>
    <w:rsid w:val="00346CDE"/>
    <w:rsid w:val="003524B6"/>
    <w:rsid w:val="00353A14"/>
    <w:rsid w:val="00356D7D"/>
    <w:rsid w:val="00360578"/>
    <w:rsid w:val="003779AC"/>
    <w:rsid w:val="00391489"/>
    <w:rsid w:val="003A241C"/>
    <w:rsid w:val="003B7A60"/>
    <w:rsid w:val="003C4BB4"/>
    <w:rsid w:val="003E797D"/>
    <w:rsid w:val="00442B5D"/>
    <w:rsid w:val="00442EBF"/>
    <w:rsid w:val="00443163"/>
    <w:rsid w:val="00450D94"/>
    <w:rsid w:val="00450DBA"/>
    <w:rsid w:val="0045657F"/>
    <w:rsid w:val="004608A6"/>
    <w:rsid w:val="00463A03"/>
    <w:rsid w:val="00487590"/>
    <w:rsid w:val="00490A34"/>
    <w:rsid w:val="00490EA7"/>
    <w:rsid w:val="00495201"/>
    <w:rsid w:val="00495E33"/>
    <w:rsid w:val="004B1E2D"/>
    <w:rsid w:val="004B39EF"/>
    <w:rsid w:val="004C0788"/>
    <w:rsid w:val="004D5A44"/>
    <w:rsid w:val="00507096"/>
    <w:rsid w:val="00515B98"/>
    <w:rsid w:val="0054651E"/>
    <w:rsid w:val="00547138"/>
    <w:rsid w:val="00565912"/>
    <w:rsid w:val="00571190"/>
    <w:rsid w:val="00573199"/>
    <w:rsid w:val="00574040"/>
    <w:rsid w:val="005902F1"/>
    <w:rsid w:val="005A06C4"/>
    <w:rsid w:val="005B15BE"/>
    <w:rsid w:val="005B2A76"/>
    <w:rsid w:val="005D7560"/>
    <w:rsid w:val="005E2B5C"/>
    <w:rsid w:val="005E5808"/>
    <w:rsid w:val="005F74E4"/>
    <w:rsid w:val="0061726F"/>
    <w:rsid w:val="006269F8"/>
    <w:rsid w:val="006319D4"/>
    <w:rsid w:val="006519DE"/>
    <w:rsid w:val="00655AC3"/>
    <w:rsid w:val="00681C6C"/>
    <w:rsid w:val="006876C5"/>
    <w:rsid w:val="00693206"/>
    <w:rsid w:val="006A00B0"/>
    <w:rsid w:val="006A4DFE"/>
    <w:rsid w:val="006C1740"/>
    <w:rsid w:val="006E3538"/>
    <w:rsid w:val="00705B6F"/>
    <w:rsid w:val="007128BC"/>
    <w:rsid w:val="0078035D"/>
    <w:rsid w:val="00786A90"/>
    <w:rsid w:val="007A4122"/>
    <w:rsid w:val="007B2433"/>
    <w:rsid w:val="007D1EF8"/>
    <w:rsid w:val="007D4927"/>
    <w:rsid w:val="007D54BC"/>
    <w:rsid w:val="008176AB"/>
    <w:rsid w:val="00834CE6"/>
    <w:rsid w:val="00860100"/>
    <w:rsid w:val="008860C6"/>
    <w:rsid w:val="00886878"/>
    <w:rsid w:val="00891B9B"/>
    <w:rsid w:val="00893164"/>
    <w:rsid w:val="00897208"/>
    <w:rsid w:val="008A3A19"/>
    <w:rsid w:val="008B37EB"/>
    <w:rsid w:val="008D0E6A"/>
    <w:rsid w:val="008D7F2D"/>
    <w:rsid w:val="008F6B75"/>
    <w:rsid w:val="00903B5B"/>
    <w:rsid w:val="00924397"/>
    <w:rsid w:val="00926153"/>
    <w:rsid w:val="009338D6"/>
    <w:rsid w:val="00950E8B"/>
    <w:rsid w:val="00965D22"/>
    <w:rsid w:val="009A5145"/>
    <w:rsid w:val="009C410A"/>
    <w:rsid w:val="009D400C"/>
    <w:rsid w:val="009E5D48"/>
    <w:rsid w:val="009F0EEB"/>
    <w:rsid w:val="009F56F8"/>
    <w:rsid w:val="00A0195D"/>
    <w:rsid w:val="00A13D49"/>
    <w:rsid w:val="00A23702"/>
    <w:rsid w:val="00A238F5"/>
    <w:rsid w:val="00A25489"/>
    <w:rsid w:val="00A42E88"/>
    <w:rsid w:val="00A45B7A"/>
    <w:rsid w:val="00A615B6"/>
    <w:rsid w:val="00A7408B"/>
    <w:rsid w:val="00A8652B"/>
    <w:rsid w:val="00A9629E"/>
    <w:rsid w:val="00AB193B"/>
    <w:rsid w:val="00AB28E4"/>
    <w:rsid w:val="00AB6DE9"/>
    <w:rsid w:val="00AD713B"/>
    <w:rsid w:val="00AF186E"/>
    <w:rsid w:val="00B01797"/>
    <w:rsid w:val="00B0280F"/>
    <w:rsid w:val="00B17365"/>
    <w:rsid w:val="00B6025A"/>
    <w:rsid w:val="00B72054"/>
    <w:rsid w:val="00B72847"/>
    <w:rsid w:val="00B748C5"/>
    <w:rsid w:val="00B7604F"/>
    <w:rsid w:val="00B91488"/>
    <w:rsid w:val="00B9301F"/>
    <w:rsid w:val="00BA71ED"/>
    <w:rsid w:val="00BC4026"/>
    <w:rsid w:val="00BE6FDB"/>
    <w:rsid w:val="00BF0071"/>
    <w:rsid w:val="00C216BB"/>
    <w:rsid w:val="00C324F3"/>
    <w:rsid w:val="00C336CD"/>
    <w:rsid w:val="00C55CB2"/>
    <w:rsid w:val="00C608A1"/>
    <w:rsid w:val="00C63214"/>
    <w:rsid w:val="00C63B84"/>
    <w:rsid w:val="00C6764F"/>
    <w:rsid w:val="00C7149A"/>
    <w:rsid w:val="00C7684E"/>
    <w:rsid w:val="00C855EC"/>
    <w:rsid w:val="00C903B0"/>
    <w:rsid w:val="00CB3435"/>
    <w:rsid w:val="00CB7FA4"/>
    <w:rsid w:val="00CC23F5"/>
    <w:rsid w:val="00D0437D"/>
    <w:rsid w:val="00D26758"/>
    <w:rsid w:val="00D36E9B"/>
    <w:rsid w:val="00D53010"/>
    <w:rsid w:val="00D57782"/>
    <w:rsid w:val="00D65997"/>
    <w:rsid w:val="00D6696D"/>
    <w:rsid w:val="00D72C23"/>
    <w:rsid w:val="00D84668"/>
    <w:rsid w:val="00D92AA3"/>
    <w:rsid w:val="00D951AC"/>
    <w:rsid w:val="00DA4A7C"/>
    <w:rsid w:val="00DD396E"/>
    <w:rsid w:val="00DE3ADE"/>
    <w:rsid w:val="00E167B5"/>
    <w:rsid w:val="00E25522"/>
    <w:rsid w:val="00E34BC8"/>
    <w:rsid w:val="00E4137D"/>
    <w:rsid w:val="00E56F07"/>
    <w:rsid w:val="00E61AAC"/>
    <w:rsid w:val="00E77C3A"/>
    <w:rsid w:val="00E80D56"/>
    <w:rsid w:val="00E94F60"/>
    <w:rsid w:val="00EA2780"/>
    <w:rsid w:val="00EA529B"/>
    <w:rsid w:val="00EC5206"/>
    <w:rsid w:val="00ED3436"/>
    <w:rsid w:val="00ED3511"/>
    <w:rsid w:val="00EE2806"/>
    <w:rsid w:val="00EE579F"/>
    <w:rsid w:val="00EE5ED2"/>
    <w:rsid w:val="00EE7225"/>
    <w:rsid w:val="00EF12DB"/>
    <w:rsid w:val="00EF443B"/>
    <w:rsid w:val="00F16600"/>
    <w:rsid w:val="00F2563F"/>
    <w:rsid w:val="00F34987"/>
    <w:rsid w:val="00F4683D"/>
    <w:rsid w:val="00F56B4E"/>
    <w:rsid w:val="00F622C7"/>
    <w:rsid w:val="00F663AF"/>
    <w:rsid w:val="00F743C9"/>
    <w:rsid w:val="00FA5FF7"/>
    <w:rsid w:val="00FB50F1"/>
    <w:rsid w:val="00FB6B2F"/>
    <w:rsid w:val="00FD1B1A"/>
    <w:rsid w:val="00FD1D57"/>
    <w:rsid w:val="00FD6EC7"/>
    <w:rsid w:val="00FE6FDC"/>
    <w:rsid w:val="00FF3C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F4F4"/>
  <w15:chartTrackingRefBased/>
  <w15:docId w15:val="{BA803534-4A24-47DA-B823-F765818C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769"/>
  </w:style>
  <w:style w:type="paragraph" w:styleId="1">
    <w:name w:val="heading 1"/>
    <w:basedOn w:val="a"/>
    <w:link w:val="10"/>
    <w:uiPriority w:val="9"/>
    <w:qFormat/>
    <w:rsid w:val="00487590"/>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65769"/>
  </w:style>
  <w:style w:type="paragraph" w:styleId="a3">
    <w:name w:val="endnote text"/>
    <w:basedOn w:val="a"/>
    <w:link w:val="a4"/>
    <w:uiPriority w:val="99"/>
    <w:semiHidden/>
    <w:unhideWhenUsed/>
    <w:rsid w:val="00490EA7"/>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490EA7"/>
    <w:rPr>
      <w:sz w:val="20"/>
      <w:szCs w:val="25"/>
    </w:rPr>
  </w:style>
  <w:style w:type="character" w:styleId="a5">
    <w:name w:val="endnote reference"/>
    <w:basedOn w:val="a0"/>
    <w:uiPriority w:val="99"/>
    <w:semiHidden/>
    <w:unhideWhenUsed/>
    <w:rsid w:val="00490EA7"/>
    <w:rPr>
      <w:sz w:val="32"/>
      <w:szCs w:val="32"/>
      <w:vertAlign w:val="superscript"/>
    </w:rPr>
  </w:style>
  <w:style w:type="character" w:styleId="a6">
    <w:name w:val="Hyperlink"/>
    <w:basedOn w:val="a0"/>
    <w:uiPriority w:val="99"/>
    <w:unhideWhenUsed/>
    <w:rsid w:val="00490EA7"/>
    <w:rPr>
      <w:color w:val="0563C1" w:themeColor="hyperlink"/>
      <w:u w:val="single"/>
    </w:rPr>
  </w:style>
  <w:style w:type="character" w:styleId="a7">
    <w:name w:val="Unresolved Mention"/>
    <w:basedOn w:val="a0"/>
    <w:uiPriority w:val="99"/>
    <w:semiHidden/>
    <w:unhideWhenUsed/>
    <w:rsid w:val="00490EA7"/>
    <w:rPr>
      <w:color w:val="605E5C"/>
      <w:shd w:val="clear" w:color="auto" w:fill="E1DFDD"/>
    </w:rPr>
  </w:style>
  <w:style w:type="character" w:customStyle="1" w:styleId="viiyi">
    <w:name w:val="viiyi"/>
    <w:basedOn w:val="a0"/>
    <w:rsid w:val="0045657F"/>
  </w:style>
  <w:style w:type="character" w:customStyle="1" w:styleId="10">
    <w:name w:val="หัวเรื่อง 1 อักขระ"/>
    <w:basedOn w:val="a0"/>
    <w:link w:val="1"/>
    <w:uiPriority w:val="9"/>
    <w:rsid w:val="00487590"/>
    <w:rPr>
      <w:rFonts w:ascii="Angsana New" w:eastAsia="Times New Roman" w:hAnsi="Angsana New" w:cs="Angsana New"/>
      <w:b/>
      <w:bCs/>
      <w:kern w:val="36"/>
      <w:sz w:val="48"/>
      <w:szCs w:val="48"/>
    </w:rPr>
  </w:style>
  <w:style w:type="paragraph" w:styleId="a8">
    <w:name w:val="List Paragraph"/>
    <w:basedOn w:val="a"/>
    <w:uiPriority w:val="34"/>
    <w:qFormat/>
    <w:rsid w:val="00A23702"/>
    <w:pPr>
      <w:ind w:left="720"/>
      <w:contextualSpacing/>
    </w:pPr>
  </w:style>
  <w:style w:type="character" w:styleId="a9">
    <w:name w:val="FollowedHyperlink"/>
    <w:basedOn w:val="a0"/>
    <w:uiPriority w:val="99"/>
    <w:semiHidden/>
    <w:unhideWhenUsed/>
    <w:rsid w:val="00BA71ED"/>
    <w:rPr>
      <w:color w:val="954F72" w:themeColor="followedHyperlink"/>
      <w:u w:val="single"/>
    </w:rPr>
  </w:style>
  <w:style w:type="character" w:customStyle="1" w:styleId="fontstyle01">
    <w:name w:val="fontstyle01"/>
    <w:basedOn w:val="a0"/>
    <w:rsid w:val="00AB28E4"/>
    <w:rPr>
      <w:rFonts w:ascii="THSarabunPSK" w:hAnsi="THSarabunPSK" w:hint="default"/>
      <w:b w:val="0"/>
      <w:bCs w:val="0"/>
      <w:i w:val="0"/>
      <w:iCs w:val="0"/>
      <w:color w:val="000000"/>
      <w:sz w:val="32"/>
      <w:szCs w:val="32"/>
    </w:rPr>
  </w:style>
  <w:style w:type="paragraph" w:styleId="aa">
    <w:name w:val="header"/>
    <w:basedOn w:val="a"/>
    <w:link w:val="ab"/>
    <w:uiPriority w:val="99"/>
    <w:unhideWhenUsed/>
    <w:rsid w:val="00495201"/>
    <w:pPr>
      <w:tabs>
        <w:tab w:val="center" w:pos="4513"/>
        <w:tab w:val="right" w:pos="9026"/>
      </w:tabs>
      <w:spacing w:after="0" w:line="240" w:lineRule="auto"/>
    </w:pPr>
  </w:style>
  <w:style w:type="character" w:customStyle="1" w:styleId="ab">
    <w:name w:val="หัวกระดาษ อักขระ"/>
    <w:basedOn w:val="a0"/>
    <w:link w:val="aa"/>
    <w:uiPriority w:val="99"/>
    <w:rsid w:val="00495201"/>
  </w:style>
  <w:style w:type="paragraph" w:styleId="ac">
    <w:name w:val="footer"/>
    <w:basedOn w:val="a"/>
    <w:link w:val="ad"/>
    <w:uiPriority w:val="99"/>
    <w:unhideWhenUsed/>
    <w:rsid w:val="00495201"/>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495201"/>
  </w:style>
  <w:style w:type="paragraph" w:styleId="ae">
    <w:name w:val="footnote text"/>
    <w:basedOn w:val="a"/>
    <w:link w:val="af"/>
    <w:uiPriority w:val="99"/>
    <w:semiHidden/>
    <w:unhideWhenUsed/>
    <w:rsid w:val="00FF3CC2"/>
    <w:pPr>
      <w:spacing w:after="0" w:line="240" w:lineRule="auto"/>
    </w:pPr>
    <w:rPr>
      <w:sz w:val="20"/>
      <w:szCs w:val="25"/>
    </w:rPr>
  </w:style>
  <w:style w:type="character" w:customStyle="1" w:styleId="af">
    <w:name w:val="ข้อความเชิงอรรถ อักขระ"/>
    <w:basedOn w:val="a0"/>
    <w:link w:val="ae"/>
    <w:uiPriority w:val="99"/>
    <w:semiHidden/>
    <w:rsid w:val="00FF3CC2"/>
    <w:rPr>
      <w:sz w:val="20"/>
      <w:szCs w:val="25"/>
    </w:rPr>
  </w:style>
  <w:style w:type="character" w:styleId="af0">
    <w:name w:val="footnote reference"/>
    <w:basedOn w:val="a0"/>
    <w:uiPriority w:val="99"/>
    <w:semiHidden/>
    <w:unhideWhenUsed/>
    <w:rsid w:val="00FF3CC2"/>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858479">
      <w:bodyDiv w:val="1"/>
      <w:marLeft w:val="0"/>
      <w:marRight w:val="0"/>
      <w:marTop w:val="0"/>
      <w:marBottom w:val="0"/>
      <w:divBdr>
        <w:top w:val="none" w:sz="0" w:space="0" w:color="auto"/>
        <w:left w:val="none" w:sz="0" w:space="0" w:color="auto"/>
        <w:bottom w:val="none" w:sz="0" w:space="0" w:color="auto"/>
        <w:right w:val="none" w:sz="0" w:space="0" w:color="auto"/>
      </w:divBdr>
    </w:div>
    <w:div w:id="2084794008">
      <w:bodyDiv w:val="1"/>
      <w:marLeft w:val="0"/>
      <w:marRight w:val="0"/>
      <w:marTop w:val="0"/>
      <w:marBottom w:val="0"/>
      <w:divBdr>
        <w:top w:val="none" w:sz="0" w:space="0" w:color="auto"/>
        <w:left w:val="none" w:sz="0" w:space="0" w:color="auto"/>
        <w:bottom w:val="none" w:sz="0" w:space="0" w:color="auto"/>
        <w:right w:val="none" w:sz="0" w:space="0" w:color="auto"/>
      </w:divBdr>
      <w:divsChild>
        <w:div w:id="63112946">
          <w:marLeft w:val="0"/>
          <w:marRight w:val="0"/>
          <w:marTop w:val="0"/>
          <w:marBottom w:val="0"/>
          <w:divBdr>
            <w:top w:val="none" w:sz="0" w:space="0" w:color="auto"/>
            <w:left w:val="none" w:sz="0" w:space="0" w:color="auto"/>
            <w:bottom w:val="none" w:sz="0" w:space="0" w:color="auto"/>
            <w:right w:val="none" w:sz="0" w:space="0" w:color="auto"/>
          </w:divBdr>
          <w:divsChild>
            <w:div w:id="2035687273">
              <w:marLeft w:val="0"/>
              <w:marRight w:val="0"/>
              <w:marTop w:val="0"/>
              <w:marBottom w:val="0"/>
              <w:divBdr>
                <w:top w:val="none" w:sz="0" w:space="0" w:color="auto"/>
                <w:left w:val="none" w:sz="0" w:space="0" w:color="auto"/>
                <w:bottom w:val="none" w:sz="0" w:space="0" w:color="auto"/>
                <w:right w:val="none" w:sz="0" w:space="0" w:color="auto"/>
              </w:divBdr>
              <w:divsChild>
                <w:div w:id="431509119">
                  <w:marLeft w:val="0"/>
                  <w:marRight w:val="0"/>
                  <w:marTop w:val="0"/>
                  <w:marBottom w:val="0"/>
                  <w:divBdr>
                    <w:top w:val="none" w:sz="0" w:space="0" w:color="auto"/>
                    <w:left w:val="none" w:sz="0" w:space="0" w:color="auto"/>
                    <w:bottom w:val="none" w:sz="0" w:space="0" w:color="auto"/>
                    <w:right w:val="none" w:sz="0" w:space="0" w:color="auto"/>
                  </w:divBdr>
                  <w:divsChild>
                    <w:div w:id="601299150">
                      <w:marLeft w:val="0"/>
                      <w:marRight w:val="0"/>
                      <w:marTop w:val="0"/>
                      <w:marBottom w:val="0"/>
                      <w:divBdr>
                        <w:top w:val="none" w:sz="0" w:space="0" w:color="auto"/>
                        <w:left w:val="none" w:sz="0" w:space="0" w:color="auto"/>
                        <w:bottom w:val="none" w:sz="0" w:space="0" w:color="auto"/>
                        <w:right w:val="none" w:sz="0" w:space="0" w:color="auto"/>
                      </w:divBdr>
                      <w:divsChild>
                        <w:div w:id="1981840470">
                          <w:marLeft w:val="0"/>
                          <w:marRight w:val="0"/>
                          <w:marTop w:val="0"/>
                          <w:marBottom w:val="0"/>
                          <w:divBdr>
                            <w:top w:val="none" w:sz="0" w:space="0" w:color="auto"/>
                            <w:left w:val="none" w:sz="0" w:space="0" w:color="auto"/>
                            <w:bottom w:val="none" w:sz="0" w:space="0" w:color="auto"/>
                            <w:right w:val="none" w:sz="0" w:space="0" w:color="auto"/>
                          </w:divBdr>
                          <w:divsChild>
                            <w:div w:id="1626545584">
                              <w:marLeft w:val="0"/>
                              <w:marRight w:val="0"/>
                              <w:marTop w:val="0"/>
                              <w:marBottom w:val="0"/>
                              <w:divBdr>
                                <w:top w:val="none" w:sz="0" w:space="0" w:color="auto"/>
                                <w:left w:val="none" w:sz="0" w:space="0" w:color="auto"/>
                                <w:bottom w:val="none" w:sz="0" w:space="0" w:color="auto"/>
                                <w:right w:val="none" w:sz="0" w:space="0" w:color="auto"/>
                              </w:divBdr>
                              <w:divsChild>
                                <w:div w:id="173231615">
                                  <w:marLeft w:val="0"/>
                                  <w:marRight w:val="0"/>
                                  <w:marTop w:val="0"/>
                                  <w:marBottom w:val="0"/>
                                  <w:divBdr>
                                    <w:top w:val="none" w:sz="0" w:space="0" w:color="auto"/>
                                    <w:left w:val="none" w:sz="0" w:space="0" w:color="auto"/>
                                    <w:bottom w:val="none" w:sz="0" w:space="0" w:color="auto"/>
                                    <w:right w:val="none" w:sz="0" w:space="0" w:color="auto"/>
                                  </w:divBdr>
                                  <w:divsChild>
                                    <w:div w:id="150295978">
                                      <w:marLeft w:val="0"/>
                                      <w:marRight w:val="0"/>
                                      <w:marTop w:val="0"/>
                                      <w:marBottom w:val="0"/>
                                      <w:divBdr>
                                        <w:top w:val="none" w:sz="0" w:space="0" w:color="auto"/>
                                        <w:left w:val="none" w:sz="0" w:space="0" w:color="auto"/>
                                        <w:bottom w:val="none" w:sz="0" w:space="0" w:color="auto"/>
                                        <w:right w:val="none" w:sz="0" w:space="0" w:color="auto"/>
                                      </w:divBdr>
                                      <w:divsChild>
                                        <w:div w:id="906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985">
                                  <w:marLeft w:val="0"/>
                                  <w:marRight w:val="0"/>
                                  <w:marTop w:val="0"/>
                                  <w:marBottom w:val="0"/>
                                  <w:divBdr>
                                    <w:top w:val="none" w:sz="0" w:space="0" w:color="auto"/>
                                    <w:left w:val="none" w:sz="0" w:space="0" w:color="auto"/>
                                    <w:bottom w:val="none" w:sz="0" w:space="0" w:color="auto"/>
                                    <w:right w:val="none" w:sz="0" w:space="0" w:color="auto"/>
                                  </w:divBdr>
                                  <w:divsChild>
                                    <w:div w:id="1468627311">
                                      <w:marLeft w:val="0"/>
                                      <w:marRight w:val="0"/>
                                      <w:marTop w:val="0"/>
                                      <w:marBottom w:val="0"/>
                                      <w:divBdr>
                                        <w:top w:val="none" w:sz="0" w:space="0" w:color="auto"/>
                                        <w:left w:val="none" w:sz="0" w:space="0" w:color="auto"/>
                                        <w:bottom w:val="none" w:sz="0" w:space="0" w:color="auto"/>
                                        <w:right w:val="none" w:sz="0" w:space="0" w:color="auto"/>
                                      </w:divBdr>
                                    </w:div>
                                  </w:divsChild>
                                </w:div>
                                <w:div w:id="1613635328">
                                  <w:marLeft w:val="0"/>
                                  <w:marRight w:val="0"/>
                                  <w:marTop w:val="0"/>
                                  <w:marBottom w:val="0"/>
                                  <w:divBdr>
                                    <w:top w:val="none" w:sz="0" w:space="0" w:color="auto"/>
                                    <w:left w:val="none" w:sz="0" w:space="0" w:color="auto"/>
                                    <w:bottom w:val="none" w:sz="0" w:space="0" w:color="auto"/>
                                    <w:right w:val="none" w:sz="0" w:space="0" w:color="auto"/>
                                  </w:divBdr>
                                  <w:divsChild>
                                    <w:div w:id="1818912951">
                                      <w:marLeft w:val="0"/>
                                      <w:marRight w:val="0"/>
                                      <w:marTop w:val="0"/>
                                      <w:marBottom w:val="0"/>
                                      <w:divBdr>
                                        <w:top w:val="none" w:sz="0" w:space="0" w:color="auto"/>
                                        <w:left w:val="none" w:sz="0" w:space="0" w:color="auto"/>
                                        <w:bottom w:val="none" w:sz="0" w:space="0" w:color="auto"/>
                                        <w:right w:val="none" w:sz="0" w:space="0" w:color="auto"/>
                                      </w:divBdr>
                                      <w:divsChild>
                                        <w:div w:id="268664236">
                                          <w:marLeft w:val="0"/>
                                          <w:marRight w:val="0"/>
                                          <w:marTop w:val="0"/>
                                          <w:marBottom w:val="0"/>
                                          <w:divBdr>
                                            <w:top w:val="none" w:sz="0" w:space="0" w:color="auto"/>
                                            <w:left w:val="none" w:sz="0" w:space="0" w:color="auto"/>
                                            <w:bottom w:val="none" w:sz="0" w:space="0" w:color="auto"/>
                                            <w:right w:val="none" w:sz="0" w:space="0" w:color="auto"/>
                                          </w:divBdr>
                                          <w:divsChild>
                                            <w:div w:id="2015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5299">
                      <w:marLeft w:val="0"/>
                      <w:marRight w:val="0"/>
                      <w:marTop w:val="0"/>
                      <w:marBottom w:val="0"/>
                      <w:divBdr>
                        <w:top w:val="none" w:sz="0" w:space="0" w:color="auto"/>
                        <w:left w:val="none" w:sz="0" w:space="0" w:color="auto"/>
                        <w:bottom w:val="none" w:sz="0" w:space="0" w:color="auto"/>
                        <w:right w:val="none" w:sz="0" w:space="0" w:color="auto"/>
                      </w:divBdr>
                      <w:divsChild>
                        <w:div w:id="247277103">
                          <w:marLeft w:val="0"/>
                          <w:marRight w:val="0"/>
                          <w:marTop w:val="0"/>
                          <w:marBottom w:val="0"/>
                          <w:divBdr>
                            <w:top w:val="none" w:sz="0" w:space="0" w:color="auto"/>
                            <w:left w:val="none" w:sz="0" w:space="0" w:color="auto"/>
                            <w:bottom w:val="none" w:sz="0" w:space="0" w:color="auto"/>
                            <w:right w:val="none" w:sz="0" w:space="0" w:color="auto"/>
                          </w:divBdr>
                          <w:divsChild>
                            <w:div w:id="847141848">
                              <w:marLeft w:val="0"/>
                              <w:marRight w:val="0"/>
                              <w:marTop w:val="0"/>
                              <w:marBottom w:val="0"/>
                              <w:divBdr>
                                <w:top w:val="none" w:sz="0" w:space="0" w:color="auto"/>
                                <w:left w:val="none" w:sz="0" w:space="0" w:color="auto"/>
                                <w:bottom w:val="none" w:sz="0" w:space="0" w:color="auto"/>
                                <w:right w:val="none" w:sz="0" w:space="0" w:color="auto"/>
                              </w:divBdr>
                              <w:divsChild>
                                <w:div w:id="479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osod20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ranitet.police.go.th/news" TargetMode="External"/><Relationship Id="rId4" Type="http://schemas.openxmlformats.org/officeDocument/2006/relationships/settings" Target="settings.xml"/><Relationship Id="rId9" Type="http://schemas.openxmlformats.org/officeDocument/2006/relationships/hyperlink" Target="https://www.rsat.info/attachments/view/?attach_id=233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1A24-04A4-40F0-AAFC-EC2777D8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2808</Words>
  <Characters>16010</Characters>
  <Application>Microsoft Office Word</Application>
  <DocSecurity>0</DocSecurity>
  <Lines>133</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สิทธิโชค อุบลขาว</dc:creator>
  <cp:keywords/>
  <dc:description/>
  <cp:lastModifiedBy>สิทธิโชค อุบลขาว</cp:lastModifiedBy>
  <cp:revision>2</cp:revision>
  <dcterms:created xsi:type="dcterms:W3CDTF">2021-06-30T11:52:00Z</dcterms:created>
  <dcterms:modified xsi:type="dcterms:W3CDTF">2021-06-30T11:52:00Z</dcterms:modified>
</cp:coreProperties>
</file>